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73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A751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751B" w:rsidRDefault="00654A9B">
            <w:pPr>
              <w:widowControl/>
              <w:ind w:left="38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-6481</wp:posOffset>
                  </wp:positionV>
                  <wp:extent cx="627479" cy="656639"/>
                  <wp:effectExtent l="0" t="0" r="0" b="0"/>
                  <wp:wrapSquare wrapText="bothSides" distT="0" distB="0" distL="0" distR="0"/>
                  <wp:docPr id="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2A751B" w:rsidRDefault="002A751B">
            <w:pPr>
              <w:widowControl/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1B" w:rsidRDefault="002A751B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2A751B" w:rsidRDefault="00654A9B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Carátula para entrega de prácticas</w:t>
            </w:r>
          </w:p>
          <w:p w:rsidR="002A751B" w:rsidRDefault="002A751B">
            <w:pPr>
              <w:widowControl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A751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751B" w:rsidRDefault="002A751B">
            <w:pPr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2A751B" w:rsidRDefault="00654A9B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Facultad de Ingeniería</w:t>
            </w:r>
          </w:p>
          <w:p w:rsidR="002A751B" w:rsidRDefault="002A751B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751B" w:rsidRDefault="002A751B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A751B" w:rsidRDefault="00654A9B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Laboratorio de docencia</w:t>
            </w:r>
          </w:p>
        </w:tc>
      </w:tr>
    </w:tbl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751B" w:rsidRDefault="00654A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72"/>
          <w:szCs w:val="72"/>
        </w:rPr>
        <w:t>Laboratorios de computación</w:t>
      </w:r>
    </w:p>
    <w:p w:rsidR="002A751B" w:rsidRDefault="00654A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salas A y B</w:t>
      </w:r>
    </w:p>
    <w:p w:rsidR="002A751B" w:rsidRDefault="00654A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6765928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3036" y="378000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3465A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6765928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592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104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2A751B">
        <w:trPr>
          <w:trHeight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Marco Antonio </w:t>
            </w:r>
            <w:proofErr w:type="spellStart"/>
            <w:r>
              <w:rPr>
                <w:color w:val="000000"/>
                <w:sz w:val="28"/>
                <w:szCs w:val="28"/>
              </w:rPr>
              <w:t>Martinez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Quintana</w:t>
            </w:r>
          </w:p>
        </w:tc>
      </w:tr>
      <w:tr w:rsidR="002A751B">
        <w:trPr>
          <w:trHeight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Estructura de Datos y Algoritmos I</w:t>
            </w:r>
          </w:p>
        </w:tc>
      </w:tr>
      <w:tr w:rsidR="002A751B">
        <w:trPr>
          <w:trHeight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2A751B">
        <w:trPr>
          <w:trHeight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6</w:t>
            </w:r>
          </w:p>
        </w:tc>
      </w:tr>
      <w:tr w:rsidR="002A751B">
        <w:trPr>
          <w:trHeight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Abrego Abascal Diego        </w:t>
            </w:r>
          </w:p>
        </w:tc>
      </w:tr>
      <w:tr w:rsidR="002A751B">
        <w:trPr>
          <w:trHeight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12 </w:t>
            </w:r>
          </w:p>
        </w:tc>
      </w:tr>
      <w:tr w:rsidR="002A751B">
        <w:trPr>
          <w:trHeight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2A751B">
        <w:trPr>
          <w:trHeight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751B">
        <w:trPr>
          <w:trHeight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10</w:t>
            </w:r>
            <w:r>
              <w:rPr>
                <w:color w:val="000000"/>
              </w:rPr>
              <w:t>/0</w:t>
            </w:r>
            <w:r>
              <w:t>3</w:t>
            </w:r>
            <w:r>
              <w:rPr>
                <w:color w:val="000000"/>
              </w:rPr>
              <w:t>/2020</w:t>
            </w:r>
          </w:p>
        </w:tc>
      </w:tr>
      <w:tr w:rsidR="002A751B">
        <w:trPr>
          <w:trHeight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2A751B" w:rsidRDefault="00654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  <w:tr w:rsidR="002A751B">
        <w:trPr>
          <w:trHeight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751B" w:rsidRDefault="002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</w:rPr>
            </w:pPr>
          </w:p>
        </w:tc>
      </w:tr>
    </w:tbl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751B" w:rsidRDefault="00654A9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rFonts w:ascii="Century Gothic" w:eastAsia="Century Gothic" w:hAnsi="Century Gothic" w:cs="Century Gothic"/>
          <w:b/>
          <w:color w:val="000000"/>
          <w:sz w:val="52"/>
          <w:szCs w:val="52"/>
        </w:rPr>
      </w:pPr>
      <w:r>
        <w:rPr>
          <w:rFonts w:ascii="Century Gothic" w:eastAsia="Century Gothic" w:hAnsi="Century Gothic" w:cs="Century Gothic"/>
          <w:b/>
          <w:sz w:val="52"/>
          <w:szCs w:val="52"/>
        </w:rPr>
        <w:t xml:space="preserve">Estructuras de Datos </w:t>
      </w:r>
      <w:proofErr w:type="spellStart"/>
      <w:r>
        <w:rPr>
          <w:rFonts w:ascii="Century Gothic" w:eastAsia="Century Gothic" w:hAnsi="Century Gothic" w:cs="Century Gothic"/>
          <w:b/>
          <w:sz w:val="52"/>
          <w:szCs w:val="52"/>
        </w:rPr>
        <w:t>Lineales:Cola</w:t>
      </w:r>
      <w:proofErr w:type="spellEnd"/>
      <w:r>
        <w:rPr>
          <w:rFonts w:ascii="Century Gothic" w:eastAsia="Century Gothic" w:hAnsi="Century Gothic" w:cs="Century Gothic"/>
          <w:b/>
          <w:sz w:val="52"/>
          <w:szCs w:val="52"/>
        </w:rPr>
        <w:t xml:space="preserve"> Doble y Cola Circular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sz w:val="32"/>
          <w:szCs w:val="32"/>
          <w:u w:val="single"/>
        </w:rPr>
        <w:t>Introducción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Las colas simples son estructuras que permiten almacenar elementos de  forma lineal colocando un elemento detrás de otro, las operaciones que se pueden realizar sobre estas son INSERTAR (o ENCOLAR) y ELIMINAR (o DESENCOLAR). Los elementos son procesados en</w:t>
      </w:r>
      <w:r>
        <w:rPr>
          <w:rFonts w:ascii="Century Gothic" w:eastAsia="Century Gothic" w:hAnsi="Century Gothic" w:cs="Century Gothic"/>
        </w:rPr>
        <w:t xml:space="preserve"> el mismo orden en el que estos fueron entrando, siendo esto una estructura de tipo </w:t>
      </w:r>
      <w:proofErr w:type="spellStart"/>
      <w:r>
        <w:rPr>
          <w:rFonts w:ascii="Century Gothic" w:eastAsia="Century Gothic" w:hAnsi="Century Gothic" w:cs="Century Gothic"/>
        </w:rPr>
        <w:t>First</w:t>
      </w:r>
      <w:proofErr w:type="spellEnd"/>
      <w:r>
        <w:rPr>
          <w:rFonts w:ascii="Century Gothic" w:eastAsia="Century Gothic" w:hAnsi="Century Gothic" w:cs="Century Gothic"/>
        </w:rPr>
        <w:t xml:space="preserve"> Input </w:t>
      </w:r>
      <w:proofErr w:type="spellStart"/>
      <w:r>
        <w:rPr>
          <w:rFonts w:ascii="Century Gothic" w:eastAsia="Century Gothic" w:hAnsi="Century Gothic" w:cs="Century Gothic"/>
        </w:rPr>
        <w:t>First</w:t>
      </w:r>
      <w:proofErr w:type="spellEnd"/>
      <w:r>
        <w:rPr>
          <w:rFonts w:ascii="Century Gothic" w:eastAsia="Century Gothic" w:hAnsi="Century Gothic" w:cs="Century Gothic"/>
        </w:rPr>
        <w:t xml:space="preserve"> Output FIFO y por tanto </w:t>
      </w:r>
      <w:proofErr w:type="spellStart"/>
      <w:r>
        <w:rPr>
          <w:rFonts w:ascii="Century Gothic" w:eastAsia="Century Gothic" w:hAnsi="Century Gothic" w:cs="Century Gothic"/>
        </w:rPr>
        <w:t>Last</w:t>
      </w:r>
      <w:proofErr w:type="spellEnd"/>
      <w:r>
        <w:rPr>
          <w:rFonts w:ascii="Century Gothic" w:eastAsia="Century Gothic" w:hAnsi="Century Gothic" w:cs="Century Gothic"/>
        </w:rPr>
        <w:t xml:space="preserve"> Input </w:t>
      </w:r>
      <w:proofErr w:type="spellStart"/>
      <w:r>
        <w:rPr>
          <w:rFonts w:ascii="Century Gothic" w:eastAsia="Century Gothic" w:hAnsi="Century Gothic" w:cs="Century Gothic"/>
        </w:rPr>
        <w:t>Last</w:t>
      </w:r>
      <w:proofErr w:type="spellEnd"/>
      <w:r>
        <w:rPr>
          <w:rFonts w:ascii="Century Gothic" w:eastAsia="Century Gothic" w:hAnsi="Century Gothic" w:cs="Century Gothic"/>
        </w:rPr>
        <w:t xml:space="preserve"> Output LILO.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operación insertar permite agregar un elemento nuevo a la cola a la posición final de la misma. Mi</w:t>
      </w:r>
      <w:r>
        <w:rPr>
          <w:rFonts w:ascii="Century Gothic" w:eastAsia="Century Gothic" w:hAnsi="Century Gothic" w:cs="Century Gothic"/>
        </w:rPr>
        <w:t>entras que la operación ELIMINAR permite eliminar un elemento de la primera posición de la cola o la cabeza.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Provenientes de las colas se derivan las Colas Circulares y las Colas Dobles.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Las Colas Circulares son como las colas simples con la diferencia de </w:t>
      </w:r>
      <w:r>
        <w:rPr>
          <w:rFonts w:ascii="Century Gothic" w:eastAsia="Century Gothic" w:hAnsi="Century Gothic" w:cs="Century Gothic"/>
        </w:rPr>
        <w:t>que el último elemento hace referencia.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Las Colas Dobles permiten tanto encolar como desencolar ya sea por la “head” o por la “</w:t>
      </w:r>
      <w:proofErr w:type="spellStart"/>
      <w:r>
        <w:rPr>
          <w:rFonts w:ascii="Century Gothic" w:eastAsia="Century Gothic" w:hAnsi="Century Gothic" w:cs="Century Gothic"/>
        </w:rPr>
        <w:t>tail</w:t>
      </w:r>
      <w:proofErr w:type="spellEnd"/>
      <w:r>
        <w:rPr>
          <w:rFonts w:ascii="Century Gothic" w:eastAsia="Century Gothic" w:hAnsi="Century Gothic" w:cs="Century Gothic"/>
        </w:rPr>
        <w:t>” de la cola.</w:t>
      </w: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sz w:val="32"/>
          <w:szCs w:val="32"/>
          <w:u w:val="single"/>
        </w:rPr>
        <w:t>Desarrollo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Colas Circulares</w:t>
      </w:r>
    </w:p>
    <w:p w:rsidR="002A751B" w:rsidRDefault="00654A9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Tambor de un revólver</w:t>
      </w:r>
    </w:p>
    <w:p w:rsidR="002A751B" w:rsidRDefault="00654A9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proofErr w:type="spellStart"/>
      <w:r>
        <w:rPr>
          <w:rFonts w:ascii="Century Gothic" w:eastAsia="Century Gothic" w:hAnsi="Century Gothic" w:cs="Century Gothic"/>
        </w:rPr>
        <w:t>Carrousel</w:t>
      </w:r>
      <w:proofErr w:type="spellEnd"/>
      <w:r>
        <w:rPr>
          <w:rFonts w:ascii="Century Gothic" w:eastAsia="Century Gothic" w:hAnsi="Century Gothic" w:cs="Century Gothic"/>
        </w:rPr>
        <w:t xml:space="preserve"> de imágenes en un Sitio Web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ind w:left="720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>
            <wp:extent cx="2751773" cy="132550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773" cy="1325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>
            <wp:extent cx="2791220" cy="13468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220" cy="134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>
            <wp:extent cx="2789873" cy="133313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873" cy="133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Gothic" w:eastAsia="Century Gothic" w:hAnsi="Century Gothic" w:cs="Century Gothic"/>
          <w:noProof/>
        </w:rPr>
        <w:drawing>
          <wp:inline distT="114300" distB="114300" distL="114300" distR="114300">
            <wp:extent cx="2754366" cy="13182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366" cy="131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51B" w:rsidRDefault="00654A9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Días de la semana en un calendario ya que una vez que se llega al último elemento, estos comienzan a repetirse</w:t>
      </w: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</w:rPr>
      </w:pP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Colas Dobles</w:t>
      </w:r>
    </w:p>
    <w:p w:rsidR="002A751B" w:rsidRDefault="00654A9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El historial del Internet, ya que permite guardar elementos al inicio de la cola y esta al final, ya cuando se tienen demasiados elementos guardados, empieza a depurarlos eliminando los que se encuentran en las últimas posiciones.</w:t>
      </w:r>
    </w:p>
    <w:p w:rsidR="002A751B" w:rsidRDefault="00654A9B">
      <w:pPr>
        <w:widowControl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8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color w:val="222222"/>
        </w:rPr>
        <w:t>Una estación de trenes do</w:t>
      </w:r>
      <w:r>
        <w:rPr>
          <w:rFonts w:ascii="Century Gothic" w:eastAsia="Century Gothic" w:hAnsi="Century Gothic" w:cs="Century Gothic"/>
          <w:color w:val="222222"/>
        </w:rPr>
        <w:t>nde los autos pueden entrar y salir del lado izquierdo o derecho de una línea, pero solo los autos en los extremos pueden entrar y salir.</w:t>
      </w:r>
    </w:p>
    <w:p w:rsidR="002A751B" w:rsidRPr="0064421B" w:rsidRDefault="00654A9B" w:rsidP="0064421B">
      <w:pPr>
        <w:widowControl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08" w:lineRule="auto"/>
        <w:jc w:val="both"/>
        <w:rPr>
          <w:rFonts w:ascii="Century Gothic" w:eastAsia="Century Gothic" w:hAnsi="Century Gothic" w:cs="Century Gothic"/>
          <w:color w:val="242729"/>
          <w:highlight w:val="white"/>
        </w:rPr>
      </w:pPr>
      <w:r>
        <w:rPr>
          <w:rFonts w:ascii="Century Gothic" w:eastAsia="Century Gothic" w:hAnsi="Century Gothic" w:cs="Century Gothic"/>
          <w:color w:val="222222"/>
          <w:highlight w:val="white"/>
        </w:rPr>
        <w:t>En un escenario real, podemos adjuntarlo a una línea de compra de boletos, funciona como una cola, pero en algún momen</w:t>
      </w:r>
      <w:r>
        <w:rPr>
          <w:rFonts w:ascii="Century Gothic" w:eastAsia="Century Gothic" w:hAnsi="Century Gothic" w:cs="Century Gothic"/>
          <w:color w:val="222222"/>
          <w:highlight w:val="white"/>
        </w:rPr>
        <w:t>to sucede que algún cuerpo ha comprado el boleto y de repente regresan para preguntar algo en frente de la cola. En este escenario porque ya compraron el boleto, tienen el privilegio de venir y solicitar cualquier consulta adicional.</w:t>
      </w:r>
      <w:bookmarkStart w:id="0" w:name="_GoBack"/>
      <w:bookmarkEnd w:id="0"/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sz w:val="32"/>
          <w:szCs w:val="32"/>
          <w:u w:val="single"/>
        </w:rPr>
        <w:t xml:space="preserve">Conclusión </w:t>
      </w:r>
    </w:p>
    <w:p w:rsidR="002A751B" w:rsidRDefault="00654A9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Si bien las colas simples permiten </w:t>
      </w:r>
      <w:proofErr w:type="spellStart"/>
      <w:r>
        <w:rPr>
          <w:rFonts w:ascii="Century Gothic" w:eastAsia="Century Gothic" w:hAnsi="Century Gothic" w:cs="Century Gothic"/>
        </w:rPr>
        <w:t>eficientar</w:t>
      </w:r>
      <w:proofErr w:type="spellEnd"/>
      <w:r>
        <w:rPr>
          <w:rFonts w:ascii="Century Gothic" w:eastAsia="Century Gothic" w:hAnsi="Century Gothic" w:cs="Century Gothic"/>
        </w:rPr>
        <w:t xml:space="preserve"> mucho los recursos del sistema, estas presentan muchas limitaciones al solo poderse realizar operaciones de ingreso al inicio y de eliminación al final. Pero si estas se combinan con conceptos como </w:t>
      </w:r>
      <w:r>
        <w:rPr>
          <w:rFonts w:ascii="Century Gothic" w:eastAsia="Century Gothic" w:hAnsi="Century Gothic" w:cs="Century Gothic"/>
        </w:rPr>
        <w:t>los de colas dobles o colas circulares, estas dan mucha, más versatilidad al dar la oportunidad de tanto agregar como quitar elementos ya sea al inicio como al final (cola doble) o la posibilidad de recorrer las colas siguiendo un siglo que se irá repitien</w:t>
      </w:r>
      <w:r>
        <w:rPr>
          <w:rFonts w:ascii="Century Gothic" w:eastAsia="Century Gothic" w:hAnsi="Century Gothic" w:cs="Century Gothic"/>
        </w:rPr>
        <w:t>do periódicamente (colas circulares).</w:t>
      </w: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2A751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rFonts w:ascii="Century Gothic" w:eastAsia="Century Gothic" w:hAnsi="Century Gothic" w:cs="Century Gothic"/>
          <w:sz w:val="32"/>
          <w:szCs w:val="32"/>
          <w:u w:val="single"/>
        </w:rPr>
      </w:pPr>
    </w:p>
    <w:p w:rsidR="002A751B" w:rsidRDefault="00654A9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0000"/>
          <w:sz w:val="32"/>
          <w:szCs w:val="32"/>
          <w:u w:val="single"/>
        </w:rPr>
        <w:t>Bibliografía</w:t>
      </w:r>
    </w:p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  <w:sz w:val="32"/>
          <w:szCs w:val="32"/>
          <w:u w:val="single"/>
        </w:rPr>
      </w:pPr>
    </w:p>
    <w:p w:rsidR="002A751B" w:rsidRDefault="00654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Apuntes de clase</w:t>
      </w:r>
    </w:p>
    <w:p w:rsidR="002A751B" w:rsidRDefault="00654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  <w:r>
        <w:rPr>
          <w:rFonts w:ascii="Century Gothic" w:eastAsia="Century Gothic" w:hAnsi="Century Gothic" w:cs="Century Gothic"/>
          <w:color w:val="000000"/>
        </w:rPr>
        <w:t>http://lcp02.fi-b.unam.mx/static/docs/PRACTICAS_EDA1/eda1_p</w:t>
      </w:r>
      <w:r>
        <w:rPr>
          <w:rFonts w:ascii="Century Gothic" w:eastAsia="Century Gothic" w:hAnsi="Century Gothic" w:cs="Century Gothic"/>
        </w:rPr>
        <w:t>6</w:t>
      </w:r>
      <w:r>
        <w:rPr>
          <w:rFonts w:ascii="Century Gothic" w:eastAsia="Century Gothic" w:hAnsi="Century Gothic" w:cs="Century Gothic"/>
          <w:color w:val="000000"/>
        </w:rPr>
        <w:t>.pdf</w:t>
      </w:r>
    </w:p>
    <w:p w:rsidR="002A751B" w:rsidRDefault="00654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AHO, Alfred, ULLMAN, Jeffrey, et al., “</w:t>
      </w:r>
      <w:r>
        <w:rPr>
          <w:rFonts w:ascii="Century Gothic" w:eastAsia="Century Gothic" w:hAnsi="Century Gothic" w:cs="Century Gothic"/>
          <w:color w:val="000000"/>
          <w:u w:val="single"/>
        </w:rPr>
        <w:t xml:space="preserve">Data </w:t>
      </w:r>
      <w:proofErr w:type="spellStart"/>
      <w:r>
        <w:rPr>
          <w:rFonts w:ascii="Century Gothic" w:eastAsia="Century Gothic" w:hAnsi="Century Gothic" w:cs="Century Gothic"/>
          <w:color w:val="000000"/>
          <w:u w:val="single"/>
        </w:rPr>
        <w:t>Structures</w:t>
      </w:r>
      <w:proofErr w:type="spellEnd"/>
      <w:r>
        <w:rPr>
          <w:rFonts w:ascii="Century Gothic" w:eastAsia="Century Gothic" w:hAnsi="Century Gothic" w:cs="Century Gothic"/>
          <w:color w:val="000000"/>
          <w:u w:val="single"/>
        </w:rPr>
        <w:t xml:space="preserve"> and </w:t>
      </w:r>
      <w:proofErr w:type="spellStart"/>
      <w:r>
        <w:rPr>
          <w:rFonts w:ascii="Century Gothic" w:eastAsia="Century Gothic" w:hAnsi="Century Gothic" w:cs="Century Gothic"/>
          <w:color w:val="000000"/>
          <w:u w:val="single"/>
        </w:rPr>
        <w:t>Algorithms</w:t>
      </w:r>
      <w:proofErr w:type="spellEnd"/>
      <w:r>
        <w:rPr>
          <w:rFonts w:ascii="Century Gothic" w:eastAsia="Century Gothic" w:hAnsi="Century Gothic" w:cs="Century Gothic"/>
          <w:color w:val="000000"/>
        </w:rPr>
        <w:t>”, New Jersey, Addison-Wesley, 1983</w:t>
      </w:r>
    </w:p>
    <w:p w:rsidR="002A751B" w:rsidRDefault="00654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https://www.google.com/intl/es/gmail/about/</w:t>
      </w:r>
    </w:p>
    <w:p w:rsidR="002A751B" w:rsidRDefault="00654A9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br/>
      </w:r>
    </w:p>
    <w:p w:rsidR="002A751B" w:rsidRDefault="002A751B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</w:p>
    <w:sectPr w:rsidR="002A751B">
      <w:pgSz w:w="12240" w:h="15840"/>
      <w:pgMar w:top="283" w:right="675" w:bottom="112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565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3A68B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0F3F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1B"/>
    <w:rsid w:val="002A751B"/>
    <w:rsid w:val="0064421B"/>
    <w:rsid w:val="0065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D41B2"/>
  <w15:docId w15:val="{164888C9-A2DA-B44B-BFD9-EEAA38D2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outlineLvl w:val="2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Liberation Sans" w:eastAsia="Liberation Sans" w:hAnsi="Liberation Sans" w:cs="Liberation Sans"/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after="120"/>
      <w:jc w:val="center"/>
    </w:pPr>
    <w:rPr>
      <w:rFonts w:ascii="Liberation Sans" w:eastAsia="Liberation Sans" w:hAnsi="Liberation Sans" w:cs="Liberation Sans"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11" Type="http://schemas.openxmlformats.org/officeDocument/2006/relationships/image" Target="media/image6.png" /><Relationship Id="rId5" Type="http://schemas.openxmlformats.org/officeDocument/2006/relationships/image" Target="media/image1.jp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Abrego Abascal</cp:lastModifiedBy>
  <cp:revision>3</cp:revision>
  <dcterms:created xsi:type="dcterms:W3CDTF">2020-03-10T21:43:00Z</dcterms:created>
  <dcterms:modified xsi:type="dcterms:W3CDTF">2020-03-10T21:44:00Z</dcterms:modified>
</cp:coreProperties>
</file>