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76450" cy="1445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4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48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6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Aplicação Móvel para uma Barbearia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Claudio Mateus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Daniel De Oliveira Marcelino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Diego Alberto Sobrinho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Isabela Aparecida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Luiz Fernando Ribeiro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Patrick Douglas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Disciplina: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Projeto: DESENVOLVIMENTO DE UMA APLICAÇÃO MÓVEL EM UM AMBIENTE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Orientador: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Diego Silva Caldeira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Minas Gerais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2023</w:t>
      </w:r>
    </w:p>
    <w:p w:rsidR="00000000" w:rsidDel="00000000" w:rsidP="00000000" w:rsidRDefault="00000000" w:rsidRPr="00000000" w14:paraId="00000016">
      <w:pPr>
        <w:spacing w:after="161" w:line="276" w:lineRule="auto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1" w:line="276" w:lineRule="auto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c0oan3q1a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kgex1nlux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PÚBLICO-ALVO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.ESPECIFICAÇÃO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m4wrkies7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yqlnf2l5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HISTÓRIAS DE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9hgcbs3ra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pbawhle7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u7d6urz4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nuzrk9av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48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INTRODUÇÃO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De acordo com a Associação Brasileira da Indústria de Higiene Pessoal, Perfumaria e Cosméticos (ABIHPEC), o Brasil é o quarto maior mercado global de beleza, perdendo apenas para a China, Estados Unidos e o Japão.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O brasileiro médio destina 2% de seu orçamento mensal para gastos com produtos de beleza, higiene e procedimentos estéticos. Sendo assim, o mercado da beleza em nosso país é bastante consolidado e lucrativo, além de ocupar uma posição de prestígio no cotidiano das pessoas.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o agendamento online é uma das melhores formas de tornar a agenda do seu salão mais acessível, rápida e prática. Além de economizar tempo e dinheiro, o agendamento online pode atrair novos clientes que buscam praticidade e agilidade na hora de marcar um horário.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Permitindo que o cliente seja atendido 24 horas por dia / sete dias por semana, pois pelo aplicativo, ele pode marcar com você quando quiser, assim, você evita congestionamentos no telefone e estará sempre pronto para o seu cliente.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Também permite que você consiga dados muito valiosos e fáceis de serem acessados possibilitando criar uma lista com todos os clientes e fazer análises do que cada um deles mais gosta de fazer no seu estabelecimento, auxiliando no processo de criação de promoções e de envio de novidades direcionadas para cada perfil por SMS e e-mail.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Como cliente fará o agendamento por um aplicativo próprio do seu estabelecimento, com cores, logo e identidade visual do seu negócio, ele terá contato constante com a sua empresa, que estará presente no celular dele.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Dessa forma, inconscientemente, a sua marca será fortalecida.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-5" w:firstLine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PROBLEMA </w:t>
      </w:r>
    </w:p>
    <w:p w:rsidR="00000000" w:rsidDel="00000000" w:rsidP="00000000" w:rsidRDefault="00000000" w:rsidRPr="00000000" w14:paraId="00000034">
      <w:pPr>
        <w:spacing w:after="210" w:lineRule="auto"/>
        <w:ind w:left="-5" w:firstLine="5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highlight w:val="white"/>
          <w:rtl w:val="0"/>
        </w:rPr>
        <w:t xml:space="preserve">Nem todas as empresas do mercado podem contar com uma recepcionista ou secretária para cuidar do telefone, e temos como obstáculos a serem resolvidos: </w:t>
      </w:r>
    </w:p>
    <w:p w:rsidR="00000000" w:rsidDel="00000000" w:rsidP="00000000" w:rsidRDefault="00000000" w:rsidRPr="00000000" w14:paraId="00000035">
      <w:pPr>
        <w:spacing w:after="210" w:lineRule="auto"/>
        <w:ind w:left="-5" w:firstLine="5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highlight w:val="white"/>
          <w:rtl w:val="0"/>
        </w:rPr>
        <w:t xml:space="preserve">•</w:t>
        <w:tab/>
        <w:t xml:space="preserve">Fazer com que o cliente baixe o aplicativo de agendamento online;</w:t>
      </w:r>
    </w:p>
    <w:p w:rsidR="00000000" w:rsidDel="00000000" w:rsidP="00000000" w:rsidRDefault="00000000" w:rsidRPr="00000000" w14:paraId="00000036">
      <w:pPr>
        <w:spacing w:after="210" w:lineRule="auto"/>
        <w:ind w:left="-5" w:firstLine="5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highlight w:val="white"/>
          <w:rtl w:val="0"/>
        </w:rPr>
        <w:t xml:space="preserve">•</w:t>
        <w:tab/>
        <w:t xml:space="preserve">Melhor através do APP a experiência do cliente;</w:t>
      </w:r>
    </w:p>
    <w:p w:rsidR="00000000" w:rsidDel="00000000" w:rsidP="00000000" w:rsidRDefault="00000000" w:rsidRPr="00000000" w14:paraId="00000037">
      <w:pPr>
        <w:spacing w:after="210" w:lineRule="auto"/>
        <w:ind w:left="-5" w:firstLine="5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highlight w:val="white"/>
          <w:rtl w:val="0"/>
        </w:rPr>
        <w:t xml:space="preserve">•</w:t>
        <w:tab/>
        <w:t xml:space="preserve">Fidelizar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-5" w:firstLine="0"/>
        <w:rPr>
          <w:b w:val="1"/>
        </w:rPr>
      </w:pPr>
      <w:bookmarkStart w:colFirst="0" w:colLast="0" w:name="_tx40f3optsd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-5" w:firstLine="0"/>
        <w:rPr>
          <w:b w:val="1"/>
        </w:rPr>
      </w:pPr>
      <w:bookmarkStart w:colFirst="0" w:colLast="0" w:name="_7pofm8ux9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left="-5" w:firstLine="0"/>
        <w:rPr>
          <w:b w:val="1"/>
        </w:rPr>
      </w:pPr>
      <w:bookmarkStart w:colFirst="0" w:colLast="0" w:name="_1fob9te" w:id="4"/>
      <w:bookmarkEnd w:id="4"/>
      <w:r w:rsidDel="00000000" w:rsidR="00000000" w:rsidRPr="00000000">
        <w:rPr>
          <w:b w:val="1"/>
          <w:rtl w:val="0"/>
        </w:rPr>
        <w:t xml:space="preserve">OBJETIVOS </w:t>
      </w:r>
    </w:p>
    <w:p w:rsidR="00000000" w:rsidDel="00000000" w:rsidP="00000000" w:rsidRDefault="00000000" w:rsidRPr="00000000" w14:paraId="0000003B">
      <w:pPr>
        <w:shd w:fill="ffffff" w:val="clear"/>
        <w:spacing w:after="208" w:before="60" w:lineRule="auto"/>
        <w:ind w:left="0" w:firstLine="0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Nosso objetivo é desenvolver um aplicativo de fácil manuseio, intuitivo, onde os usuários ficaram seguros e confiantes em agendar seus procedimentos com muita praticidade e quando desejarem, sem restrições de horários para os agendamentos.Iremos oferecer promoções especiais para quem utiliza o seu app, como descontos ou sistema de cartão fidelidade, que após um certo número de procedimentos realizados, ele ganhará um atendimento grátis.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left="-5" w:firstLine="0"/>
        <w:rPr>
          <w:b w:val="1"/>
        </w:rPr>
      </w:pPr>
      <w:bookmarkStart w:colFirst="0" w:colLast="0" w:name="_tkc0oan3q1ao" w:id="5"/>
      <w:bookmarkEnd w:id="5"/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O App será um sistema para gestão online de salões de beleza, que permitirá agendamentos de horários com diversos serviços previamente cadastrados organizando a agenda e otimizando os processos do estabelecimento.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O sistema será desenvolvido utilizando as mais novas tecnologias do mercado, para auxiliar na gestão de um jeito prático e moderno.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color w:val="24292f"/>
        </w:rPr>
      </w:pPr>
      <w:r w:rsidDel="00000000" w:rsidR="00000000" w:rsidRPr="00000000">
        <w:rPr>
          <w:rFonts w:ascii="Arial" w:cs="Arial" w:eastAsia="Arial" w:hAnsi="Arial"/>
          <w:color w:val="24292f"/>
          <w:rtl w:val="0"/>
        </w:rPr>
        <w:t xml:space="preserve">Ele pode ser acessado tanto pelo profissional, para acompanhar sua agenda, quanto pelo cliente, para realizar agendamentos, receber notícias e promoções, lembretes automáticos, entre outros, facilitando e aproximando o salão dos seus clientes.</w:t>
      </w:r>
    </w:p>
    <w:p w:rsidR="00000000" w:rsidDel="00000000" w:rsidP="00000000" w:rsidRDefault="00000000" w:rsidRPr="00000000" w14:paraId="00000040">
      <w:pPr>
        <w:pStyle w:val="Heading2"/>
        <w:ind w:left="-5" w:firstLine="0"/>
        <w:rPr>
          <w:b w:val="1"/>
        </w:rPr>
      </w:pPr>
      <w:bookmarkStart w:colFirst="0" w:colLast="0" w:name="_d2kgex1nluxr" w:id="6"/>
      <w:bookmarkEnd w:id="6"/>
      <w:r w:rsidDel="00000000" w:rsidR="00000000" w:rsidRPr="00000000">
        <w:rPr>
          <w:b w:val="1"/>
          <w:rtl w:val="0"/>
        </w:rPr>
        <w:t xml:space="preserve">PÚBLICO-ALVO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f"/>
          <w:highlight w:val="white"/>
          <w:rtl w:val="0"/>
        </w:rPr>
        <w:t xml:space="preserve">Temos como público alvo salões de beleza masculinos, femininos e unissex, que buscam por otimização do tempo, que desejam ampliar sua rede de contatos e que tenham a possibilidade de conquistar clientes de diversas regiões.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Arial" w:cs="Arial" w:eastAsia="Arial" w:hAnsi="Arial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276" w:lineRule="auto"/>
        <w:ind w:left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2 .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DO PROJETO </w:t>
      </w:r>
    </w:p>
    <w:p w:rsidR="00000000" w:rsidDel="00000000" w:rsidP="00000000" w:rsidRDefault="00000000" w:rsidRPr="00000000" w14:paraId="00000047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vezscrj3c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wm4wrkies74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276" w:lineRule="auto"/>
        <w:ind w:left="0" w:hanging="1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tzyew1rnhqd" w:id="10"/>
      <w:bookmarkEnd w:id="10"/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5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3060"/>
        <w:gridCol w:w="3225"/>
        <w:tblGridChange w:id="0">
          <w:tblGrid>
            <w:gridCol w:w="3705"/>
            <w:gridCol w:w="3060"/>
            <w:gridCol w:w="3225"/>
          </w:tblGrid>
        </w:tblGridChange>
      </w:tblGrid>
      <w:tr>
        <w:trPr>
          <w:cantSplit w:val="0"/>
          <w:trHeight w:val="349.3750000000000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038225" cy="12477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10" w:line="256" w:lineRule="auto"/>
              <w:ind w:left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Gabriel dos Santos</w:t>
            </w:r>
          </w:p>
        </w:tc>
      </w:tr>
      <w:tr>
        <w:trPr>
          <w:cantSplit w:val="0"/>
          <w:trHeight w:val="2560.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  <w:tab/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Professor de canto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56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after="0" w:line="25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Instagram, Twitter, WhatsApp, LinkedIn</w:t>
            </w:r>
          </w:p>
        </w:tc>
      </w:tr>
      <w:tr>
        <w:trPr>
          <w:cantSplit w:val="0"/>
          <w:trHeight w:val="3743.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2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Prefere que um profissional mantenha a sua barba; Esconder a calvície;</w:t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Frustrações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Espera muito pelo atendimento; Não sabe quando o barbeiro favorito está na loja.</w:t>
            </w:r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Hobbies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</w:r>
          </w:p>
          <w:p w:rsidR="00000000" w:rsidDel="00000000" w:rsidP="00000000" w:rsidRDefault="00000000" w:rsidRPr="00000000" w14:paraId="0000005E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Colecionador de carros antigos, Crossfit</w:t>
            </w:r>
          </w:p>
          <w:p w:rsidR="00000000" w:rsidDel="00000000" w:rsidP="00000000" w:rsidRDefault="00000000" w:rsidRPr="00000000" w14:paraId="0000005F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spacing w:line="276" w:lineRule="auto"/>
        <w:ind w:left="0" w:hanging="1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lffjqp49w3n" w:id="11"/>
      <w:bookmarkEnd w:id="11"/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-56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060"/>
        <w:gridCol w:w="3225"/>
        <w:tblGridChange w:id="0">
          <w:tblGrid>
            <w:gridCol w:w="3720"/>
            <w:gridCol w:w="3060"/>
            <w:gridCol w:w="3225"/>
          </w:tblGrid>
        </w:tblGridChange>
      </w:tblGrid>
      <w:tr>
        <w:trPr>
          <w:cantSplit w:val="0"/>
          <w:trHeight w:val="349.3750000000000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52500" cy="12573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10" w:line="256" w:lineRule="auto"/>
              <w:ind w:left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Mateus Avelar Assunção</w:t>
            </w:r>
          </w:p>
        </w:tc>
      </w:tr>
      <w:tr>
        <w:trPr>
          <w:cantSplit w:val="0"/>
          <w:trHeight w:val="2560.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  <w:tab/>
              <w:t xml:space="preserve">33 </w:t>
            </w:r>
          </w:p>
          <w:p w:rsidR="00000000" w:rsidDel="00000000" w:rsidP="00000000" w:rsidRDefault="00000000" w:rsidRPr="00000000" w14:paraId="00000066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 xml:space="preserve">Barbeiro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56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0" w:line="25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WhatsApp, LinkedIn, Instagram, Spotify</w:t>
            </w:r>
          </w:p>
        </w:tc>
      </w:tr>
      <w:tr>
        <w:trPr>
          <w:cantSplit w:val="0"/>
          <w:trHeight w:val="4268.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A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clientes fiéis; Ter um bom relacionamento com o dono da barbearia;</w:t>
            </w:r>
          </w:p>
          <w:p w:rsidR="00000000" w:rsidDel="00000000" w:rsidP="00000000" w:rsidRDefault="00000000" w:rsidRPr="00000000" w14:paraId="0000006B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Frustrações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consegue atender todos os clientes que chegam; Não sabe quando os clientes vão chegar;</w:t>
            </w:r>
          </w:p>
          <w:p w:rsidR="00000000" w:rsidDel="00000000" w:rsidP="00000000" w:rsidRDefault="00000000" w:rsidRPr="00000000" w14:paraId="00000073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Hobbies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 a shows de stand-up; Assistir à séries e filmes</w:t>
            </w:r>
          </w:p>
          <w:p w:rsidR="00000000" w:rsidDel="00000000" w:rsidP="00000000" w:rsidRDefault="00000000" w:rsidRPr="00000000" w14:paraId="00000076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line="276" w:lineRule="auto"/>
        <w:ind w:left="0" w:hanging="1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p6j7jgd50lfl" w:id="12"/>
      <w:bookmarkEnd w:id="12"/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5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3060"/>
        <w:gridCol w:w="3225"/>
        <w:tblGridChange w:id="0">
          <w:tblGrid>
            <w:gridCol w:w="3705"/>
            <w:gridCol w:w="3060"/>
            <w:gridCol w:w="3225"/>
          </w:tblGrid>
        </w:tblGridChange>
      </w:tblGrid>
      <w:tr>
        <w:trPr>
          <w:cantSplit w:val="0"/>
          <w:trHeight w:val="499.3750000000000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14400" cy="1190625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10" w:line="256" w:lineRule="auto"/>
              <w:ind w:left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Ravi Amorim</w:t>
            </w:r>
          </w:p>
        </w:tc>
      </w:tr>
      <w:tr>
        <w:trPr>
          <w:cantSplit w:val="0"/>
          <w:trHeight w:val="2560.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  <w:tab/>
              <w:t xml:space="preserve">45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Dono de barbearia.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56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0" w:line="25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Instagram, Facebook, WhatsApp, LinkedIn</w:t>
            </w:r>
          </w:p>
        </w:tc>
      </w:tr>
      <w:tr>
        <w:trPr>
          <w:cantSplit w:val="0"/>
          <w:trHeight w:val="3743.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1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uma barbearia de sucesso e ampliar o atendimento para que todas as vagas sejam preenchidas.</w:t>
            </w:r>
          </w:p>
          <w:p w:rsidR="00000000" w:rsidDel="00000000" w:rsidP="00000000" w:rsidRDefault="00000000" w:rsidRPr="00000000" w14:paraId="00000082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Frustrações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ter uma secretária e parar sempre o atendimento presencial para atender o telefone.</w:t>
            </w:r>
          </w:p>
          <w:p w:rsidR="00000000" w:rsidDel="00000000" w:rsidP="00000000" w:rsidRDefault="00000000" w:rsidRPr="00000000" w14:paraId="0000008A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Hobbies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</w:r>
          </w:p>
          <w:p w:rsidR="00000000" w:rsidDel="00000000" w:rsidP="00000000" w:rsidRDefault="00000000" w:rsidRPr="00000000" w14:paraId="0000008D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Jogar jogos online e brincar com seus gatos.</w:t>
            </w:r>
          </w:p>
          <w:p w:rsidR="00000000" w:rsidDel="00000000" w:rsidP="00000000" w:rsidRDefault="00000000" w:rsidRPr="00000000" w14:paraId="0000008E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spacing w:line="276" w:lineRule="auto"/>
        <w:ind w:left="0" w:hanging="1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aqdxr5z4ve6" w:id="13"/>
      <w:bookmarkEnd w:id="13"/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Ind w:w="-56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060"/>
        <w:gridCol w:w="3225"/>
        <w:tblGridChange w:id="0">
          <w:tblGrid>
            <w:gridCol w:w="3720"/>
            <w:gridCol w:w="3060"/>
            <w:gridCol w:w="3225"/>
          </w:tblGrid>
        </w:tblGridChange>
      </w:tblGrid>
      <w:tr>
        <w:trPr>
          <w:cantSplit w:val="0"/>
          <w:trHeight w:val="349.3750000000000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52500" cy="13335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10" w:line="256" w:lineRule="auto"/>
              <w:ind w:left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Edson dos Santos</w:t>
            </w:r>
          </w:p>
        </w:tc>
      </w:tr>
      <w:tr>
        <w:trPr>
          <w:cantSplit w:val="0"/>
          <w:trHeight w:val="2560.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ind w:left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  <w:tab/>
              <w:t xml:space="preserve">33 </w:t>
            </w:r>
          </w:p>
          <w:p w:rsidR="00000000" w:rsidDel="00000000" w:rsidP="00000000" w:rsidRDefault="00000000" w:rsidRPr="00000000" w14:paraId="00000095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 xml:space="preserve">Barbeiro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56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pacing w:after="0" w:line="25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WhatsApp.</w:t>
            </w:r>
          </w:p>
        </w:tc>
      </w:tr>
      <w:tr>
        <w:trPr>
          <w:cantSplit w:val="0"/>
          <w:trHeight w:val="4671.35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9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Chamar a atenção de mais clientes e facilitar o atendimento.</w:t>
            </w:r>
          </w:p>
          <w:p w:rsidR="00000000" w:rsidDel="00000000" w:rsidP="00000000" w:rsidRDefault="00000000" w:rsidRPr="00000000" w14:paraId="0000009A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Frustrações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  <w:br w:type="textWrapping"/>
              <w:br w:type="textWrapping"/>
              <w:t xml:space="preserve">Sempre parar para responder no Whatsapp e acaba criando constrangimento entre os clientes.</w:t>
            </w:r>
          </w:p>
          <w:p w:rsidR="00000000" w:rsidDel="00000000" w:rsidP="00000000" w:rsidRDefault="00000000" w:rsidRPr="00000000" w14:paraId="000000A1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Hobbies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</w:r>
          </w:p>
          <w:p w:rsidR="00000000" w:rsidDel="00000000" w:rsidP="00000000" w:rsidRDefault="00000000" w:rsidRPr="00000000" w14:paraId="000000A3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Assistir filmes de terror e caminhar com seu gato.</w:t>
            </w:r>
          </w:p>
          <w:p w:rsidR="00000000" w:rsidDel="00000000" w:rsidP="00000000" w:rsidRDefault="00000000" w:rsidRPr="00000000" w14:paraId="000000A4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spacing w:line="276" w:lineRule="auto"/>
        <w:ind w:left="0" w:hanging="1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5r8fwdsul7q" w:id="14"/>
      <w:bookmarkEnd w:id="14"/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Ind w:w="-5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3060"/>
        <w:gridCol w:w="3225"/>
        <w:tblGridChange w:id="0">
          <w:tblGrid>
            <w:gridCol w:w="3705"/>
            <w:gridCol w:w="3060"/>
            <w:gridCol w:w="3225"/>
          </w:tblGrid>
        </w:tblGridChange>
      </w:tblGrid>
      <w:tr>
        <w:trPr>
          <w:cantSplit w:val="0"/>
          <w:trHeight w:val="349.3750000000000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123950" cy="10668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10" w:line="256" w:lineRule="auto"/>
              <w:ind w:left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Caio José dos Santos</w:t>
            </w:r>
          </w:p>
        </w:tc>
      </w:tr>
      <w:tr>
        <w:trPr>
          <w:cantSplit w:val="0"/>
          <w:trHeight w:val="2560.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left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  <w:tab/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Cursando Barbearia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56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spacing w:after="0" w:line="25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Instagram, Twitter, WhatsApp.</w:t>
            </w:r>
          </w:p>
        </w:tc>
      </w:tr>
      <w:tr>
        <w:trPr>
          <w:cantSplit w:val="0"/>
          <w:trHeight w:val="3743.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F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Espera satisfazer seus clientes e ajudar em casa.</w:t>
            </w:r>
          </w:p>
          <w:p w:rsidR="00000000" w:rsidDel="00000000" w:rsidP="00000000" w:rsidRDefault="00000000" w:rsidRPr="00000000" w14:paraId="000000B0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Frustrações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 muito novo e não conseguir um emprego. Por esse motivo ele escolheu o curso de barbearia.</w:t>
            </w:r>
          </w:p>
          <w:p w:rsidR="00000000" w:rsidDel="00000000" w:rsidP="00000000" w:rsidRDefault="00000000" w:rsidRPr="00000000" w14:paraId="000000B8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before="240" w:line="276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Hobbies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</w:r>
          </w:p>
          <w:p w:rsidR="00000000" w:rsidDel="00000000" w:rsidP="00000000" w:rsidRDefault="00000000" w:rsidRPr="00000000" w14:paraId="000000BB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Colecionador de carros antigos, Crossfit</w:t>
            </w:r>
          </w:p>
          <w:p w:rsidR="00000000" w:rsidDel="00000000" w:rsidP="00000000" w:rsidRDefault="00000000" w:rsidRPr="00000000" w14:paraId="000000BC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276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240" w:before="240" w:line="276" w:lineRule="auto"/>
        <w:ind w:lef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x9tktaj8a5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after="240" w:before="240" w:line="276" w:lineRule="auto"/>
        <w:ind w:lef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tandu7sfri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after="240" w:before="240" w:line="276" w:lineRule="auto"/>
        <w:ind w:lef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dn0blnqzz7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240" w:before="240" w:line="276" w:lineRule="auto"/>
        <w:ind w:left="0"/>
        <w:jc w:val="both"/>
        <w:rPr>
          <w:rFonts w:ascii="Arial" w:cs="Arial" w:eastAsia="Arial" w:hAnsi="Arial"/>
        </w:rPr>
      </w:pPr>
      <w:bookmarkStart w:colFirst="0" w:colLast="0" w:name="_jiyqlnf2l5r9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HISTÓRIAS DE USUÁRIO</w:t>
      </w:r>
      <w:r w:rsidDel="00000000" w:rsidR="00000000" w:rsidRPr="00000000">
        <w:rPr>
          <w:rtl w:val="0"/>
        </w:rPr>
      </w:r>
    </w:p>
    <w:tbl>
      <w:tblPr>
        <w:tblStyle w:val="Table6"/>
        <w:tblW w:w="9417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6"/>
        <w:gridCol w:w="3519"/>
        <w:gridCol w:w="3172"/>
        <w:tblGridChange w:id="0">
          <w:tblGrid>
            <w:gridCol w:w="2726"/>
            <w:gridCol w:w="3519"/>
            <w:gridCol w:w="3172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76" w:lineRule="auto"/>
              <w:ind w:left="0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Eu como …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76" w:lineRule="auto"/>
              <w:ind w:left="0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… quero/desejo …</w:t>
            </w:r>
          </w:p>
          <w:p w:rsidR="00000000" w:rsidDel="00000000" w:rsidP="00000000" w:rsidRDefault="00000000" w:rsidRPr="00000000" w14:paraId="000000C7">
            <w:pPr>
              <w:spacing w:after="0" w:line="276" w:lineRule="auto"/>
              <w:ind w:left="0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[O QUE]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76" w:lineRule="auto"/>
              <w:ind w:left="0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… para ....</w:t>
            </w:r>
          </w:p>
          <w:p w:rsidR="00000000" w:rsidDel="00000000" w:rsidP="00000000" w:rsidRDefault="00000000" w:rsidRPr="00000000" w14:paraId="000000C9">
            <w:pPr>
              <w:spacing w:after="0" w:line="276" w:lineRule="auto"/>
              <w:ind w:left="0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[POR QUE]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Quero poder agendar um horário para atendimento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que eu possa otimizar meu tempo, pois trabalho viajando e só tenho os finais de semanas para descansar e cuidar do visual.</w:t>
            </w:r>
          </w:p>
          <w:p w:rsidR="00000000" w:rsidDel="00000000" w:rsidP="00000000" w:rsidRDefault="00000000" w:rsidRPr="00000000" w14:paraId="000000CD">
            <w:pPr>
              <w:spacing w:after="0" w:line="276" w:lineRule="auto"/>
              <w:ind w:lef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Quero ter opções para escolher os produtos e serviços oferecidos;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que eu possa decidir com antecedência e estimar um custo.</w:t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Quero que a ferramenta possibilita um controle de agenda e um controle financeiro;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que eu possa melhorar o atendimento para o cliente diminuindo as filas e também consiga controlar os ganhos diários.</w:t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152" w:line="276" w:lineRule="auto"/>
              <w:ind w:left="0" w:right="18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Quero que a ferramenta possibilita que os cabeleireiros possam controlar as suas agendas de atendimentos e os custos;</w:t>
            </w:r>
          </w:p>
          <w:p w:rsidR="00000000" w:rsidDel="00000000" w:rsidP="00000000" w:rsidRDefault="00000000" w:rsidRPr="00000000" w14:paraId="000000D6">
            <w:pPr>
              <w:spacing w:after="0" w:line="276" w:lineRule="auto"/>
              <w:ind w:lef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152" w:line="276" w:lineRule="auto"/>
              <w:ind w:left="0" w:right="18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que o salão não fique cheio com filas de espera e que os profissionais possam fazer os repasses de forma mais assertiva.  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spacing w:after="39" w:line="276" w:lineRule="auto"/>
        <w:ind w:left="0" w:hanging="10"/>
        <w:rPr/>
      </w:pPr>
      <w:bookmarkStart w:colFirst="0" w:colLast="0" w:name="_vjiun3h6lzh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0" w:right="18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1440" w:right="18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after="39" w:line="276" w:lineRule="auto"/>
        <w:ind w:left="0"/>
        <w:rPr>
          <w:rFonts w:ascii="Arial" w:cs="Arial" w:eastAsia="Arial" w:hAnsi="Arial"/>
          <w:sz w:val="24"/>
          <w:szCs w:val="24"/>
        </w:rPr>
      </w:pPr>
      <w:bookmarkStart w:colFirst="0" w:colLast="0" w:name="_yton4wrp2uq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after="39" w:line="276" w:lineRule="auto"/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qh9hgcbs3raj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DO PROJETO </w:t>
      </w:r>
    </w:p>
    <w:p w:rsidR="00000000" w:rsidDel="00000000" w:rsidP="00000000" w:rsidRDefault="00000000" w:rsidRPr="00000000" w14:paraId="000000DD">
      <w:pPr>
        <w:spacing w:after="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after="39" w:line="276" w:lineRule="auto"/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kpbawhle7v5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FUNCIONAIS </w:t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tabela a seguir apresenta os requisitos do projeto, identificando a prioridade em que os mesmos devem ser entregues: </w:t>
      </w:r>
    </w:p>
    <w:tbl>
      <w:tblPr>
        <w:tblStyle w:val="Table7"/>
        <w:tblW w:w="84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5895"/>
        <w:gridCol w:w="1485"/>
        <w:tblGridChange w:id="0">
          <w:tblGrid>
            <w:gridCol w:w="1110"/>
            <w:gridCol w:w="5895"/>
            <w:gridCol w:w="14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76" w:lineRule="auto"/>
              <w:ind w:left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 site deve proporcionar para o usuário uma página inicial com todas as informações necessárias, como: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Sobre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Serviços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Unidades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Loja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Agendar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76" w:lineRule="auto"/>
              <w:ind w:left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Ao clicar em qualquer dos ícones disponíveis no menu, o site deverá levar os clientes para suas respectivas páginas, cada uma com suas informações particulares, mas seguindo o mesmo plano de layout.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Sobre: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Informações sobre a barbearia;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Serviços: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Corte, Corte e Barba, Escova…;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Unidades: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Pampulha, Buritis;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Loja: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Pomada, Gel…;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Agendar: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Unidade, Serviço, Barbeiro, Data e Hora.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 o cadastro do telefone, o cliente poderá acompanhar seu histórico de cortes na barbearia.</w:t>
            </w:r>
          </w:p>
          <w:p w:rsidR="00000000" w:rsidDel="00000000" w:rsidP="00000000" w:rsidRDefault="00000000" w:rsidRPr="00000000" w14:paraId="000000F5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ind w:left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Ao concluir seu agendamento, a página deve apresentar um aviso que o agendamento foi realizado com sucesso.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A">
      <w:pPr>
        <w:spacing w:after="39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7dp8vu" w:id="23"/>
      <w:bookmarkEnd w:id="2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 </w:t>
      </w:r>
    </w:p>
    <w:p w:rsidR="00000000" w:rsidDel="00000000" w:rsidP="00000000" w:rsidRDefault="00000000" w:rsidRPr="00000000" w14:paraId="000000FC">
      <w:pPr>
        <w:spacing w:after="11" w:line="276" w:lineRule="auto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tabela a seguir apresenta os requisitos não funcionais que o projeto deverá atender </w:t>
      </w:r>
    </w:p>
    <w:p w:rsidR="00000000" w:rsidDel="00000000" w:rsidP="00000000" w:rsidRDefault="00000000" w:rsidRPr="00000000" w14:paraId="000000FD">
      <w:pPr>
        <w:spacing w:after="39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7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3.8141732283466"/>
        <w:gridCol w:w="5650.845354330709"/>
        <w:gridCol w:w="1642.852283464567"/>
        <w:tblGridChange w:id="0">
          <w:tblGrid>
            <w:gridCol w:w="1203.8141732283466"/>
            <w:gridCol w:w="5650.845354330709"/>
            <w:gridCol w:w="1642.85228346456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site precisa ser atualizado diariamente.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76" w:lineRule="auto"/>
              <w:ind w:left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 site deverá ser responsivo, permitindo a visualização em um celular de forma adequada.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76" w:lineRule="auto"/>
              <w:ind w:left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imagens do site devem conter excelente resolução.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76" w:lineRule="auto"/>
              <w:ind w:left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 site deve estar exatamente entregue no protótipo do designer.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lsumvpwi55v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9oce2bgh69j" w:id="25"/>
      <w:bookmarkEnd w:id="2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PRIORIZAÇÃO DE REQUISITOS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 técnica para priorização de requisitos utilizada foi a Escala de Três Níveis e a imagem abaixo retrata a análise realizada.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5431480" cy="5372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48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uv6lj4y79lu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d6f3mk345d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dp2hcsaixp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6dayohyyzf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qu7d6urz4ra" w:id="30"/>
      <w:bookmarkEnd w:id="3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118">
      <w:pPr>
        <w:spacing w:after="154" w:line="276" w:lineRule="auto"/>
        <w:ind w:left="-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questões que limitam a execução desse projeto e que se configuram como obrigações claras para o desenvolvimento do projeto em questão são apresentadas na tabela a seguir: </w:t>
      </w:r>
    </w:p>
    <w:tbl>
      <w:tblPr>
        <w:tblStyle w:val="Table9"/>
        <w:tblW w:w="8497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976692913386"/>
        <w:gridCol w:w="7279.535118110236"/>
        <w:tblGridChange w:id="0">
          <w:tblGrid>
            <w:gridCol w:w="1217.976692913386"/>
            <w:gridCol w:w="7279.53511811023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76" w:lineRule="auto"/>
              <w:ind w:left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RE-01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deverá ser entregue no final do semestre letivo, não podendo extrapolar a data de 05/03/2022.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RE-02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76" w:lineRule="auto"/>
              <w:ind w:left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 aplicativo deve se restringir às tecnologias básicas de uma aplicação móvel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76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RE-03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76" w:lineRule="auto"/>
              <w:ind w:left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 equipe não pode subcontratar o desenvolvimento do trabalho.</w:t>
            </w:r>
          </w:p>
        </w:tc>
      </w:tr>
    </w:tbl>
    <w:p w:rsidR="00000000" w:rsidDel="00000000" w:rsidP="00000000" w:rsidRDefault="00000000" w:rsidRPr="00000000" w14:paraId="00000121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22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rxnuzrk9av5i" w:id="31"/>
      <w:bookmarkEnd w:id="3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DIAGRAMAS DE CASOS DE USO</w:t>
      </w:r>
    </w:p>
    <w:p w:rsidR="00000000" w:rsidDel="00000000" w:rsidP="00000000" w:rsidRDefault="00000000" w:rsidRPr="00000000" w14:paraId="00000123">
      <w:pPr>
        <w:pStyle w:val="Heading2"/>
        <w:spacing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aa9euxah0m4" w:id="32"/>
      <w:bookmarkEnd w:id="3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320836</wp:posOffset>
            </wp:positionV>
            <wp:extent cx="7446811" cy="4507528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811" cy="4507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zc7vffkq38n" w:id="33"/>
      <w:bookmarkEnd w:id="3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 DE RASTREABILIDADE</w:t>
      </w:r>
    </w:p>
    <w:p w:rsidR="00000000" w:rsidDel="00000000" w:rsidP="00000000" w:rsidRDefault="00000000" w:rsidRPr="00000000" w14:paraId="00000125">
      <w:pPr>
        <w:pStyle w:val="Heading2"/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q27dxm7o35zc" w:id="34"/>
      <w:bookmarkEnd w:id="3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matriz de rastreabilidade é uma ferramenta usada para facilitar a visualização dos relacionamentos entre requisitos e outros artefatos ou objetos, permitindo a rastreabilidade entre os requisitos e os objetivos de negócio.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709854</wp:posOffset>
            </wp:positionV>
            <wp:extent cx="5572443" cy="36480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443" cy="364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38n7mx5kgvg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7ojpl1ewep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360" w:line="276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360" w:line="276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t95fhgn9qyl3" w:id="37"/>
      <w:bookmarkEnd w:id="3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PROJETO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 acordo com o PMBoK v6 as dez áreas que constituem os pilares para gerenciar projetos, e que caracterizam a multidisciplinaridade envolvida, são: Integração, Escopo, Cronograma (Tempo), Custos, Qualidade, Recursos, Comunicações, Riscos, Aquisições, Partes Interessadas. Para desenvolver projetos um profissional deve se preocupar em gerenciar todas essas dez áreas. Elas se complementam e se relacionam, de tal forma que não se deve apenas examinar uma área de forma estanque. É preciso considerar, por exemplo, que as áreas de Escopo, Cronograma e Custos estão muito relacionadas. Assim, se eu amplio o escopo de um projeto eu posso afetar seu cronograma e seus custos.</w:t>
      </w:r>
    </w:p>
    <w:p w:rsidR="00000000" w:rsidDel="00000000" w:rsidP="00000000" w:rsidRDefault="00000000" w:rsidRPr="00000000" w14:paraId="0000012C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r0uyy41q32h" w:id="38"/>
      <w:bookmarkEnd w:id="3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TEMPO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Com diagramas bem organizados que permitem gerenciar o tempo nos projetos, o gerente de projetos agenda e coordena tarefas dentro de um projeto para estimar o tempo necessário de conclusão.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600075</wp:posOffset>
            </wp:positionV>
            <wp:extent cx="6905943" cy="3562350"/>
            <wp:effectExtent b="25400" l="25400" r="25400" t="2540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32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943" cy="3562350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 gráfico de Gantt ou diagrama de Gantt também é uma ferramenta visual utilizada para controlar e gerenciar o cronograma de atividades de um projeto. Com ele, é possível listar tudo que precisa ser feito para colocar o projeto em prática, dividir em atividades e estimar o tempo necessário para executá-las.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5431480" cy="369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48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ke66lbag0gez" w:id="39"/>
      <w:bookmarkEnd w:id="3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EQUIPE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 gerenciamento adequado de tarefas contribuirá para que o projeto alcance altos níveis de produtividade. Por isso, é fundamental que ocorra a gestão de tarefas e de pessoas, de modo que os times envolvidos no projeto possam ser facilmente gerenciados.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-199707</wp:posOffset>
            </wp:positionH>
            <wp:positionV relativeFrom="paragraph">
              <wp:posOffset>885825</wp:posOffset>
            </wp:positionV>
            <wp:extent cx="5781993" cy="2743200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993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q310d8o5up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1ma6oxz72oi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xegr7xb9bvr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spacing w:line="276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41zk7c75ryi" w:id="43"/>
      <w:bookmarkEnd w:id="4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DE ORÇAMENTO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 processo de determinar o orçamento do projeto é uma tarefa que depende, além dos produtos (saídas) dos processos anteriores do gerenciamento de custos, também de produtos oferecidos por outros processos de gerenciamento, como o escopo e o tempo.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6009958" cy="190746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958" cy="190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footerReference r:id="rId22" w:type="even"/>
      <w:pgSz w:h="16838" w:w="11906" w:orient="portrait"/>
      <w:pgMar w:bottom="2041" w:top="749" w:left="1702" w:right="16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3002f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52" w:line="248.0000000000000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8.png"/><Relationship Id="rId22" Type="http://schemas.openxmlformats.org/officeDocument/2006/relationships/footer" Target="footer1.xml"/><Relationship Id="rId10" Type="http://schemas.openxmlformats.org/officeDocument/2006/relationships/image" Target="media/image12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