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A10D" w14:textId="77777777" w:rsidR="00F47172" w:rsidRDefault="00F47172">
      <w:pPr>
        <w:jc w:val="center"/>
        <w:rPr>
          <w:b/>
        </w:rPr>
      </w:pPr>
    </w:p>
    <w:p w14:paraId="5E41A10E" w14:textId="77777777" w:rsidR="00F47172" w:rsidRDefault="00F47172">
      <w:pPr>
        <w:jc w:val="center"/>
        <w:rPr>
          <w:b/>
        </w:rPr>
      </w:pPr>
    </w:p>
    <w:p w14:paraId="5E41A10F" w14:textId="77777777" w:rsidR="00F47172" w:rsidRDefault="00F47172">
      <w:pPr>
        <w:jc w:val="center"/>
        <w:rPr>
          <w:b/>
        </w:rPr>
      </w:pPr>
    </w:p>
    <w:p w14:paraId="5E41A110" w14:textId="77777777" w:rsidR="00F47172" w:rsidRDefault="00F47172">
      <w:pPr>
        <w:pStyle w:val="Subtitle"/>
      </w:pPr>
      <w:bookmarkStart w:id="0" w:name="_hobq6ht17hv7" w:colFirst="0" w:colLast="0"/>
      <w:bookmarkEnd w:id="0"/>
    </w:p>
    <w:p w14:paraId="5E41A111" w14:textId="0E8B0211" w:rsidR="00F47172" w:rsidRPr="00AD6904" w:rsidRDefault="00AD6904" w:rsidP="003A286B">
      <w:pPr>
        <w:pStyle w:val="Title"/>
        <w:ind w:firstLine="0"/>
        <w:rPr>
          <w:lang w:val="es-CO"/>
        </w:rPr>
      </w:pPr>
      <w:bookmarkStart w:id="1" w:name="_n938fb60o5n" w:colFirst="0" w:colLast="0"/>
      <w:bookmarkEnd w:id="1"/>
      <w:r w:rsidRPr="00AD6904">
        <w:rPr>
          <w:lang w:val="es-CO"/>
        </w:rPr>
        <w:t>Laboratorio 8</w:t>
      </w:r>
    </w:p>
    <w:p w14:paraId="5E41A112" w14:textId="77777777" w:rsidR="00F47172" w:rsidRPr="00AD6904" w:rsidRDefault="00F47172" w:rsidP="003A286B">
      <w:pPr>
        <w:ind w:firstLine="0"/>
        <w:jc w:val="center"/>
        <w:rPr>
          <w:b/>
          <w:lang w:val="es-CO"/>
        </w:rPr>
      </w:pPr>
    </w:p>
    <w:p w14:paraId="5E41A113" w14:textId="51CBE388" w:rsidR="00F47172" w:rsidRPr="00AD6904" w:rsidRDefault="00AD6904" w:rsidP="003A286B">
      <w:pPr>
        <w:ind w:firstLine="0"/>
        <w:jc w:val="center"/>
        <w:rPr>
          <w:lang w:val="es-CO"/>
        </w:rPr>
      </w:pPr>
      <w:r w:rsidRPr="00AD6904">
        <w:rPr>
          <w:lang w:val="es-CO"/>
        </w:rPr>
        <w:t>Diego Bayona, Juan Gonsalez</w:t>
      </w:r>
    </w:p>
    <w:p w14:paraId="5E41A114" w14:textId="235F205D" w:rsidR="00F47172" w:rsidRPr="00CA0D7C" w:rsidRDefault="00AD6904" w:rsidP="003A286B">
      <w:pPr>
        <w:ind w:firstLine="0"/>
        <w:jc w:val="center"/>
        <w:rPr>
          <w:lang w:val="es-CO"/>
        </w:rPr>
      </w:pPr>
      <w:r w:rsidRPr="00CA0D7C">
        <w:rPr>
          <w:lang w:val="es-CO"/>
        </w:rPr>
        <w:t xml:space="preserve">Universidad de los Andes </w:t>
      </w:r>
    </w:p>
    <w:p w14:paraId="5E41A115" w14:textId="1C16719E" w:rsidR="00F47172" w:rsidRPr="00CA0D7C" w:rsidRDefault="00CA0D7C" w:rsidP="003A286B">
      <w:pPr>
        <w:ind w:firstLine="0"/>
        <w:jc w:val="center"/>
        <w:rPr>
          <w:lang w:val="es-CO"/>
        </w:rPr>
      </w:pPr>
      <w:r w:rsidRPr="00CA0D7C">
        <w:rPr>
          <w:lang w:val="es-CO"/>
        </w:rPr>
        <w:t>Ap</w:t>
      </w:r>
      <w:r>
        <w:rPr>
          <w:lang w:val="es-CO"/>
        </w:rPr>
        <w:t>licaciones en Ciencia de Datos</w:t>
      </w:r>
    </w:p>
    <w:p w14:paraId="5E41A116" w14:textId="51DA96EF" w:rsidR="00F47172" w:rsidRPr="00CA0D7C" w:rsidRDefault="009256BD" w:rsidP="003A286B">
      <w:pPr>
        <w:ind w:firstLine="0"/>
        <w:jc w:val="center"/>
        <w:rPr>
          <w:lang w:val="es-CO"/>
        </w:rPr>
      </w:pPr>
      <w:r>
        <w:rPr>
          <w:lang w:val="es-CO"/>
        </w:rPr>
        <w:t>Nicolas Suarez Ariza</w:t>
      </w:r>
    </w:p>
    <w:p w14:paraId="5E41A118" w14:textId="5B6ECC50" w:rsidR="00F47172" w:rsidRDefault="009256BD" w:rsidP="009256BD">
      <w:pPr>
        <w:ind w:firstLine="0"/>
        <w:jc w:val="center"/>
      </w:pPr>
      <w:bookmarkStart w:id="2" w:name="_2z3i4c8xuigf" w:colFirst="0" w:colLast="0"/>
      <w:bookmarkEnd w:id="2"/>
      <w:r>
        <w:rPr>
          <w:lang w:val="en-US"/>
        </w:rPr>
        <w:t>6 de octubre de 2026</w:t>
      </w:r>
      <w:r w:rsidR="00621CD8" w:rsidRPr="009256BD">
        <w:rPr>
          <w:lang w:val="en-US"/>
        </w:rPr>
        <w:br w:type="page"/>
      </w:r>
    </w:p>
    <w:p w14:paraId="6D797AC0" w14:textId="0C3F8183" w:rsidR="00E30907" w:rsidRPr="009B7882" w:rsidRDefault="00E30907" w:rsidP="00E30907">
      <w:pPr>
        <w:pStyle w:val="Heading2"/>
        <w:rPr>
          <w:lang w:val="es-CO"/>
        </w:rPr>
      </w:pPr>
      <w:r w:rsidRPr="009B7882">
        <w:rPr>
          <w:lang w:val="es-CO"/>
        </w:rPr>
        <w:lastRenderedPageBreak/>
        <w:t>Punto 1</w:t>
      </w:r>
    </w:p>
    <w:p w14:paraId="5E41A11A" w14:textId="32C20E92" w:rsidR="00F47172" w:rsidRPr="009B7882" w:rsidRDefault="007E143C" w:rsidP="00E30907">
      <w:pPr>
        <w:rPr>
          <w:lang w:val="es-CO"/>
        </w:rPr>
      </w:pPr>
      <w:r w:rsidRPr="007E143C">
        <w:rPr>
          <w:lang w:val="es-CO"/>
        </w:rPr>
        <w:t>Contar con estas variables por separado permite estructurar la base para hacer filtros y agrupaciones. Con la variable STARS original, responder preguntas como "¿Cuál es la calificación promedio de un director específico?" o "¿En cuántas producciones aparece un actor determinado?" requiere búsquedas de texto complejas y propensas a errores. Al separarlas, se pueden cruzar los datos fácilmente y agrupar estadísticamente a los directores o actores sin que el texto adicional (como "</w:t>
      </w:r>
      <w:proofErr w:type="gramStart"/>
      <w:r w:rsidRPr="007E143C">
        <w:rPr>
          <w:lang w:val="es-CO"/>
        </w:rPr>
        <w:t>Director</w:t>
      </w:r>
      <w:proofErr w:type="gramEnd"/>
      <w:r w:rsidRPr="007E143C">
        <w:rPr>
          <w:lang w:val="es-CO"/>
        </w:rPr>
        <w:t>:" o "Stars:") ensucie el análisis.</w:t>
      </w:r>
    </w:p>
    <w:p w14:paraId="1ECAC512" w14:textId="53A9BE53" w:rsidR="00E30907" w:rsidRPr="00D948E3" w:rsidRDefault="00E30907" w:rsidP="00E30907">
      <w:pPr>
        <w:pStyle w:val="Heading2"/>
        <w:rPr>
          <w:lang w:val="es-CO"/>
        </w:rPr>
      </w:pPr>
      <w:r w:rsidRPr="00D948E3">
        <w:rPr>
          <w:lang w:val="es-CO"/>
        </w:rPr>
        <w:t>Punto 2</w:t>
      </w:r>
    </w:p>
    <w:p w14:paraId="2F98C1C4" w14:textId="77777777" w:rsidR="0047374B" w:rsidRDefault="00D948E3" w:rsidP="00E30907">
      <w:pPr>
        <w:rPr>
          <w:lang w:val="es-CO"/>
        </w:rPr>
      </w:pPr>
      <w:r w:rsidRPr="00D948E3">
        <w:rPr>
          <w:lang w:val="es-CO"/>
        </w:rPr>
        <w:t>a</w:t>
      </w:r>
      <w:r w:rsidR="0047374B" w:rsidRPr="0047374B">
        <w:rPr>
          <w:b/>
          <w:bCs/>
          <w:lang w:val="es-CO"/>
        </w:rPr>
        <w:t xml:space="preserve"> </w:t>
      </w:r>
      <w:r w:rsidR="0047374B" w:rsidRPr="0047374B">
        <w:rPr>
          <w:lang w:val="es-CO"/>
        </w:rPr>
        <w:t xml:space="preserve">El patrón es que los caracteres especiales propios de ciertos idiomas (como tildes, letras con diéresis o símbolos de derechos como © o ®) son reemplazados por combinaciones de letras mayúsculas con tildes (como Ã, Â). </w:t>
      </w:r>
    </w:p>
    <w:p w14:paraId="54FA3B88" w14:textId="049051A4" w:rsidR="00E30907" w:rsidRPr="0047374B" w:rsidRDefault="0047374B" w:rsidP="00E30907">
      <w:pPr>
        <w:rPr>
          <w:lang w:val="es-CO"/>
        </w:rPr>
      </w:pPr>
      <w:r w:rsidRPr="0047374B">
        <w:rPr>
          <w:b/>
          <w:bCs/>
          <w:lang w:val="es-CO"/>
        </w:rPr>
        <w:t>b.</w:t>
      </w:r>
      <w:r w:rsidRPr="0047374B">
        <w:rPr>
          <w:lang w:val="es-CO"/>
        </w:rPr>
        <w:t xml:space="preserve"> Esto evidencia un problema de codificación de caracteres (</w:t>
      </w:r>
      <w:proofErr w:type="spellStart"/>
      <w:r w:rsidRPr="0047374B">
        <w:rPr>
          <w:lang w:val="es-CO"/>
        </w:rPr>
        <w:t>Encoding</w:t>
      </w:r>
      <w:proofErr w:type="spellEnd"/>
      <w:r w:rsidRPr="0047374B">
        <w:rPr>
          <w:lang w:val="es-CO"/>
        </w:rPr>
        <w:t xml:space="preserve">). Para determinar la etapa, se debe revisar si la herramienta de web </w:t>
      </w:r>
      <w:proofErr w:type="spellStart"/>
      <w:r w:rsidRPr="0047374B">
        <w:rPr>
          <w:lang w:val="es-CO"/>
        </w:rPr>
        <w:t>scraping</w:t>
      </w:r>
      <w:proofErr w:type="spellEnd"/>
      <w:r w:rsidRPr="0047374B">
        <w:rPr>
          <w:lang w:val="es-CO"/>
        </w:rPr>
        <w:t xml:space="preserve"> extrajo la información en un formato como UTF-8 y si posteriormente el almacenamiento (el CSV o Excel) o la lectura en Python se hizo usando un formato incompatible como ASCII o Latin-1.</w:t>
      </w:r>
    </w:p>
    <w:p w14:paraId="6295D33B" w14:textId="39BA9ADD" w:rsidR="00E30907" w:rsidRPr="00E43F43" w:rsidRDefault="00E30907" w:rsidP="00E30907">
      <w:pPr>
        <w:pStyle w:val="Heading2"/>
        <w:rPr>
          <w:lang w:val="es-CO"/>
        </w:rPr>
      </w:pPr>
      <w:r w:rsidRPr="00E43F43">
        <w:rPr>
          <w:lang w:val="es-CO"/>
        </w:rPr>
        <w:t>Punto 3</w:t>
      </w:r>
    </w:p>
    <w:p w14:paraId="27C8EF6C" w14:textId="044E4903" w:rsidR="00E30907" w:rsidRPr="00E43F43" w:rsidRDefault="0047374B" w:rsidP="00E30907">
      <w:pPr>
        <w:rPr>
          <w:lang w:val="es-CO"/>
        </w:rPr>
      </w:pPr>
      <w:r w:rsidRPr="0047374B">
        <w:rPr>
          <w:lang w:val="es-CO"/>
        </w:rPr>
        <w:t xml:space="preserve">La variable que presenta más faltantes es Gross (recaudación) con un 95.9% de valores nulos. Le siguen </w:t>
      </w:r>
      <w:proofErr w:type="spellStart"/>
      <w:r w:rsidRPr="0047374B">
        <w:rPr>
          <w:lang w:val="es-CO"/>
        </w:rPr>
        <w:t>RunTime</w:t>
      </w:r>
      <w:proofErr w:type="spellEnd"/>
      <w:r w:rsidRPr="0047374B">
        <w:rPr>
          <w:lang w:val="es-CO"/>
        </w:rPr>
        <w:t xml:space="preserve"> con un 31.1% y YEAR con un 6.6%.</w:t>
      </w:r>
    </w:p>
    <w:p w14:paraId="2DF559AB" w14:textId="44DB8AA6" w:rsidR="00E30907" w:rsidRPr="00E43F43" w:rsidRDefault="00E30907" w:rsidP="00E30907">
      <w:pPr>
        <w:pStyle w:val="Heading2"/>
        <w:rPr>
          <w:lang w:val="es-CO"/>
        </w:rPr>
      </w:pPr>
      <w:r w:rsidRPr="00E43F43">
        <w:rPr>
          <w:lang w:val="es-CO"/>
        </w:rPr>
        <w:t>Punto 4</w:t>
      </w:r>
    </w:p>
    <w:p w14:paraId="70467EC2" w14:textId="77777777" w:rsidR="00FC7885" w:rsidRDefault="00FC7885" w:rsidP="00E30907">
      <w:pPr>
        <w:rPr>
          <w:lang w:val="es-CO"/>
        </w:rPr>
      </w:pPr>
      <w:r w:rsidRPr="00FC7885">
        <w:rPr>
          <w:lang w:val="es-CO"/>
        </w:rPr>
        <w:t>Existen 311 registros vacíos en la duración (</w:t>
      </w:r>
      <w:proofErr w:type="spellStart"/>
      <w:r w:rsidRPr="00FC7885">
        <w:rPr>
          <w:lang w:val="es-CO"/>
        </w:rPr>
        <w:t>RunTime</w:t>
      </w:r>
      <w:proofErr w:type="spellEnd"/>
      <w:r w:rsidRPr="00FC7885">
        <w:rPr>
          <w:lang w:val="es-CO"/>
        </w:rPr>
        <w:t>).</w:t>
      </w:r>
    </w:p>
    <w:p w14:paraId="6A4CB60B" w14:textId="77777777" w:rsidR="00FC7885" w:rsidRDefault="00FC7885" w:rsidP="00E30907">
      <w:pPr>
        <w:rPr>
          <w:lang w:val="es-CO"/>
        </w:rPr>
      </w:pPr>
      <w:r w:rsidRPr="00FC7885">
        <w:rPr>
          <w:lang w:val="es-CO"/>
        </w:rPr>
        <w:t xml:space="preserve"> (a) Eliminar registros nulos: Implica perder el 31% de la base de datos, desperdiciando información útil de otras variables. </w:t>
      </w:r>
    </w:p>
    <w:p w14:paraId="7EB2098D" w14:textId="77777777" w:rsidR="00FC7885" w:rsidRDefault="00FC7885" w:rsidP="00E30907">
      <w:pPr>
        <w:rPr>
          <w:lang w:val="es-CO"/>
        </w:rPr>
      </w:pPr>
      <w:r w:rsidRPr="00FC7885">
        <w:rPr>
          <w:lang w:val="es-CO"/>
        </w:rPr>
        <w:t>(b) Imputar mediante la media (689.58): No es ideal porque la media es muy sensible a valores atípicos (</w:t>
      </w:r>
      <w:proofErr w:type="spellStart"/>
      <w:r w:rsidRPr="00FC7885">
        <w:rPr>
          <w:lang w:val="es-CO"/>
        </w:rPr>
        <w:t>outliers</w:t>
      </w:r>
      <w:proofErr w:type="spellEnd"/>
      <w:r w:rsidRPr="00FC7885">
        <w:rPr>
          <w:lang w:val="es-CO"/>
        </w:rPr>
        <w:t xml:space="preserve">), como series que suman miles de minutos en todas sus temporadas. </w:t>
      </w:r>
    </w:p>
    <w:p w14:paraId="1985680C" w14:textId="1BF0C493" w:rsidR="00E30907" w:rsidRPr="00E43F43" w:rsidRDefault="00FC7885" w:rsidP="00E30907">
      <w:pPr>
        <w:rPr>
          <w:lang w:val="es-CO"/>
        </w:rPr>
      </w:pPr>
      <w:r w:rsidRPr="00FC7885">
        <w:rPr>
          <w:lang w:val="es-CO"/>
        </w:rPr>
        <w:lastRenderedPageBreak/>
        <w:t>(c) Imputar mediante la mediana (600.0): Es el mejor método porque la mediana es una medida robusta frente a los valores extremos, permitiendo rellenar los vacíos sin distorsionar la distribución central real de las duraciones del catálogo.</w:t>
      </w:r>
      <w:r w:rsidRPr="00FC7885">
        <w:rPr>
          <w:lang w:val="es-CO"/>
        </w:rPr>
        <w:t xml:space="preserve"> </w:t>
      </w:r>
      <w:r w:rsidR="00E43F43" w:rsidRPr="00E43F43">
        <w:rPr>
          <w:lang w:val="es-CO"/>
        </w:rPr>
        <w:t xml:space="preserve">documentales que en total duran 500 minutos. Estos valores extremos arrastrarán la media, haciendo que la imputación no sea realista para la mayoría de </w:t>
      </w:r>
      <w:proofErr w:type="gramStart"/>
      <w:r w:rsidR="00E43F43" w:rsidRPr="00E43F43">
        <w:rPr>
          <w:lang w:val="es-CO"/>
        </w:rPr>
        <w:t>películas</w:t>
      </w:r>
      <w:proofErr w:type="gramEnd"/>
      <w:r w:rsidR="00E43F43" w:rsidRPr="00E43F43">
        <w:rPr>
          <w:lang w:val="es-CO"/>
        </w:rPr>
        <w:t xml:space="preserve"> estándar. (c) Imputar mediante la mediana: Esta es la mejor estrategia. La mediana no se deja afectar por los valores extremos. Representa el "valor del medio" de todas las duraciones. Al usar la mediana para rellenar los vacíos, mantenemos la distribución general de los datos de una forma más conservadora y realista.</w:t>
      </w:r>
    </w:p>
    <w:p w14:paraId="74C3483A" w14:textId="136BE14A" w:rsidR="00E30907" w:rsidRPr="0028568C" w:rsidRDefault="00E30907" w:rsidP="00E30907">
      <w:pPr>
        <w:pStyle w:val="Heading2"/>
        <w:rPr>
          <w:lang w:val="es-CO"/>
        </w:rPr>
      </w:pPr>
      <w:r w:rsidRPr="0028568C">
        <w:rPr>
          <w:lang w:val="es-CO"/>
        </w:rPr>
        <w:t>Punto 5</w:t>
      </w:r>
    </w:p>
    <w:p w14:paraId="2A6B630A" w14:textId="5DAC0193" w:rsidR="00E30907" w:rsidRPr="00793A41" w:rsidRDefault="00793A41" w:rsidP="00E30907">
      <w:pPr>
        <w:rPr>
          <w:lang w:val="es-CO"/>
        </w:rPr>
      </w:pPr>
      <w:r w:rsidRPr="00793A41">
        <w:rPr>
          <w:lang w:val="es-CO"/>
        </w:rPr>
        <w:t xml:space="preserve">Al limpiar la base y quitar las filas exactas, la tabla pasa de 1000 a 888 registros, lo que confirma que hay 112 duplicados. El mejor tratamiento es eliminarlos permanentemente usando una función como </w:t>
      </w:r>
      <w:proofErr w:type="spellStart"/>
      <w:r w:rsidRPr="00793A41">
        <w:rPr>
          <w:lang w:val="es-CO"/>
        </w:rPr>
        <w:t>drop_</w:t>
      </w:r>
      <w:proofErr w:type="gramStart"/>
      <w:r w:rsidRPr="00793A41">
        <w:rPr>
          <w:lang w:val="es-CO"/>
        </w:rPr>
        <w:t>duplicates</w:t>
      </w:r>
      <w:proofErr w:type="spellEnd"/>
      <w:r w:rsidRPr="00793A41">
        <w:rPr>
          <w:lang w:val="es-CO"/>
        </w:rPr>
        <w:t>(</w:t>
      </w:r>
      <w:proofErr w:type="gramEnd"/>
      <w:r w:rsidRPr="00793A41">
        <w:rPr>
          <w:lang w:val="es-CO"/>
        </w:rPr>
        <w:t>), ya que mantenerlos genera sesgos estadísticos (inflando la cantidad de votos o la frecuencia de un director/género artificialmente).</w:t>
      </w:r>
    </w:p>
    <w:p w14:paraId="53AD3CE5" w14:textId="2C34B7E6" w:rsidR="00E30907" w:rsidRDefault="00E30907" w:rsidP="00E30907">
      <w:pPr>
        <w:pStyle w:val="Heading2"/>
        <w:rPr>
          <w:lang w:val="es-CO"/>
        </w:rPr>
      </w:pPr>
      <w:r w:rsidRPr="0028568C">
        <w:rPr>
          <w:lang w:val="es-CO"/>
        </w:rPr>
        <w:t xml:space="preserve">Punto 6 </w:t>
      </w:r>
    </w:p>
    <w:p w14:paraId="1BDFC472" w14:textId="7D200871" w:rsidR="007020B4" w:rsidRPr="007020B4" w:rsidRDefault="007020B4" w:rsidP="007020B4">
      <w:pPr>
        <w:rPr>
          <w:lang w:val="es-CO"/>
        </w:rPr>
      </w:pPr>
      <w:r w:rsidRPr="007020B4">
        <w:rPr>
          <w:lang w:val="es-CO"/>
        </w:rPr>
        <w:t>El problema es que la columna mezcla texto (paréntesis, guiones), números y celdas con rangos abiertos, lo que la hace inservible para ordenamientos o cálculos temporales. Lo ideal es transformarla extrayendo únicamente los primeros 4 dígitos utilizando expresiones regulares (</w:t>
      </w:r>
      <w:proofErr w:type="spellStart"/>
      <w:r w:rsidRPr="007020B4">
        <w:rPr>
          <w:lang w:val="es-CO"/>
        </w:rPr>
        <w:t>Regex</w:t>
      </w:r>
      <w:proofErr w:type="spellEnd"/>
      <w:r w:rsidRPr="007020B4">
        <w:rPr>
          <w:lang w:val="es-CO"/>
        </w:rPr>
        <w:t>) para crear una columna numérica llamada "Año de inicio". Para los rangos y los rangos abiertos (ej. 2020-), extraer este primer año permite ubicar temporalmente el debut de la producción en la plataforma de manera estandarizada.</w:t>
      </w:r>
    </w:p>
    <w:p w14:paraId="44CF010B" w14:textId="68CEB30A" w:rsidR="00E30907" w:rsidRDefault="00E30907" w:rsidP="00E30907">
      <w:pPr>
        <w:pStyle w:val="Heading2"/>
        <w:rPr>
          <w:lang w:val="es-CO"/>
        </w:rPr>
      </w:pPr>
      <w:r w:rsidRPr="00773861">
        <w:rPr>
          <w:lang w:val="es-CO"/>
        </w:rPr>
        <w:t>Punto 7</w:t>
      </w:r>
    </w:p>
    <w:p w14:paraId="7AAC7B41" w14:textId="6A678F4B" w:rsidR="007020B4" w:rsidRPr="007020B4" w:rsidRDefault="007020B4" w:rsidP="007020B4">
      <w:pPr>
        <w:rPr>
          <w:lang w:val="es-CO"/>
        </w:rPr>
      </w:pPr>
      <w:r w:rsidRPr="007020B4">
        <w:rPr>
          <w:lang w:val="es-CO"/>
        </w:rPr>
        <w:t xml:space="preserve">En la </w:t>
      </w:r>
      <w:r w:rsidRPr="008D367A">
        <w:rPr>
          <w:lang w:val="es-CO"/>
        </w:rPr>
        <w:t>base hay 199 registros con RATING igual</w:t>
      </w:r>
      <w:r w:rsidRPr="007020B4">
        <w:rPr>
          <w:lang w:val="es-CO"/>
        </w:rPr>
        <w:t xml:space="preserve"> a 0.00. Este valor no significa que la calidad sea </w:t>
      </w:r>
      <w:proofErr w:type="gramStart"/>
      <w:r w:rsidRPr="007020B4">
        <w:rPr>
          <w:lang w:val="es-CO"/>
        </w:rPr>
        <w:t>un cero absoluto</w:t>
      </w:r>
      <w:proofErr w:type="gramEnd"/>
      <w:r w:rsidRPr="007020B4">
        <w:rPr>
          <w:lang w:val="es-CO"/>
        </w:rPr>
        <w:t xml:space="preserve">, sino que son producciones nuevas o poco conocidas que aún no han recibido calificaciones de los usuarios. Si se incluye como un número válido, arrastrará el </w:t>
      </w:r>
      <w:r w:rsidRPr="007020B4">
        <w:rPr>
          <w:lang w:val="es-CO"/>
        </w:rPr>
        <w:lastRenderedPageBreak/>
        <w:t>promedio general de calificaciones de la plataforma hacia abajo de manera irreal. Debe tratarse y reemplazarse como un valor nulo (NaN) para que las funciones matemáticas lo ignoren.</w:t>
      </w:r>
    </w:p>
    <w:p w14:paraId="0EB7B9F2" w14:textId="77777777" w:rsidR="007020B4" w:rsidRDefault="007020B4" w:rsidP="00E30907">
      <w:pPr>
        <w:pStyle w:val="Heading2"/>
        <w:rPr>
          <w:lang w:val="es-CO"/>
        </w:rPr>
      </w:pPr>
    </w:p>
    <w:p w14:paraId="3BF28F24" w14:textId="77777777" w:rsidR="008D367A" w:rsidRDefault="00E30907" w:rsidP="008D367A">
      <w:pPr>
        <w:pStyle w:val="Heading2"/>
        <w:rPr>
          <w:lang w:val="es-CO"/>
        </w:rPr>
      </w:pPr>
      <w:r w:rsidRPr="00773861">
        <w:rPr>
          <w:lang w:val="es-CO"/>
        </w:rPr>
        <w:t>Punto 8</w:t>
      </w:r>
    </w:p>
    <w:p w14:paraId="5E41A11B" w14:textId="771D3006" w:rsidR="00F47172" w:rsidRPr="008D367A" w:rsidRDefault="008D367A" w:rsidP="008D367A">
      <w:pPr>
        <w:pStyle w:val="Heading2"/>
        <w:rPr>
          <w:b w:val="0"/>
          <w:bCs/>
          <w:lang w:val="es-CO"/>
        </w:rPr>
      </w:pPr>
      <w:r>
        <w:rPr>
          <w:lang w:val="es-CO"/>
        </w:rPr>
        <w:tab/>
      </w:r>
      <w:r w:rsidRPr="008D367A">
        <w:rPr>
          <w:b w:val="0"/>
          <w:bCs/>
          <w:lang w:val="es-CO"/>
        </w:rPr>
        <w:t xml:space="preserve">Confiar en una sola métrica omite la representatividad estadística. Un cortometraje con 5 votos de 10/10 no tiene la misma validación de calidad que una serie como </w:t>
      </w:r>
      <w:r w:rsidRPr="008D367A">
        <w:rPr>
          <w:b w:val="0"/>
          <w:bCs/>
          <w:i/>
          <w:iCs/>
          <w:lang w:val="es-CO"/>
        </w:rPr>
        <w:t>Breaking Bad</w:t>
      </w:r>
      <w:r w:rsidRPr="008D367A">
        <w:rPr>
          <w:b w:val="0"/>
          <w:bCs/>
          <w:lang w:val="es-CO"/>
        </w:rPr>
        <w:t xml:space="preserve"> con un 9.5 respaldado por cientos de miles de votos. Para hacer una recomendación útil, propondría crear un Rating Ponderado (multiplicando la calificación por un factor basado en el volumen de votos) o establecer un filtro inicial que exija un umbral mínimo de participación (por ejemplo, excluir del top a cualquier producción que tenga menos de 10,000 votos).</w:t>
      </w:r>
      <w:r w:rsidRPr="008D367A">
        <w:rPr>
          <w:b w:val="0"/>
          <w:bCs/>
          <w:lang w:val="es-CO"/>
        </w:rPr>
        <w:t xml:space="preserve"> </w:t>
      </w:r>
      <w:r w:rsidR="00621CD8" w:rsidRPr="008D367A">
        <w:rPr>
          <w:b w:val="0"/>
          <w:bCs/>
          <w:lang w:val="es-CO"/>
        </w:rPr>
        <w:br w:type="page"/>
      </w:r>
    </w:p>
    <w:p w14:paraId="5E41A11C" w14:textId="77777777" w:rsidR="00F47172" w:rsidRDefault="00621CD8" w:rsidP="003A286B">
      <w:pPr>
        <w:pStyle w:val="Heading1"/>
        <w:ind w:firstLine="0"/>
      </w:pPr>
      <w:bookmarkStart w:id="3" w:name="_c9qg9tpvbg3a" w:colFirst="0" w:colLast="0"/>
      <w:bookmarkEnd w:id="3"/>
      <w:r>
        <w:lastRenderedPageBreak/>
        <w:t>Heading Level 1</w:t>
      </w:r>
    </w:p>
    <w:p w14:paraId="5E41A11D" w14:textId="77777777" w:rsidR="00F47172" w:rsidRDefault="00621CD8">
      <w:r>
        <w:t xml:space="preserve">Lorem ipsum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In nec </w:t>
      </w:r>
      <w:proofErr w:type="spellStart"/>
      <w:r>
        <w:t>risus</w:t>
      </w:r>
      <w:proofErr w:type="spellEnd"/>
      <w:r>
        <w:t xml:space="preserve"> </w:t>
      </w:r>
      <w:proofErr w:type="spellStart"/>
      <w:r>
        <w:t>pretium</w:t>
      </w:r>
      <w:proofErr w:type="spellEnd"/>
      <w:r>
        <w:t xml:space="preserve">, </w:t>
      </w:r>
      <w:proofErr w:type="spellStart"/>
      <w:r>
        <w:t>condimentum</w:t>
      </w:r>
      <w:proofErr w:type="spellEnd"/>
      <w:r>
        <w:t xml:space="preserve"> </w:t>
      </w:r>
      <w:proofErr w:type="spellStart"/>
      <w:r>
        <w:t>leo</w:t>
      </w:r>
      <w:proofErr w:type="spellEnd"/>
      <w:r>
        <w:t xml:space="preserve"> </w:t>
      </w:r>
      <w:proofErr w:type="spellStart"/>
      <w:r>
        <w:t>imperdiet</w:t>
      </w:r>
      <w:proofErr w:type="spellEnd"/>
      <w:r>
        <w:t xml:space="preserve">, </w:t>
      </w:r>
      <w:proofErr w:type="spellStart"/>
      <w:r>
        <w:t>iaculis</w:t>
      </w:r>
      <w:proofErr w:type="spellEnd"/>
      <w:r>
        <w:t xml:space="preserve"> </w:t>
      </w:r>
      <w:proofErr w:type="spellStart"/>
      <w:r>
        <w:t>lacus</w:t>
      </w:r>
      <w:proofErr w:type="spellEnd"/>
      <w:r>
        <w:t xml:space="preserve">. </w:t>
      </w:r>
      <w:proofErr w:type="spellStart"/>
      <w:r>
        <w:t>Curabitur</w:t>
      </w:r>
      <w:proofErr w:type="spellEnd"/>
      <w:r>
        <w:t xml:space="preserve"> </w:t>
      </w:r>
      <w:proofErr w:type="spellStart"/>
      <w:r>
        <w:t>volutpat</w:t>
      </w:r>
      <w:proofErr w:type="spellEnd"/>
      <w:r>
        <w:t xml:space="preserve"> </w:t>
      </w:r>
      <w:proofErr w:type="spellStart"/>
      <w:r>
        <w:t>sagittis</w:t>
      </w:r>
      <w:proofErr w:type="spellEnd"/>
      <w:r>
        <w:t xml:space="preserve"> </w:t>
      </w:r>
      <w:proofErr w:type="spellStart"/>
      <w:r>
        <w:t>facilisis</w:t>
      </w:r>
      <w:proofErr w:type="spellEnd"/>
      <w:r>
        <w:t>.</w:t>
      </w:r>
    </w:p>
    <w:p w14:paraId="5E41A11E" w14:textId="77777777" w:rsidR="00F47172" w:rsidRDefault="00621CD8">
      <w:pPr>
        <w:pStyle w:val="Heading2"/>
      </w:pPr>
      <w:bookmarkStart w:id="4" w:name="_xldim4tta70" w:colFirst="0" w:colLast="0"/>
      <w:bookmarkEnd w:id="4"/>
      <w:r>
        <w:t>Heading Level 2</w:t>
      </w:r>
    </w:p>
    <w:p w14:paraId="5E41A11F" w14:textId="77777777" w:rsidR="00F47172" w:rsidRDefault="00621CD8">
      <w:proofErr w:type="spellStart"/>
      <w:r>
        <w:t>Aliquam</w:t>
      </w:r>
      <w:proofErr w:type="spellEnd"/>
      <w:r>
        <w:t xml:space="preserve"> </w:t>
      </w:r>
      <w:proofErr w:type="spellStart"/>
      <w:r>
        <w:t>eget</w:t>
      </w:r>
      <w:proofErr w:type="spellEnd"/>
      <w:r>
        <w:t xml:space="preserve"> magna pharetra, </w:t>
      </w:r>
      <w:proofErr w:type="spellStart"/>
      <w:r>
        <w:t>venenatis</w:t>
      </w:r>
      <w:proofErr w:type="spellEnd"/>
      <w:r>
        <w:t xml:space="preserve"> </w:t>
      </w:r>
      <w:proofErr w:type="spellStart"/>
      <w:r>
        <w:t>metus</w:t>
      </w:r>
      <w:proofErr w:type="spellEnd"/>
      <w:r>
        <w:t xml:space="preserve"> </w:t>
      </w:r>
      <w:proofErr w:type="spellStart"/>
      <w:r>
        <w:t>vel</w:t>
      </w:r>
      <w:proofErr w:type="spellEnd"/>
      <w:r>
        <w:t xml:space="preserve">, </w:t>
      </w:r>
      <w:proofErr w:type="spellStart"/>
      <w:r>
        <w:t>volutpat</w:t>
      </w:r>
      <w:proofErr w:type="spellEnd"/>
      <w:r>
        <w:t xml:space="preserve"> nunc. In </w:t>
      </w:r>
      <w:proofErr w:type="spellStart"/>
      <w:r>
        <w:t>feugiat</w:t>
      </w:r>
      <w:proofErr w:type="spellEnd"/>
      <w:r>
        <w:t xml:space="preserve"> ligula quis </w:t>
      </w:r>
      <w:proofErr w:type="spellStart"/>
      <w:r>
        <w:t>tellus</w:t>
      </w:r>
      <w:proofErr w:type="spellEnd"/>
      <w:r>
        <w:t xml:space="preserve"> </w:t>
      </w:r>
      <w:proofErr w:type="spellStart"/>
      <w:r>
        <w:t>consectetur</w:t>
      </w:r>
      <w:proofErr w:type="spellEnd"/>
      <w:r>
        <w:t xml:space="preserve"> </w:t>
      </w:r>
      <w:proofErr w:type="spellStart"/>
      <w:r>
        <w:t>malesuada</w:t>
      </w:r>
      <w:proofErr w:type="spellEnd"/>
      <w:r>
        <w:t xml:space="preserve"> </w:t>
      </w:r>
      <w:proofErr w:type="spellStart"/>
      <w:r>
        <w:t>vel</w:t>
      </w:r>
      <w:proofErr w:type="spellEnd"/>
      <w:r>
        <w:t xml:space="preserve"> et </w:t>
      </w:r>
      <w:proofErr w:type="spellStart"/>
      <w:r>
        <w:t>risus</w:t>
      </w:r>
      <w:proofErr w:type="spellEnd"/>
      <w:r>
        <w:t>.</w:t>
      </w:r>
    </w:p>
    <w:p w14:paraId="5E41A120" w14:textId="77777777" w:rsidR="00F47172" w:rsidRDefault="00621CD8">
      <w:pPr>
        <w:pStyle w:val="Heading3"/>
      </w:pPr>
      <w:bookmarkStart w:id="5" w:name="_wf9vwf174ewd" w:colFirst="0" w:colLast="0"/>
      <w:bookmarkEnd w:id="5"/>
      <w:r>
        <w:t>Heading Level 3</w:t>
      </w:r>
    </w:p>
    <w:p w14:paraId="5E41A121" w14:textId="77777777" w:rsidR="00F47172" w:rsidRPr="00050751" w:rsidRDefault="00621CD8">
      <w:pPr>
        <w:rPr>
          <w:lang w:val="es-CO"/>
        </w:rPr>
      </w:pPr>
      <w:r w:rsidRPr="00050751">
        <w:rPr>
          <w:lang w:val="es-CO"/>
        </w:rPr>
        <w:t>Etiam tempor nisl eu metus facilisis, eget venenatis elit varius. Maecenas nec justo lobortis nulla convallis dapibus commodo ac velit.</w:t>
      </w:r>
    </w:p>
    <w:p w14:paraId="5E41A122" w14:textId="77777777" w:rsidR="00F47172" w:rsidRPr="00AD6904" w:rsidRDefault="00621CD8">
      <w:pPr>
        <w:rPr>
          <w:lang w:val="es-CO"/>
        </w:rPr>
      </w:pPr>
      <w:r w:rsidRPr="00AD6904">
        <w:rPr>
          <w:b/>
          <w:lang w:val="es-CO"/>
        </w:rPr>
        <w:t>Heading Level 4.</w:t>
      </w:r>
      <w:r w:rsidRPr="00AD6904">
        <w:rPr>
          <w:lang w:val="es-CO"/>
        </w:rPr>
        <w:t xml:space="preserve"> </w:t>
      </w:r>
      <w:proofErr w:type="spellStart"/>
      <w:r w:rsidRPr="00AD6904">
        <w:rPr>
          <w:lang w:val="es-CO"/>
        </w:rPr>
        <w:t>Vestibulum</w:t>
      </w:r>
      <w:proofErr w:type="spellEnd"/>
      <w:r w:rsidRPr="00AD6904">
        <w:rPr>
          <w:lang w:val="es-CO"/>
        </w:rPr>
        <w:t xml:space="preserve"> </w:t>
      </w:r>
      <w:proofErr w:type="spellStart"/>
      <w:r w:rsidRPr="00AD6904">
        <w:rPr>
          <w:lang w:val="es-CO"/>
        </w:rPr>
        <w:t>fringilla</w:t>
      </w:r>
      <w:proofErr w:type="spellEnd"/>
      <w:r w:rsidRPr="00AD6904">
        <w:rPr>
          <w:lang w:val="es-CO"/>
        </w:rPr>
        <w:t xml:space="preserve"> </w:t>
      </w:r>
      <w:proofErr w:type="spellStart"/>
      <w:r w:rsidRPr="00AD6904">
        <w:rPr>
          <w:lang w:val="es-CO"/>
        </w:rPr>
        <w:t>eleifend</w:t>
      </w:r>
      <w:proofErr w:type="spellEnd"/>
      <w:r w:rsidRPr="00AD6904">
        <w:rPr>
          <w:lang w:val="es-CO"/>
        </w:rPr>
        <w:t xml:space="preserve"> ante, ut </w:t>
      </w:r>
      <w:proofErr w:type="spellStart"/>
      <w:r w:rsidRPr="00AD6904">
        <w:rPr>
          <w:lang w:val="es-CO"/>
        </w:rPr>
        <w:t>cursus</w:t>
      </w:r>
      <w:proofErr w:type="spellEnd"/>
      <w:r w:rsidRPr="00AD6904">
        <w:rPr>
          <w:lang w:val="es-CO"/>
        </w:rPr>
        <w:t xml:space="preserve"> eros </w:t>
      </w:r>
      <w:proofErr w:type="spellStart"/>
      <w:r w:rsidRPr="00AD6904">
        <w:rPr>
          <w:lang w:val="es-CO"/>
        </w:rPr>
        <w:t>condimentum</w:t>
      </w:r>
      <w:proofErr w:type="spellEnd"/>
      <w:r w:rsidRPr="00AD6904">
        <w:rPr>
          <w:lang w:val="es-CO"/>
        </w:rPr>
        <w:t xml:space="preserve">. In urna odio, </w:t>
      </w:r>
      <w:proofErr w:type="spellStart"/>
      <w:r w:rsidRPr="00AD6904">
        <w:rPr>
          <w:lang w:val="es-CO"/>
        </w:rPr>
        <w:t>tempus</w:t>
      </w:r>
      <w:proofErr w:type="spellEnd"/>
      <w:r w:rsidRPr="00AD6904">
        <w:rPr>
          <w:lang w:val="es-CO"/>
        </w:rPr>
        <w:t xml:space="preserve"> </w:t>
      </w:r>
      <w:proofErr w:type="spellStart"/>
      <w:r w:rsidRPr="00AD6904">
        <w:rPr>
          <w:lang w:val="es-CO"/>
        </w:rPr>
        <w:t>sit</w:t>
      </w:r>
      <w:proofErr w:type="spellEnd"/>
      <w:r w:rsidRPr="00AD6904">
        <w:rPr>
          <w:lang w:val="es-CO"/>
        </w:rPr>
        <w:t xml:space="preserve"> </w:t>
      </w:r>
      <w:proofErr w:type="spellStart"/>
      <w:r w:rsidRPr="00AD6904">
        <w:rPr>
          <w:lang w:val="es-CO"/>
        </w:rPr>
        <w:t>amet</w:t>
      </w:r>
      <w:proofErr w:type="spellEnd"/>
      <w:r w:rsidRPr="00AD6904">
        <w:rPr>
          <w:lang w:val="es-CO"/>
        </w:rPr>
        <w:t xml:space="preserve"> </w:t>
      </w:r>
      <w:proofErr w:type="spellStart"/>
      <w:r w:rsidRPr="00AD6904">
        <w:rPr>
          <w:lang w:val="es-CO"/>
        </w:rPr>
        <w:t>erat</w:t>
      </w:r>
      <w:proofErr w:type="spellEnd"/>
      <w:r w:rsidRPr="00AD6904">
        <w:rPr>
          <w:lang w:val="es-CO"/>
        </w:rPr>
        <w:t xml:space="preserve"> </w:t>
      </w:r>
      <w:proofErr w:type="spellStart"/>
      <w:r w:rsidRPr="00AD6904">
        <w:rPr>
          <w:lang w:val="es-CO"/>
        </w:rPr>
        <w:t>ullamcorper</w:t>
      </w:r>
      <w:proofErr w:type="spellEnd"/>
      <w:r w:rsidRPr="00AD6904">
        <w:rPr>
          <w:lang w:val="es-CO"/>
        </w:rPr>
        <w:t xml:space="preserve">, </w:t>
      </w:r>
      <w:proofErr w:type="spellStart"/>
      <w:r w:rsidRPr="00AD6904">
        <w:rPr>
          <w:lang w:val="es-CO"/>
        </w:rPr>
        <w:t>iaculis</w:t>
      </w:r>
      <w:proofErr w:type="spellEnd"/>
      <w:r w:rsidRPr="00AD6904">
        <w:rPr>
          <w:lang w:val="es-CO"/>
        </w:rPr>
        <w:t xml:space="preserve"> </w:t>
      </w:r>
      <w:proofErr w:type="spellStart"/>
      <w:r w:rsidRPr="00AD6904">
        <w:rPr>
          <w:lang w:val="es-CO"/>
        </w:rPr>
        <w:t>condimentum</w:t>
      </w:r>
      <w:proofErr w:type="spellEnd"/>
      <w:r w:rsidRPr="00AD6904">
        <w:rPr>
          <w:lang w:val="es-CO"/>
        </w:rPr>
        <w:t xml:space="preserve"> </w:t>
      </w:r>
      <w:proofErr w:type="spellStart"/>
      <w:r w:rsidRPr="00AD6904">
        <w:rPr>
          <w:lang w:val="es-CO"/>
        </w:rPr>
        <w:t>lectus</w:t>
      </w:r>
      <w:proofErr w:type="spellEnd"/>
      <w:r w:rsidRPr="00AD6904">
        <w:rPr>
          <w:lang w:val="es-CO"/>
        </w:rPr>
        <w:t>.</w:t>
      </w:r>
    </w:p>
    <w:p w14:paraId="5E41A123" w14:textId="77777777" w:rsidR="00F47172" w:rsidRDefault="00621CD8">
      <w:r>
        <w:rPr>
          <w:b/>
          <w:i/>
        </w:rPr>
        <w:t>Heading Level 5.</w:t>
      </w:r>
      <w:r>
        <w:t xml:space="preserve"> </w:t>
      </w:r>
      <w:proofErr w:type="spellStart"/>
      <w:r>
        <w:t>Phasellus</w:t>
      </w:r>
      <w:proofErr w:type="spellEnd"/>
      <w:r>
        <w:t xml:space="preserve"> </w:t>
      </w:r>
      <w:proofErr w:type="spellStart"/>
      <w:r>
        <w:t>efficitur</w:t>
      </w:r>
      <w:proofErr w:type="spellEnd"/>
      <w:r>
        <w:t xml:space="preserve"> mi ligula, ac </w:t>
      </w:r>
      <w:proofErr w:type="spellStart"/>
      <w:r>
        <w:t>pretium</w:t>
      </w:r>
      <w:proofErr w:type="spellEnd"/>
      <w:r>
        <w:t xml:space="preserve"> </w:t>
      </w:r>
      <w:proofErr w:type="spellStart"/>
      <w:r>
        <w:t>nulla</w:t>
      </w:r>
      <w:proofErr w:type="spellEnd"/>
      <w:r>
        <w:t xml:space="preserve"> maximus et. Duis </w:t>
      </w:r>
      <w:proofErr w:type="spellStart"/>
      <w:r>
        <w:t>imperdiet</w:t>
      </w:r>
      <w:proofErr w:type="spellEnd"/>
      <w:r>
        <w:t xml:space="preserve"> </w:t>
      </w:r>
      <w:proofErr w:type="spellStart"/>
      <w:r>
        <w:t>varius</w:t>
      </w:r>
      <w:proofErr w:type="spellEnd"/>
      <w:r>
        <w:t xml:space="preserve"> eros </w:t>
      </w:r>
      <w:proofErr w:type="spellStart"/>
      <w:r>
        <w:t>eget</w:t>
      </w:r>
      <w:proofErr w:type="spellEnd"/>
      <w:r>
        <w:t xml:space="preserve"> lacinia. Sed </w:t>
      </w:r>
      <w:proofErr w:type="spellStart"/>
      <w:r>
        <w:t>laoreet</w:t>
      </w:r>
      <w:proofErr w:type="spellEnd"/>
      <w:r>
        <w:t xml:space="preserve"> </w:t>
      </w:r>
      <w:proofErr w:type="spellStart"/>
      <w:r>
        <w:t>commodo</w:t>
      </w:r>
      <w:proofErr w:type="spellEnd"/>
      <w:r>
        <w:t xml:space="preserve"> ex </w:t>
      </w:r>
      <w:proofErr w:type="spellStart"/>
      <w:r>
        <w:t>eget</w:t>
      </w:r>
      <w:proofErr w:type="spellEnd"/>
      <w:r>
        <w:t xml:space="preserve"> vestibulum.</w:t>
      </w:r>
    </w:p>
    <w:p w14:paraId="5E41A124" w14:textId="77777777" w:rsidR="00F47172" w:rsidRDefault="00621CD8">
      <w:pPr>
        <w:pStyle w:val="Heading1"/>
      </w:pPr>
      <w:bookmarkStart w:id="6" w:name="_8wlqvs7hxop4" w:colFirst="0" w:colLast="0"/>
      <w:bookmarkEnd w:id="6"/>
      <w:r>
        <w:br w:type="page"/>
      </w:r>
    </w:p>
    <w:p w14:paraId="5E41A125" w14:textId="77777777" w:rsidR="00F47172" w:rsidRDefault="00621CD8">
      <w:pPr>
        <w:ind w:firstLine="0"/>
        <w:jc w:val="center"/>
        <w:rPr>
          <w:b/>
        </w:rPr>
      </w:pPr>
      <w:r>
        <w:rPr>
          <w:b/>
        </w:rPr>
        <w:lastRenderedPageBreak/>
        <w:t>References</w:t>
      </w:r>
    </w:p>
    <w:p w14:paraId="5E41A126" w14:textId="77777777" w:rsidR="00F47172" w:rsidRDefault="00621CD8">
      <w:pPr>
        <w:ind w:left="708" w:hanging="708"/>
      </w:pPr>
      <w:r>
        <w:t xml:space="preserve">Author’s last name, Initial(s). (Year of publication). </w:t>
      </w:r>
      <w:r>
        <w:rPr>
          <w:i/>
        </w:rPr>
        <w:t>Title of the book</w:t>
      </w:r>
      <w:r>
        <w:t>. Publisher. https://doi.org/DOI</w:t>
      </w:r>
    </w:p>
    <w:p w14:paraId="5E41A127" w14:textId="77777777" w:rsidR="00F47172" w:rsidRDefault="00621CD8">
      <w:pPr>
        <w:ind w:left="708" w:hanging="708"/>
      </w:pPr>
      <w:r>
        <w:t xml:space="preserve">Author’s last name, Initial(s). (Year of publication). Title of the article. </w:t>
      </w:r>
      <w:r>
        <w:rPr>
          <w:i/>
        </w:rPr>
        <w:t>Title of Journal</w:t>
      </w:r>
      <w:r>
        <w:t xml:space="preserve">, </w:t>
      </w:r>
      <w:proofErr w:type="gramStart"/>
      <w:r>
        <w:rPr>
          <w:i/>
        </w:rPr>
        <w:t>Volume</w:t>
      </w:r>
      <w:r>
        <w:t>(</w:t>
      </w:r>
      <w:proofErr w:type="gramEnd"/>
      <w:r>
        <w:t>Issue), Pages. https://doi.org/DOI</w:t>
      </w:r>
    </w:p>
    <w:p w14:paraId="5E41A128" w14:textId="77777777" w:rsidR="00F47172" w:rsidRDefault="00621CD8">
      <w:pPr>
        <w:ind w:left="708" w:hanging="708"/>
      </w:pPr>
      <w:r>
        <w:t xml:space="preserve">Author’s last name, Initial(s). (Year, Month Day of publication). </w:t>
      </w:r>
      <w:r>
        <w:rPr>
          <w:i/>
        </w:rPr>
        <w:t>Title of the work</w:t>
      </w:r>
      <w:r>
        <w:t>. Website. https://URL</w:t>
      </w:r>
    </w:p>
    <w:p w14:paraId="5E41A129" w14:textId="77777777" w:rsidR="00F47172" w:rsidRDefault="00621CD8">
      <w:pPr>
        <w:ind w:left="708" w:hanging="708"/>
      </w:pPr>
      <w:r>
        <w:t xml:space="preserve">Author’s last name, Initial(s). (Year of publication). Title of the article. </w:t>
      </w:r>
      <w:r>
        <w:rPr>
          <w:i/>
        </w:rPr>
        <w:t>Newspaper</w:t>
      </w:r>
      <w:r>
        <w:t>. https://URL</w:t>
      </w:r>
    </w:p>
    <w:p w14:paraId="5E41A12A" w14:textId="77777777" w:rsidR="00F47172" w:rsidRDefault="00621CD8">
      <w:pPr>
        <w:ind w:left="708" w:hanging="708"/>
      </w:pPr>
      <w:r>
        <w:t xml:space="preserve">Last name, Initial(s). [Channel]. (Year, Month Day of publication). </w:t>
      </w:r>
      <w:r>
        <w:rPr>
          <w:i/>
        </w:rPr>
        <w:t>Title of the video</w:t>
      </w:r>
      <w:r>
        <w:t xml:space="preserve"> [Video]. Website. https://URL</w:t>
      </w:r>
    </w:p>
    <w:p w14:paraId="5E41A12B" w14:textId="77777777" w:rsidR="00F47172" w:rsidRDefault="00621CD8">
      <w:pPr>
        <w:ind w:left="708" w:hanging="708"/>
      </w:pPr>
      <w:r>
        <w:t xml:space="preserve">Organization. (Year of publication). Word. In </w:t>
      </w:r>
      <w:r>
        <w:rPr>
          <w:i/>
        </w:rPr>
        <w:t>Dictionary</w:t>
      </w:r>
      <w:r>
        <w:t>. Publisher. https://URL</w:t>
      </w:r>
    </w:p>
    <w:p w14:paraId="5E41A12C" w14:textId="77777777" w:rsidR="00F47172" w:rsidRDefault="00F47172"/>
    <w:sectPr w:rsidR="00F47172">
      <w:headerReference w:type="default" r:id="rId6"/>
      <w:footerReference w:type="default" r:id="rId7"/>
      <w:headerReference w:type="firs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5F10" w14:textId="77777777" w:rsidR="001E71FC" w:rsidRDefault="001E71FC">
      <w:pPr>
        <w:spacing w:line="240" w:lineRule="auto"/>
      </w:pPr>
      <w:r>
        <w:separator/>
      </w:r>
    </w:p>
  </w:endnote>
  <w:endnote w:type="continuationSeparator" w:id="0">
    <w:p w14:paraId="27C84834" w14:textId="77777777" w:rsidR="001E71FC" w:rsidRDefault="001E7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A132" w14:textId="5A12F531" w:rsidR="00F47172" w:rsidRDefault="00F47172" w:rsidP="00050751">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5F6EA" w14:textId="77777777" w:rsidR="001E71FC" w:rsidRDefault="001E71FC">
      <w:pPr>
        <w:spacing w:line="240" w:lineRule="auto"/>
      </w:pPr>
      <w:r>
        <w:separator/>
      </w:r>
    </w:p>
  </w:footnote>
  <w:footnote w:type="continuationSeparator" w:id="0">
    <w:p w14:paraId="6BFB109B" w14:textId="77777777" w:rsidR="001E71FC" w:rsidRDefault="001E71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A131" w14:textId="77777777" w:rsidR="00F47172" w:rsidRDefault="00621CD8">
    <w:pPr>
      <w:jc w:val="right"/>
    </w:pPr>
    <w:r>
      <w:fldChar w:fldCharType="begin"/>
    </w:r>
    <w:r>
      <w:instrText>PAGE</w:instrText>
    </w:r>
    <w:r>
      <w:fldChar w:fldCharType="separate"/>
    </w:r>
    <w:r w:rsidR="003A286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A133" w14:textId="77777777" w:rsidR="00F47172" w:rsidRDefault="00621CD8">
    <w:pPr>
      <w:jc w:val="right"/>
    </w:pPr>
    <w:r>
      <w:fldChar w:fldCharType="begin"/>
    </w:r>
    <w:r>
      <w:instrText>PAGE</w:instrText>
    </w:r>
    <w:r>
      <w:fldChar w:fldCharType="end"/>
    </w:r>
    <w:r>
      <w:rPr>
        <w:noProof/>
      </w:rPr>
      <w:drawing>
        <wp:anchor distT="0" distB="0" distL="114300" distR="114300" simplePos="0" relativeHeight="251658240" behindDoc="0" locked="0" layoutInCell="1" hidden="0" allowOverlap="1" wp14:anchorId="5E41A136" wp14:editId="5E41A137">
          <wp:simplePos x="0" y="0"/>
          <wp:positionH relativeFrom="column">
            <wp:posOffset>1</wp:posOffset>
          </wp:positionH>
          <wp:positionV relativeFrom="paragraph">
            <wp:posOffset>-57149</wp:posOffset>
          </wp:positionV>
          <wp:extent cx="1238250" cy="2857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2857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172"/>
    <w:rsid w:val="00050751"/>
    <w:rsid w:val="001E71FC"/>
    <w:rsid w:val="0028568C"/>
    <w:rsid w:val="003A286B"/>
    <w:rsid w:val="0047374B"/>
    <w:rsid w:val="004C7535"/>
    <w:rsid w:val="00621CD8"/>
    <w:rsid w:val="007020B4"/>
    <w:rsid w:val="00773861"/>
    <w:rsid w:val="00783E45"/>
    <w:rsid w:val="00793A41"/>
    <w:rsid w:val="007E143C"/>
    <w:rsid w:val="008D367A"/>
    <w:rsid w:val="009256BD"/>
    <w:rsid w:val="009B7882"/>
    <w:rsid w:val="00A1400A"/>
    <w:rsid w:val="00AD6904"/>
    <w:rsid w:val="00CA0D7C"/>
    <w:rsid w:val="00CA3879"/>
    <w:rsid w:val="00D948E3"/>
    <w:rsid w:val="00E30907"/>
    <w:rsid w:val="00E43F43"/>
    <w:rsid w:val="00F47172"/>
    <w:rsid w:val="00FC788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1A10D"/>
  <w15:docId w15:val="{E2B2340A-707A-6D44-A419-A720FBAD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nl-NL" w:bidi="ar-SA"/>
      </w:rPr>
    </w:rPrDefault>
    <w:pPrDefault>
      <w:pPr>
        <w:spacing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ind w:firstLine="0"/>
      <w:outlineLvl w:val="1"/>
    </w:pPr>
    <w:rPr>
      <w:b/>
    </w:rPr>
  </w:style>
  <w:style w:type="paragraph" w:styleId="Heading3">
    <w:name w:val="heading 3"/>
    <w:basedOn w:val="Normal"/>
    <w:next w:val="Normal"/>
    <w:uiPriority w:val="9"/>
    <w:unhideWhenUsed/>
    <w:qFormat/>
    <w:pPr>
      <w:keepNext/>
      <w:keepLines/>
      <w:ind w:firstLine="0"/>
      <w:outlineLvl w:val="2"/>
    </w:pPr>
    <w:rPr>
      <w:b/>
      <w:i/>
    </w:rPr>
  </w:style>
  <w:style w:type="paragraph" w:styleId="Heading4">
    <w:name w:val="heading 4"/>
    <w:basedOn w:val="Normal"/>
    <w:next w:val="Normal"/>
    <w:uiPriority w:val="9"/>
    <w:semiHidden/>
    <w:unhideWhenUsed/>
    <w:qFormat/>
    <w:pPr>
      <w:keepNext/>
      <w:keepLines/>
      <w:ind w:firstLine="720"/>
      <w:outlineLvl w:val="3"/>
    </w:pPr>
    <w:rPr>
      <w:b/>
    </w:rPr>
  </w:style>
  <w:style w:type="paragraph" w:styleId="Heading5">
    <w:name w:val="heading 5"/>
    <w:basedOn w:val="Normal"/>
    <w:next w:val="Normal"/>
    <w:uiPriority w:val="9"/>
    <w:semiHidden/>
    <w:unhideWhenUsed/>
    <w:qFormat/>
    <w:pPr>
      <w:keepNext/>
      <w:keepLines/>
      <w:ind w:firstLine="720"/>
      <w:outlineLvl w:val="4"/>
    </w:pPr>
    <w:rPr>
      <w:b/>
      <w:i/>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rPr>
  </w:style>
  <w:style w:type="paragraph" w:styleId="Subtitle">
    <w:name w:val="Subtitle"/>
    <w:basedOn w:val="Normal"/>
    <w:next w:val="Normal"/>
    <w:uiPriority w:val="11"/>
    <w:qFormat/>
    <w:pPr>
      <w:keepNext/>
      <w:keepLines/>
    </w:pPr>
    <w:rPr>
      <w:b/>
    </w:rPr>
  </w:style>
  <w:style w:type="paragraph" w:styleId="Header">
    <w:name w:val="header"/>
    <w:basedOn w:val="Normal"/>
    <w:link w:val="HeaderChar"/>
    <w:uiPriority w:val="99"/>
    <w:unhideWhenUsed/>
    <w:rsid w:val="00050751"/>
    <w:pPr>
      <w:tabs>
        <w:tab w:val="center" w:pos="4419"/>
        <w:tab w:val="right" w:pos="8838"/>
      </w:tabs>
      <w:spacing w:line="240" w:lineRule="auto"/>
    </w:pPr>
  </w:style>
  <w:style w:type="character" w:customStyle="1" w:styleId="HeaderChar">
    <w:name w:val="Header Char"/>
    <w:basedOn w:val="DefaultParagraphFont"/>
    <w:link w:val="Header"/>
    <w:uiPriority w:val="99"/>
    <w:rsid w:val="00050751"/>
  </w:style>
  <w:style w:type="paragraph" w:styleId="Footer">
    <w:name w:val="footer"/>
    <w:basedOn w:val="Normal"/>
    <w:link w:val="FooterChar"/>
    <w:uiPriority w:val="99"/>
    <w:unhideWhenUsed/>
    <w:rsid w:val="00050751"/>
    <w:pPr>
      <w:tabs>
        <w:tab w:val="center" w:pos="4419"/>
        <w:tab w:val="right" w:pos="8838"/>
      </w:tabs>
      <w:spacing w:line="240" w:lineRule="auto"/>
    </w:pPr>
  </w:style>
  <w:style w:type="character" w:customStyle="1" w:styleId="FooterChar">
    <w:name w:val="Footer Char"/>
    <w:basedOn w:val="DefaultParagraphFont"/>
    <w:link w:val="Footer"/>
    <w:uiPriority w:val="99"/>
    <w:rsid w:val="00050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6</Pages>
  <Words>899</Words>
  <Characters>4945</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Alejandro Bayona Vergara</cp:lastModifiedBy>
  <cp:revision>18</cp:revision>
  <dcterms:created xsi:type="dcterms:W3CDTF">2020-11-09T08:29:00Z</dcterms:created>
  <dcterms:modified xsi:type="dcterms:W3CDTF">2026-10-06T03:45:00Z</dcterms:modified>
</cp:coreProperties>
</file>