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No logré cumplir todas las actividades en los tiempos definidos; algunas tuve que posponerlas porque al avanzar aparecían nuevos errores que debía resolver primero, o surgía una tarea más prioritaria, lo que me obligó a reordenar el plan sobre la marcha. El principal factor que lo dificulto fue no tener acceso directo al entorno de producción (logs, despliegues, configuración) por las limitaciones de la versión gratuita, lo que nos restaba autonomía para diagnosticar problemas y nos hacía depender de la única persona con acceso. Como factor que facilitó el avance, destaco el trabajo coordinado con el equipo, que permitió dividir tareas y completar las funcionalidades centrales pese a los retrasos. </w:t>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He enfrentado las dificultades con calma y de forma metódica: primero entiendo por qué ocurre el problema —analizando el error y reproduciéndolo para dar con su causa real y no solo el síntoma—, luego investigo las posibles soluciones y recién ahí planifico una forma precisa de resolverlo, en vez de aplicar cambios al azar. De cara a lo que viene, planeo mantener esta forma de trabajo: validar los cambios primero en local antes de llevarlos a producción, hacer correcciones acotadas y verificables, y apoyarme en el equipo para las dificultades que escapan a mi control, como el acceso limitado al entorno de producción. </w:t>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Evalúo mi trabajo de forma positiva. Destaco la consistencia en mi esfuerzo: mantuve la productividad durante todo el desarrollo del proyecto, sin bajar el ritmo, y me enfoqué en terminar las tareas de manera ágil pero cuidando no introducir nuevos errores. Lo que debo mejorar es la comunicación y delegación con mi equipo: muchas tareas terminé haciéndolas yo mismo porque no quería esperar o asumía que mis compañeros no podrían resolverlas, lo que me sobrecargó y no aprovechó bien al equipo. Para mejorar, planeo confiar más y repartir el trabajo, comunicando con claridad qué necesito de cada uno y dándoles la oportunidad de aportar, para avanzar de forma más equilibrada y colaborativa. </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Me queda una inquietud principal, dirigida a mis compañeros de equipo: ¿qué aprendieron realmente durante el proyecto? Me lo pregunto porque varias de las tareas que desarrollaron las sacaron adelante a partir de mis explicaciones y de los pasos que les indiqué, más que investigando o resolviéndolas por cuenta propia. Mi duda es si lograron apropiarse del conocimiento y quedaron en condiciones de enfrentar problemas similares de forma autónoma, o si dependieron demasiado de mi guía. Me gustaría conversarlo con ellos para entender cómo se sintieron y, de cara a lo que viene, buscar una forma de trabajo donde todos desarrollen más autonomía y capacidad de investigación. </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Sí, durante el proyecto tuvimos que redistribuir varias actividades. En gran parte fue porque asumimos que ciertas funciones ya venían resueltas en el código inicial y, al descubrir que no era así, hubo que reasignarlas sobre la marcha. En otros casos la redistribución se dio por errores que no logramos corregir, por lo que delegamos esas tareas a otro compañero con más manejo del tema. De cara a lo que viene, sí creo necesario redistribuir de forma más equilibrada, repartiendo mejor la carga según las fortalezas de cada uno, y surgen además nuevas actividades a asignar, como el despliegue y revisión del entorno de producción, la verificación de que las funciones realmente existan antes de darlas por hechas, y las correcciones pendientes que fueron apareciendo. </w:t>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a93hukfduap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En general evalúo el trabajo en grupo de forma positiva. Como aspecto a destacar, resalto la rapidez del equipo para resolver tareas: cuando nos poníamos a trabajar, avanzábamos bien y sacábamos adelante lo que nos proponíamos. El principal aspecto a mejorar fue la disponibilidad y coordinación de horarios: nos costó sincronizarnos para trabajar en conjunto, y eso fue la base de muchos de nuestros problemas, porque retrasaba decisiones y hacía más difícil resolver los bloqueos a tiempo. Para mejorar, creo que deberíamos acordar horarios fijos de trabajo o reuniones breves y periódicas, de modo que la coordinación no dependa de la casualidad y podamos aprovechar mejor esa rapidez que sí tenemos como equipo. </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5481888"/>
              <wp:effectExtent b="0" l="0" r="0" t="0"/>
              <wp:wrapNone/>
              <wp:docPr id="17579" name=""/>
              <a:graphic>
                <a:graphicData uri="http://schemas.microsoft.com/office/word/2010/wordprocessingShape">
                  <wps:wsp>
                    <wps:cNvSpPr/>
                    <wps:cNvPr id="2" name="Shape 2"/>
                    <wps:spPr>
                      <a:xfrm>
                        <a:off x="0" y="0"/>
                        <a:ext cx="5481888" cy="775335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5481888"/>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548188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1BKmEWtep6pqHDZyxt1X5LMVag==">CgMxLjAyDmguYTkzaHVrZmR1YXBnOAByITFJZHZXMUpYZ3ZHMmhGN0dvSUVhOE44VzI1ZmQ4b2xDbA==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