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31E60480" w14:textId="1F8A95E9" w:rsidR="00C32897"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6399078" w:history="1">
            <w:r w:rsidR="00C32897" w:rsidRPr="0069080F">
              <w:rPr>
                <w:rStyle w:val="Hipervnculo"/>
                <w:b/>
                <w:bCs/>
                <w:noProof/>
              </w:rPr>
              <w:t>VISIÓN GENERAL DEL PROYECTO</w:t>
            </w:r>
            <w:r w:rsidR="00C32897">
              <w:rPr>
                <w:noProof/>
                <w:webHidden/>
              </w:rPr>
              <w:tab/>
            </w:r>
            <w:r w:rsidR="00C32897">
              <w:rPr>
                <w:noProof/>
                <w:webHidden/>
              </w:rPr>
              <w:fldChar w:fldCharType="begin"/>
            </w:r>
            <w:r w:rsidR="00C32897">
              <w:rPr>
                <w:noProof/>
                <w:webHidden/>
              </w:rPr>
              <w:instrText xml:space="preserve"> PAGEREF _Toc226399078 \h </w:instrText>
            </w:r>
            <w:r w:rsidR="00C32897">
              <w:rPr>
                <w:noProof/>
                <w:webHidden/>
              </w:rPr>
            </w:r>
            <w:r w:rsidR="00C32897">
              <w:rPr>
                <w:noProof/>
                <w:webHidden/>
              </w:rPr>
              <w:fldChar w:fldCharType="separate"/>
            </w:r>
            <w:r w:rsidR="00C32897">
              <w:rPr>
                <w:noProof/>
                <w:webHidden/>
              </w:rPr>
              <w:t>3</w:t>
            </w:r>
            <w:r w:rsidR="00C32897">
              <w:rPr>
                <w:noProof/>
                <w:webHidden/>
              </w:rPr>
              <w:fldChar w:fldCharType="end"/>
            </w:r>
          </w:hyperlink>
        </w:p>
        <w:p w14:paraId="604763C3" w14:textId="6ABEB114" w:rsidR="00C32897" w:rsidRDefault="00A82F48">
          <w:pPr>
            <w:pStyle w:val="TDC1"/>
            <w:tabs>
              <w:tab w:val="left" w:pos="440"/>
            </w:tabs>
            <w:rPr>
              <w:rFonts w:asciiTheme="minorHAnsi" w:eastAsiaTheme="minorEastAsia" w:hAnsiTheme="minorHAnsi"/>
              <w:noProof/>
              <w:sz w:val="22"/>
              <w:lang w:eastAsia="es-CO"/>
            </w:rPr>
          </w:pPr>
          <w:hyperlink w:anchor="_Toc226399079" w:history="1">
            <w:r w:rsidR="00C32897" w:rsidRPr="0069080F">
              <w:rPr>
                <w:rStyle w:val="Hipervnculo"/>
                <w:b/>
                <w:bCs/>
                <w:noProof/>
              </w:rPr>
              <w:t>1.</w:t>
            </w:r>
            <w:r w:rsidR="00C32897">
              <w:rPr>
                <w:rFonts w:asciiTheme="minorHAnsi" w:eastAsiaTheme="minorEastAsia" w:hAnsiTheme="minorHAnsi"/>
                <w:noProof/>
                <w:sz w:val="22"/>
                <w:lang w:eastAsia="es-CO"/>
              </w:rPr>
              <w:tab/>
            </w:r>
            <w:r w:rsidR="00C32897" w:rsidRPr="0069080F">
              <w:rPr>
                <w:rStyle w:val="Hipervnculo"/>
                <w:b/>
                <w:bCs/>
                <w:noProof/>
              </w:rPr>
              <w:t>PATRON SINGLETON</w:t>
            </w:r>
            <w:r w:rsidR="00C32897">
              <w:rPr>
                <w:noProof/>
                <w:webHidden/>
              </w:rPr>
              <w:tab/>
            </w:r>
            <w:r w:rsidR="00C32897">
              <w:rPr>
                <w:noProof/>
                <w:webHidden/>
              </w:rPr>
              <w:fldChar w:fldCharType="begin"/>
            </w:r>
            <w:r w:rsidR="00C32897">
              <w:rPr>
                <w:noProof/>
                <w:webHidden/>
              </w:rPr>
              <w:instrText xml:space="preserve"> PAGEREF _Toc226399079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2DCB11B3" w14:textId="0DFABEE2"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0" w:history="1">
            <w:r w:rsidR="00C32897" w:rsidRPr="0069080F">
              <w:rPr>
                <w:rStyle w:val="Hipervnculo"/>
                <w:noProof/>
              </w:rPr>
              <w:t>1.1.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_Toc226399080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6272BC0B" w14:textId="3897595F"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1" w:history="1">
            <w:r w:rsidR="00C32897" w:rsidRPr="0069080F">
              <w:rPr>
                <w:rStyle w:val="Hipervnculo"/>
                <w:noProof/>
              </w:rPr>
              <w:t>1.2.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_Toc226399081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66A4DECA" w14:textId="401CA293"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2" w:history="1">
            <w:r w:rsidR="00C32897" w:rsidRPr="0069080F">
              <w:rPr>
                <w:rStyle w:val="Hipervnculo"/>
                <w:noProof/>
              </w:rPr>
              <w:t>1.3.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_Toc226399082 \h </w:instrText>
            </w:r>
            <w:r w:rsidR="00C32897">
              <w:rPr>
                <w:noProof/>
                <w:webHidden/>
              </w:rPr>
            </w:r>
            <w:r w:rsidR="00C32897">
              <w:rPr>
                <w:noProof/>
                <w:webHidden/>
              </w:rPr>
              <w:fldChar w:fldCharType="separate"/>
            </w:r>
            <w:r w:rsidR="00C32897">
              <w:rPr>
                <w:noProof/>
                <w:webHidden/>
              </w:rPr>
              <w:t>5</w:t>
            </w:r>
            <w:r w:rsidR="00C32897">
              <w:rPr>
                <w:noProof/>
                <w:webHidden/>
              </w:rPr>
              <w:fldChar w:fldCharType="end"/>
            </w:r>
          </w:hyperlink>
        </w:p>
        <w:p w14:paraId="5E03E1B1" w14:textId="68CB063D"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3" w:history="1">
            <w:r w:rsidR="00C32897" w:rsidRPr="0069080F">
              <w:rPr>
                <w:rStyle w:val="Hipervnculo"/>
                <w:noProof/>
              </w:rPr>
              <w:t>1.4.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_Toc226399083 \h </w:instrText>
            </w:r>
            <w:r w:rsidR="00C32897">
              <w:rPr>
                <w:noProof/>
                <w:webHidden/>
              </w:rPr>
            </w:r>
            <w:r w:rsidR="00C32897">
              <w:rPr>
                <w:noProof/>
                <w:webHidden/>
              </w:rPr>
              <w:fldChar w:fldCharType="separate"/>
            </w:r>
            <w:r w:rsidR="00C32897">
              <w:rPr>
                <w:noProof/>
                <w:webHidden/>
              </w:rPr>
              <w:t>6</w:t>
            </w:r>
            <w:r w:rsidR="00C32897">
              <w:rPr>
                <w:noProof/>
                <w:webHidden/>
              </w:rPr>
              <w:fldChar w:fldCharType="end"/>
            </w:r>
          </w:hyperlink>
        </w:p>
        <w:p w14:paraId="55F63C3C" w14:textId="286C3AF2" w:rsidR="00C32897" w:rsidRDefault="00A82F48">
          <w:pPr>
            <w:pStyle w:val="TDC1"/>
            <w:tabs>
              <w:tab w:val="left" w:pos="440"/>
            </w:tabs>
            <w:rPr>
              <w:rFonts w:asciiTheme="minorHAnsi" w:eastAsiaTheme="minorEastAsia" w:hAnsiTheme="minorHAnsi"/>
              <w:noProof/>
              <w:sz w:val="22"/>
              <w:lang w:eastAsia="es-CO"/>
            </w:rPr>
          </w:pPr>
          <w:hyperlink w:anchor="_Toc226399084" w:history="1">
            <w:r w:rsidR="00C32897" w:rsidRPr="0069080F">
              <w:rPr>
                <w:rStyle w:val="Hipervnculo"/>
                <w:b/>
                <w:bCs/>
                <w:noProof/>
              </w:rPr>
              <w:t>2.</w:t>
            </w:r>
            <w:r w:rsidR="00C32897">
              <w:rPr>
                <w:rFonts w:asciiTheme="minorHAnsi" w:eastAsiaTheme="minorEastAsia" w:hAnsiTheme="minorHAnsi"/>
                <w:noProof/>
                <w:sz w:val="22"/>
                <w:lang w:eastAsia="es-CO"/>
              </w:rPr>
              <w:tab/>
            </w:r>
            <w:r w:rsidR="00C32897" w:rsidRPr="0069080F">
              <w:rPr>
                <w:rStyle w:val="Hipervnculo"/>
                <w:b/>
                <w:bCs/>
                <w:noProof/>
              </w:rPr>
              <w:t>PATRON FACTORY METHOD</w:t>
            </w:r>
            <w:r w:rsidR="00C32897">
              <w:rPr>
                <w:noProof/>
                <w:webHidden/>
              </w:rPr>
              <w:tab/>
            </w:r>
            <w:r w:rsidR="00C32897">
              <w:rPr>
                <w:noProof/>
                <w:webHidden/>
              </w:rPr>
              <w:fldChar w:fldCharType="begin"/>
            </w:r>
            <w:r w:rsidR="00C32897">
              <w:rPr>
                <w:noProof/>
                <w:webHidden/>
              </w:rPr>
              <w:instrText xml:space="preserve"> PAGEREF _Toc226399084 \h </w:instrText>
            </w:r>
            <w:r w:rsidR="00C32897">
              <w:rPr>
                <w:noProof/>
                <w:webHidden/>
              </w:rPr>
            </w:r>
            <w:r w:rsidR="00C32897">
              <w:rPr>
                <w:noProof/>
                <w:webHidden/>
              </w:rPr>
              <w:fldChar w:fldCharType="separate"/>
            </w:r>
            <w:r w:rsidR="00C32897">
              <w:rPr>
                <w:noProof/>
                <w:webHidden/>
              </w:rPr>
              <w:t>7</w:t>
            </w:r>
            <w:r w:rsidR="00C32897">
              <w:rPr>
                <w:noProof/>
                <w:webHidden/>
              </w:rPr>
              <w:fldChar w:fldCharType="end"/>
            </w:r>
          </w:hyperlink>
        </w:p>
        <w:p w14:paraId="6271AA14" w14:textId="75BA22A0"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5" w:history="1">
            <w:r w:rsidR="00C32897" w:rsidRPr="0069080F">
              <w:rPr>
                <w:rStyle w:val="Hipervnculo"/>
                <w:noProof/>
              </w:rPr>
              <w:t>2.1.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_Toc226399085 \h </w:instrText>
            </w:r>
            <w:r w:rsidR="00C32897">
              <w:rPr>
                <w:noProof/>
                <w:webHidden/>
              </w:rPr>
            </w:r>
            <w:r w:rsidR="00C32897">
              <w:rPr>
                <w:noProof/>
                <w:webHidden/>
              </w:rPr>
              <w:fldChar w:fldCharType="separate"/>
            </w:r>
            <w:r w:rsidR="00C32897">
              <w:rPr>
                <w:noProof/>
                <w:webHidden/>
              </w:rPr>
              <w:t>7</w:t>
            </w:r>
            <w:r w:rsidR="00C32897">
              <w:rPr>
                <w:noProof/>
                <w:webHidden/>
              </w:rPr>
              <w:fldChar w:fldCharType="end"/>
            </w:r>
          </w:hyperlink>
        </w:p>
        <w:p w14:paraId="3D96AAC4" w14:textId="27670193"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6" w:history="1">
            <w:r w:rsidR="00C32897" w:rsidRPr="0069080F">
              <w:rPr>
                <w:rStyle w:val="Hipervnculo"/>
                <w:noProof/>
              </w:rPr>
              <w:t>2.2.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_Toc226399086 \h </w:instrText>
            </w:r>
            <w:r w:rsidR="00C32897">
              <w:rPr>
                <w:noProof/>
                <w:webHidden/>
              </w:rPr>
            </w:r>
            <w:r w:rsidR="00C32897">
              <w:rPr>
                <w:noProof/>
                <w:webHidden/>
              </w:rPr>
              <w:fldChar w:fldCharType="separate"/>
            </w:r>
            <w:r w:rsidR="00C32897">
              <w:rPr>
                <w:noProof/>
                <w:webHidden/>
              </w:rPr>
              <w:t>8</w:t>
            </w:r>
            <w:r w:rsidR="00C32897">
              <w:rPr>
                <w:noProof/>
                <w:webHidden/>
              </w:rPr>
              <w:fldChar w:fldCharType="end"/>
            </w:r>
          </w:hyperlink>
        </w:p>
        <w:p w14:paraId="5821F173" w14:textId="3E0164D7"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7" w:history="1">
            <w:r w:rsidR="00C32897" w:rsidRPr="0069080F">
              <w:rPr>
                <w:rStyle w:val="Hipervnculo"/>
                <w:noProof/>
              </w:rPr>
              <w:t>2.3.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_Toc226399087 \h </w:instrText>
            </w:r>
            <w:r w:rsidR="00C32897">
              <w:rPr>
                <w:noProof/>
                <w:webHidden/>
              </w:rPr>
            </w:r>
            <w:r w:rsidR="00C32897">
              <w:rPr>
                <w:noProof/>
                <w:webHidden/>
              </w:rPr>
              <w:fldChar w:fldCharType="separate"/>
            </w:r>
            <w:r w:rsidR="00C32897">
              <w:rPr>
                <w:noProof/>
                <w:webHidden/>
              </w:rPr>
              <w:t>9</w:t>
            </w:r>
            <w:r w:rsidR="00C32897">
              <w:rPr>
                <w:noProof/>
                <w:webHidden/>
              </w:rPr>
              <w:fldChar w:fldCharType="end"/>
            </w:r>
          </w:hyperlink>
        </w:p>
        <w:p w14:paraId="2938B739" w14:textId="65383C8C"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88" w:history="1">
            <w:r w:rsidR="00C32897" w:rsidRPr="0069080F">
              <w:rPr>
                <w:rStyle w:val="Hipervnculo"/>
                <w:noProof/>
              </w:rPr>
              <w:t>2.4.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_Toc226399088 \h </w:instrText>
            </w:r>
            <w:r w:rsidR="00C32897">
              <w:rPr>
                <w:noProof/>
                <w:webHidden/>
              </w:rPr>
            </w:r>
            <w:r w:rsidR="00C32897">
              <w:rPr>
                <w:noProof/>
                <w:webHidden/>
              </w:rPr>
              <w:fldChar w:fldCharType="separate"/>
            </w:r>
            <w:r w:rsidR="00C32897">
              <w:rPr>
                <w:noProof/>
                <w:webHidden/>
              </w:rPr>
              <w:t>10</w:t>
            </w:r>
            <w:r w:rsidR="00C32897">
              <w:rPr>
                <w:noProof/>
                <w:webHidden/>
              </w:rPr>
              <w:fldChar w:fldCharType="end"/>
            </w:r>
          </w:hyperlink>
        </w:p>
        <w:p w14:paraId="7FD9D581" w14:textId="13105E71" w:rsidR="00C32897" w:rsidRDefault="00A82F48">
          <w:pPr>
            <w:pStyle w:val="TDC1"/>
            <w:tabs>
              <w:tab w:val="left" w:pos="440"/>
            </w:tabs>
            <w:rPr>
              <w:rFonts w:asciiTheme="minorHAnsi" w:eastAsiaTheme="minorEastAsia" w:hAnsiTheme="minorHAnsi"/>
              <w:noProof/>
              <w:sz w:val="22"/>
              <w:lang w:eastAsia="es-CO"/>
            </w:rPr>
          </w:pPr>
          <w:hyperlink w:anchor="_Toc226399089" w:history="1">
            <w:r w:rsidR="00C32897" w:rsidRPr="0069080F">
              <w:rPr>
                <w:rStyle w:val="Hipervnculo"/>
                <w:b/>
                <w:bCs/>
                <w:noProof/>
              </w:rPr>
              <w:t>3.</w:t>
            </w:r>
            <w:r w:rsidR="00C32897">
              <w:rPr>
                <w:rFonts w:asciiTheme="minorHAnsi" w:eastAsiaTheme="minorEastAsia" w:hAnsiTheme="minorHAnsi"/>
                <w:noProof/>
                <w:sz w:val="22"/>
                <w:lang w:eastAsia="es-CO"/>
              </w:rPr>
              <w:tab/>
            </w:r>
            <w:r w:rsidR="00C32897" w:rsidRPr="0069080F">
              <w:rPr>
                <w:rStyle w:val="Hipervnculo"/>
                <w:b/>
                <w:bCs/>
                <w:noProof/>
              </w:rPr>
              <w:t>PATRON ABSTRACT FACTORY</w:t>
            </w:r>
            <w:r w:rsidR="00C32897">
              <w:rPr>
                <w:noProof/>
                <w:webHidden/>
              </w:rPr>
              <w:tab/>
            </w:r>
            <w:r w:rsidR="00C32897">
              <w:rPr>
                <w:noProof/>
                <w:webHidden/>
              </w:rPr>
              <w:fldChar w:fldCharType="begin"/>
            </w:r>
            <w:r w:rsidR="00C32897">
              <w:rPr>
                <w:noProof/>
                <w:webHidden/>
              </w:rPr>
              <w:instrText xml:space="preserve"> PAGEREF _Toc226399089 \h </w:instrText>
            </w:r>
            <w:r w:rsidR="00C32897">
              <w:rPr>
                <w:noProof/>
                <w:webHidden/>
              </w:rPr>
            </w:r>
            <w:r w:rsidR="00C32897">
              <w:rPr>
                <w:noProof/>
                <w:webHidden/>
              </w:rPr>
              <w:fldChar w:fldCharType="separate"/>
            </w:r>
            <w:r w:rsidR="00C32897">
              <w:rPr>
                <w:noProof/>
                <w:webHidden/>
              </w:rPr>
              <w:t>11</w:t>
            </w:r>
            <w:r w:rsidR="00C32897">
              <w:rPr>
                <w:noProof/>
                <w:webHidden/>
              </w:rPr>
              <w:fldChar w:fldCharType="end"/>
            </w:r>
          </w:hyperlink>
        </w:p>
        <w:p w14:paraId="62E0A0DC" w14:textId="3F79E433"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0" w:history="1">
            <w:r w:rsidR="00C32897" w:rsidRPr="0069080F">
              <w:rPr>
                <w:rStyle w:val="Hipervnculo"/>
                <w:noProof/>
              </w:rPr>
              <w:t>3.1.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_Toc226399090 \h </w:instrText>
            </w:r>
            <w:r w:rsidR="00C32897">
              <w:rPr>
                <w:noProof/>
                <w:webHidden/>
              </w:rPr>
            </w:r>
            <w:r w:rsidR="00C32897">
              <w:rPr>
                <w:noProof/>
                <w:webHidden/>
              </w:rPr>
              <w:fldChar w:fldCharType="separate"/>
            </w:r>
            <w:r w:rsidR="00C32897">
              <w:rPr>
                <w:noProof/>
                <w:webHidden/>
              </w:rPr>
              <w:t>11</w:t>
            </w:r>
            <w:r w:rsidR="00C32897">
              <w:rPr>
                <w:noProof/>
                <w:webHidden/>
              </w:rPr>
              <w:fldChar w:fldCharType="end"/>
            </w:r>
          </w:hyperlink>
        </w:p>
        <w:p w14:paraId="5E880072" w14:textId="1C812220"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1" w:history="1">
            <w:r w:rsidR="00C32897" w:rsidRPr="0069080F">
              <w:rPr>
                <w:rStyle w:val="Hipervnculo"/>
                <w:noProof/>
              </w:rPr>
              <w:t>3.2.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_Toc226399091 \h </w:instrText>
            </w:r>
            <w:r w:rsidR="00C32897">
              <w:rPr>
                <w:noProof/>
                <w:webHidden/>
              </w:rPr>
            </w:r>
            <w:r w:rsidR="00C32897">
              <w:rPr>
                <w:noProof/>
                <w:webHidden/>
              </w:rPr>
              <w:fldChar w:fldCharType="separate"/>
            </w:r>
            <w:r w:rsidR="00C32897">
              <w:rPr>
                <w:noProof/>
                <w:webHidden/>
              </w:rPr>
              <w:t>12</w:t>
            </w:r>
            <w:r w:rsidR="00C32897">
              <w:rPr>
                <w:noProof/>
                <w:webHidden/>
              </w:rPr>
              <w:fldChar w:fldCharType="end"/>
            </w:r>
          </w:hyperlink>
        </w:p>
        <w:p w14:paraId="2285FE2A" w14:textId="4A43145C"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2" w:history="1">
            <w:r w:rsidR="00C32897" w:rsidRPr="0069080F">
              <w:rPr>
                <w:rStyle w:val="Hipervnculo"/>
                <w:noProof/>
              </w:rPr>
              <w:t>3.3.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_Toc226399092 \h </w:instrText>
            </w:r>
            <w:r w:rsidR="00C32897">
              <w:rPr>
                <w:noProof/>
                <w:webHidden/>
              </w:rPr>
            </w:r>
            <w:r w:rsidR="00C32897">
              <w:rPr>
                <w:noProof/>
                <w:webHidden/>
              </w:rPr>
              <w:fldChar w:fldCharType="separate"/>
            </w:r>
            <w:r w:rsidR="00C32897">
              <w:rPr>
                <w:noProof/>
                <w:webHidden/>
              </w:rPr>
              <w:t>14</w:t>
            </w:r>
            <w:r w:rsidR="00C32897">
              <w:rPr>
                <w:noProof/>
                <w:webHidden/>
              </w:rPr>
              <w:fldChar w:fldCharType="end"/>
            </w:r>
          </w:hyperlink>
        </w:p>
        <w:p w14:paraId="0974688E" w14:textId="1E46FE06"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3" w:history="1">
            <w:r w:rsidR="00C32897" w:rsidRPr="0069080F">
              <w:rPr>
                <w:rStyle w:val="Hipervnculo"/>
                <w:noProof/>
              </w:rPr>
              <w:t>3.4.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_Toc226399093 \h </w:instrText>
            </w:r>
            <w:r w:rsidR="00C32897">
              <w:rPr>
                <w:noProof/>
                <w:webHidden/>
              </w:rPr>
            </w:r>
            <w:r w:rsidR="00C32897">
              <w:rPr>
                <w:noProof/>
                <w:webHidden/>
              </w:rPr>
              <w:fldChar w:fldCharType="separate"/>
            </w:r>
            <w:r w:rsidR="00C32897">
              <w:rPr>
                <w:noProof/>
                <w:webHidden/>
              </w:rPr>
              <w:t>15</w:t>
            </w:r>
            <w:r w:rsidR="00C32897">
              <w:rPr>
                <w:noProof/>
                <w:webHidden/>
              </w:rPr>
              <w:fldChar w:fldCharType="end"/>
            </w:r>
          </w:hyperlink>
        </w:p>
        <w:p w14:paraId="51DBB426" w14:textId="5AD5D05D" w:rsidR="00C32897" w:rsidRDefault="00A82F48">
          <w:pPr>
            <w:pStyle w:val="TDC1"/>
            <w:tabs>
              <w:tab w:val="left" w:pos="440"/>
            </w:tabs>
            <w:rPr>
              <w:rFonts w:asciiTheme="minorHAnsi" w:eastAsiaTheme="minorEastAsia" w:hAnsiTheme="minorHAnsi"/>
              <w:noProof/>
              <w:sz w:val="22"/>
              <w:lang w:eastAsia="es-CO"/>
            </w:rPr>
          </w:pPr>
          <w:hyperlink w:anchor="_Toc226399094" w:history="1">
            <w:r w:rsidR="00C32897" w:rsidRPr="0069080F">
              <w:rPr>
                <w:rStyle w:val="Hipervnculo"/>
                <w:b/>
                <w:bCs/>
                <w:noProof/>
              </w:rPr>
              <w:t>4.</w:t>
            </w:r>
            <w:r w:rsidR="00C32897">
              <w:rPr>
                <w:rFonts w:asciiTheme="minorHAnsi" w:eastAsiaTheme="minorEastAsia" w:hAnsiTheme="minorHAnsi"/>
                <w:noProof/>
                <w:sz w:val="22"/>
                <w:lang w:eastAsia="es-CO"/>
              </w:rPr>
              <w:tab/>
            </w:r>
            <w:r w:rsidR="00C32897" w:rsidRPr="0069080F">
              <w:rPr>
                <w:rStyle w:val="Hipervnculo"/>
                <w:b/>
                <w:bCs/>
                <w:noProof/>
              </w:rPr>
              <w:t>PATRON BUILDER</w:t>
            </w:r>
            <w:r w:rsidR="00C32897">
              <w:rPr>
                <w:noProof/>
                <w:webHidden/>
              </w:rPr>
              <w:tab/>
            </w:r>
            <w:r w:rsidR="00C32897">
              <w:rPr>
                <w:noProof/>
                <w:webHidden/>
              </w:rPr>
              <w:fldChar w:fldCharType="begin"/>
            </w:r>
            <w:r w:rsidR="00C32897">
              <w:rPr>
                <w:noProof/>
                <w:webHidden/>
              </w:rPr>
              <w:instrText xml:space="preserve"> PAGEREF _Toc226399094 \h </w:instrText>
            </w:r>
            <w:r w:rsidR="00C32897">
              <w:rPr>
                <w:noProof/>
                <w:webHidden/>
              </w:rPr>
            </w:r>
            <w:r w:rsidR="00C32897">
              <w:rPr>
                <w:noProof/>
                <w:webHidden/>
              </w:rPr>
              <w:fldChar w:fldCharType="separate"/>
            </w:r>
            <w:r w:rsidR="00C32897">
              <w:rPr>
                <w:noProof/>
                <w:webHidden/>
              </w:rPr>
              <w:t>17</w:t>
            </w:r>
            <w:r w:rsidR="00C32897">
              <w:rPr>
                <w:noProof/>
                <w:webHidden/>
              </w:rPr>
              <w:fldChar w:fldCharType="end"/>
            </w:r>
          </w:hyperlink>
        </w:p>
        <w:p w14:paraId="749B0838" w14:textId="60CE02B5"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5" w:history="1">
            <w:r w:rsidR="00C32897" w:rsidRPr="0069080F">
              <w:rPr>
                <w:rStyle w:val="Hipervnculo"/>
                <w:noProof/>
              </w:rPr>
              <w:t>4.1.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_Toc226399095 \h </w:instrText>
            </w:r>
            <w:r w:rsidR="00C32897">
              <w:rPr>
                <w:noProof/>
                <w:webHidden/>
              </w:rPr>
            </w:r>
            <w:r w:rsidR="00C32897">
              <w:rPr>
                <w:noProof/>
                <w:webHidden/>
              </w:rPr>
              <w:fldChar w:fldCharType="separate"/>
            </w:r>
            <w:r w:rsidR="00C32897">
              <w:rPr>
                <w:noProof/>
                <w:webHidden/>
              </w:rPr>
              <w:t>17</w:t>
            </w:r>
            <w:r w:rsidR="00C32897">
              <w:rPr>
                <w:noProof/>
                <w:webHidden/>
              </w:rPr>
              <w:fldChar w:fldCharType="end"/>
            </w:r>
          </w:hyperlink>
        </w:p>
        <w:p w14:paraId="7A973431" w14:textId="12F8F961"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6" w:history="1">
            <w:r w:rsidR="00C32897" w:rsidRPr="0069080F">
              <w:rPr>
                <w:rStyle w:val="Hipervnculo"/>
                <w:noProof/>
              </w:rPr>
              <w:t>4.2.</w:t>
            </w:r>
            <w:r w:rsidR="00C32897">
              <w:rPr>
                <w:rFonts w:asciiTheme="minorHAnsi" w:eastAsiaTheme="minorEastAsia" w:hAnsiTheme="minorHAnsi"/>
                <w:noProof/>
                <w:sz w:val="22"/>
                <w:lang w:eastAsia="es-CO"/>
              </w:rPr>
              <w:tab/>
            </w:r>
            <w:r w:rsidR="00C32897" w:rsidRPr="0069080F">
              <w:rPr>
                <w:rStyle w:val="Hipervnculo"/>
                <w:noProof/>
              </w:rPr>
              <w:t>PRUEBAS DE FUNCIONALIDAD</w:t>
            </w:r>
            <w:r w:rsidR="00C32897">
              <w:rPr>
                <w:noProof/>
                <w:webHidden/>
              </w:rPr>
              <w:tab/>
            </w:r>
            <w:r w:rsidR="00C32897">
              <w:rPr>
                <w:noProof/>
                <w:webHidden/>
              </w:rPr>
              <w:fldChar w:fldCharType="begin"/>
            </w:r>
            <w:r w:rsidR="00C32897">
              <w:rPr>
                <w:noProof/>
                <w:webHidden/>
              </w:rPr>
              <w:instrText xml:space="preserve"> PAGEREF _Toc226399096 \h </w:instrText>
            </w:r>
            <w:r w:rsidR="00C32897">
              <w:rPr>
                <w:noProof/>
                <w:webHidden/>
              </w:rPr>
            </w:r>
            <w:r w:rsidR="00C32897">
              <w:rPr>
                <w:noProof/>
                <w:webHidden/>
              </w:rPr>
              <w:fldChar w:fldCharType="separate"/>
            </w:r>
            <w:r w:rsidR="00C32897">
              <w:rPr>
                <w:noProof/>
                <w:webHidden/>
              </w:rPr>
              <w:t>20</w:t>
            </w:r>
            <w:r w:rsidR="00C32897">
              <w:rPr>
                <w:noProof/>
                <w:webHidden/>
              </w:rPr>
              <w:fldChar w:fldCharType="end"/>
            </w:r>
          </w:hyperlink>
        </w:p>
        <w:p w14:paraId="15BA32B7" w14:textId="5BC7BD18"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7" w:history="1">
            <w:r w:rsidR="00C32897" w:rsidRPr="0069080F">
              <w:rPr>
                <w:rStyle w:val="Hipervnculo"/>
                <w:noProof/>
              </w:rPr>
              <w:t>4.3.</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_Toc226399097 \h </w:instrText>
            </w:r>
            <w:r w:rsidR="00C32897">
              <w:rPr>
                <w:noProof/>
                <w:webHidden/>
              </w:rPr>
            </w:r>
            <w:r w:rsidR="00C32897">
              <w:rPr>
                <w:noProof/>
                <w:webHidden/>
              </w:rPr>
              <w:fldChar w:fldCharType="separate"/>
            </w:r>
            <w:r w:rsidR="00C32897">
              <w:rPr>
                <w:noProof/>
                <w:webHidden/>
              </w:rPr>
              <w:t>21</w:t>
            </w:r>
            <w:r w:rsidR="00C32897">
              <w:rPr>
                <w:noProof/>
                <w:webHidden/>
              </w:rPr>
              <w:fldChar w:fldCharType="end"/>
            </w:r>
          </w:hyperlink>
        </w:p>
        <w:p w14:paraId="23385426" w14:textId="3107B53E" w:rsidR="00C32897" w:rsidRDefault="00A82F48">
          <w:pPr>
            <w:pStyle w:val="TDC1"/>
            <w:tabs>
              <w:tab w:val="left" w:pos="440"/>
            </w:tabs>
            <w:rPr>
              <w:rFonts w:asciiTheme="minorHAnsi" w:eastAsiaTheme="minorEastAsia" w:hAnsiTheme="minorHAnsi"/>
              <w:noProof/>
              <w:sz w:val="22"/>
              <w:lang w:eastAsia="es-CO"/>
            </w:rPr>
          </w:pPr>
          <w:hyperlink w:anchor="_Toc226399098" w:history="1">
            <w:r w:rsidR="00C32897" w:rsidRPr="0069080F">
              <w:rPr>
                <w:rStyle w:val="Hipervnculo"/>
                <w:b/>
                <w:bCs/>
                <w:noProof/>
              </w:rPr>
              <w:t>5.</w:t>
            </w:r>
            <w:r w:rsidR="00C32897">
              <w:rPr>
                <w:rFonts w:asciiTheme="minorHAnsi" w:eastAsiaTheme="minorEastAsia" w:hAnsiTheme="minorHAnsi"/>
                <w:noProof/>
                <w:sz w:val="22"/>
                <w:lang w:eastAsia="es-CO"/>
              </w:rPr>
              <w:tab/>
            </w:r>
            <w:r w:rsidR="00C32897" w:rsidRPr="0069080F">
              <w:rPr>
                <w:rStyle w:val="Hipervnculo"/>
                <w:b/>
                <w:bCs/>
                <w:noProof/>
              </w:rPr>
              <w:t>PATRON PROTOTYPE</w:t>
            </w:r>
            <w:r w:rsidR="00C32897">
              <w:rPr>
                <w:noProof/>
                <w:webHidden/>
              </w:rPr>
              <w:tab/>
            </w:r>
            <w:r w:rsidR="00C32897">
              <w:rPr>
                <w:noProof/>
                <w:webHidden/>
              </w:rPr>
              <w:fldChar w:fldCharType="begin"/>
            </w:r>
            <w:r w:rsidR="00C32897">
              <w:rPr>
                <w:noProof/>
                <w:webHidden/>
              </w:rPr>
              <w:instrText xml:space="preserve"> PAGEREF _Toc226399098 \h </w:instrText>
            </w:r>
            <w:r w:rsidR="00C32897">
              <w:rPr>
                <w:noProof/>
                <w:webHidden/>
              </w:rPr>
            </w:r>
            <w:r w:rsidR="00C32897">
              <w:rPr>
                <w:noProof/>
                <w:webHidden/>
              </w:rPr>
              <w:fldChar w:fldCharType="separate"/>
            </w:r>
            <w:r w:rsidR="00C32897">
              <w:rPr>
                <w:noProof/>
                <w:webHidden/>
              </w:rPr>
              <w:t>22</w:t>
            </w:r>
            <w:r w:rsidR="00C32897">
              <w:rPr>
                <w:noProof/>
                <w:webHidden/>
              </w:rPr>
              <w:fldChar w:fldCharType="end"/>
            </w:r>
          </w:hyperlink>
        </w:p>
        <w:p w14:paraId="4300FC16" w14:textId="77D07855"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099" w:history="1">
            <w:r w:rsidR="00C32897" w:rsidRPr="0069080F">
              <w:rPr>
                <w:rStyle w:val="Hipervnculo"/>
                <w:noProof/>
              </w:rPr>
              <w:t>5.1.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_Toc226399099 \h </w:instrText>
            </w:r>
            <w:r w:rsidR="00C32897">
              <w:rPr>
                <w:noProof/>
                <w:webHidden/>
              </w:rPr>
            </w:r>
            <w:r w:rsidR="00C32897">
              <w:rPr>
                <w:noProof/>
                <w:webHidden/>
              </w:rPr>
              <w:fldChar w:fldCharType="separate"/>
            </w:r>
            <w:r w:rsidR="00C32897">
              <w:rPr>
                <w:noProof/>
                <w:webHidden/>
              </w:rPr>
              <w:t>22</w:t>
            </w:r>
            <w:r w:rsidR="00C32897">
              <w:rPr>
                <w:noProof/>
                <w:webHidden/>
              </w:rPr>
              <w:fldChar w:fldCharType="end"/>
            </w:r>
          </w:hyperlink>
        </w:p>
        <w:p w14:paraId="17D3C05F" w14:textId="644089FC"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100" w:history="1">
            <w:r w:rsidR="00C32897" w:rsidRPr="0069080F">
              <w:rPr>
                <w:rStyle w:val="Hipervnculo"/>
                <w:noProof/>
              </w:rPr>
              <w:t>5.2.</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_Toc226399100 \h </w:instrText>
            </w:r>
            <w:r w:rsidR="00C32897">
              <w:rPr>
                <w:noProof/>
                <w:webHidden/>
              </w:rPr>
            </w:r>
            <w:r w:rsidR="00C32897">
              <w:rPr>
                <w:noProof/>
                <w:webHidden/>
              </w:rPr>
              <w:fldChar w:fldCharType="separate"/>
            </w:r>
            <w:r w:rsidR="00C32897">
              <w:rPr>
                <w:noProof/>
                <w:webHidden/>
              </w:rPr>
              <w:t>24</w:t>
            </w:r>
            <w:r w:rsidR="00C32897">
              <w:rPr>
                <w:noProof/>
                <w:webHidden/>
              </w:rPr>
              <w:fldChar w:fldCharType="end"/>
            </w:r>
          </w:hyperlink>
        </w:p>
        <w:p w14:paraId="3187B0F6" w14:textId="17C847A5" w:rsidR="00C32897" w:rsidRDefault="00A82F48">
          <w:pPr>
            <w:pStyle w:val="TDC1"/>
            <w:tabs>
              <w:tab w:val="left" w:pos="440"/>
            </w:tabs>
            <w:rPr>
              <w:rFonts w:asciiTheme="minorHAnsi" w:eastAsiaTheme="minorEastAsia" w:hAnsiTheme="minorHAnsi"/>
              <w:noProof/>
              <w:sz w:val="22"/>
              <w:lang w:eastAsia="es-CO"/>
            </w:rPr>
          </w:pPr>
          <w:hyperlink w:anchor="_Toc226399101" w:history="1">
            <w:r w:rsidR="00C32897" w:rsidRPr="0069080F">
              <w:rPr>
                <w:rStyle w:val="Hipervnculo"/>
                <w:b/>
                <w:bCs/>
                <w:noProof/>
              </w:rPr>
              <w:t>6.</w:t>
            </w:r>
            <w:r w:rsidR="00C32897">
              <w:rPr>
                <w:rFonts w:asciiTheme="minorHAnsi" w:eastAsiaTheme="minorEastAsia" w:hAnsiTheme="minorHAnsi"/>
                <w:noProof/>
                <w:sz w:val="22"/>
                <w:lang w:eastAsia="es-CO"/>
              </w:rPr>
              <w:tab/>
            </w:r>
            <w:r w:rsidR="00C32897" w:rsidRPr="0069080F">
              <w:rPr>
                <w:rStyle w:val="Hipervnculo"/>
                <w:b/>
                <w:bCs/>
                <w:noProof/>
              </w:rPr>
              <w:t>PATRON ADAPTER</w:t>
            </w:r>
            <w:r w:rsidR="00C32897">
              <w:rPr>
                <w:noProof/>
                <w:webHidden/>
              </w:rPr>
              <w:tab/>
            </w:r>
            <w:r w:rsidR="00C32897">
              <w:rPr>
                <w:noProof/>
                <w:webHidden/>
              </w:rPr>
              <w:fldChar w:fldCharType="begin"/>
            </w:r>
            <w:r w:rsidR="00C32897">
              <w:rPr>
                <w:noProof/>
                <w:webHidden/>
              </w:rPr>
              <w:instrText xml:space="preserve"> PAGEREF _Toc226399101 \h </w:instrText>
            </w:r>
            <w:r w:rsidR="00C32897">
              <w:rPr>
                <w:noProof/>
                <w:webHidden/>
              </w:rPr>
            </w:r>
            <w:r w:rsidR="00C32897">
              <w:rPr>
                <w:noProof/>
                <w:webHidden/>
              </w:rPr>
              <w:fldChar w:fldCharType="separate"/>
            </w:r>
            <w:r w:rsidR="00C32897">
              <w:rPr>
                <w:noProof/>
                <w:webHidden/>
              </w:rPr>
              <w:t>25</w:t>
            </w:r>
            <w:r w:rsidR="00C32897">
              <w:rPr>
                <w:noProof/>
                <w:webHidden/>
              </w:rPr>
              <w:fldChar w:fldCharType="end"/>
            </w:r>
          </w:hyperlink>
        </w:p>
        <w:p w14:paraId="3D9CACE7" w14:textId="3EB1F51B"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102" w:history="1">
            <w:r w:rsidR="00C32897" w:rsidRPr="0069080F">
              <w:rPr>
                <w:rStyle w:val="Hipervnculo"/>
                <w:noProof/>
              </w:rPr>
              <w:t>6.1.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_Toc226399102 \h </w:instrText>
            </w:r>
            <w:r w:rsidR="00C32897">
              <w:rPr>
                <w:noProof/>
                <w:webHidden/>
              </w:rPr>
            </w:r>
            <w:r w:rsidR="00C32897">
              <w:rPr>
                <w:noProof/>
                <w:webHidden/>
              </w:rPr>
              <w:fldChar w:fldCharType="separate"/>
            </w:r>
            <w:r w:rsidR="00C32897">
              <w:rPr>
                <w:noProof/>
                <w:webHidden/>
              </w:rPr>
              <w:t>25</w:t>
            </w:r>
            <w:r w:rsidR="00C32897">
              <w:rPr>
                <w:noProof/>
                <w:webHidden/>
              </w:rPr>
              <w:fldChar w:fldCharType="end"/>
            </w:r>
          </w:hyperlink>
        </w:p>
        <w:p w14:paraId="3EA1E419" w14:textId="1764FF89" w:rsidR="00C32897" w:rsidRDefault="00A82F48">
          <w:pPr>
            <w:pStyle w:val="TDC2"/>
            <w:tabs>
              <w:tab w:val="left" w:pos="880"/>
              <w:tab w:val="right" w:leader="dot" w:pos="8828"/>
            </w:tabs>
            <w:rPr>
              <w:rFonts w:asciiTheme="minorHAnsi" w:eastAsiaTheme="minorEastAsia" w:hAnsiTheme="minorHAnsi"/>
              <w:noProof/>
              <w:sz w:val="22"/>
              <w:lang w:eastAsia="es-CO"/>
            </w:rPr>
          </w:pPr>
          <w:hyperlink w:anchor="_Toc226399103" w:history="1">
            <w:r w:rsidR="00C32897" w:rsidRPr="0069080F">
              <w:rPr>
                <w:rStyle w:val="Hipervnculo"/>
                <w:noProof/>
              </w:rPr>
              <w:t>6.2.</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_Toc226399103 \h </w:instrText>
            </w:r>
            <w:r w:rsidR="00C32897">
              <w:rPr>
                <w:noProof/>
                <w:webHidden/>
              </w:rPr>
            </w:r>
            <w:r w:rsidR="00C32897">
              <w:rPr>
                <w:noProof/>
                <w:webHidden/>
              </w:rPr>
              <w:fldChar w:fldCharType="separate"/>
            </w:r>
            <w:r w:rsidR="00C32897">
              <w:rPr>
                <w:noProof/>
                <w:webHidden/>
              </w:rPr>
              <w:t>28</w:t>
            </w:r>
            <w:r w:rsidR="00C32897">
              <w:rPr>
                <w:noProof/>
                <w:webHidden/>
              </w:rPr>
              <w:fldChar w:fldCharType="end"/>
            </w:r>
          </w:hyperlink>
        </w:p>
        <w:p w14:paraId="477259AD" w14:textId="63B8662D"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6399078"/>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6399079"/>
      <w:r w:rsidRPr="005C741C">
        <w:rPr>
          <w:b/>
          <w:bCs/>
        </w:rPr>
        <w:lastRenderedPageBreak/>
        <w:t>PATRON SINGLETON</w:t>
      </w:r>
      <w:bookmarkEnd w:id="1"/>
    </w:p>
    <w:p w14:paraId="4182FC45" w14:textId="77777777" w:rsidR="00163C39" w:rsidRDefault="00163C39" w:rsidP="00421214">
      <w:pPr>
        <w:spacing w:line="360" w:lineRule="auto"/>
        <w:ind w:firstLine="709"/>
        <w:jc w:val="both"/>
      </w:pPr>
      <w:r>
        <w:t xml:space="preserve">El patrón </w:t>
      </w:r>
      <w:proofErr w:type="spellStart"/>
      <w:r>
        <w:rPr>
          <w:rStyle w:val="Textoennegrita"/>
        </w:rPr>
        <w:t>Singleton</w:t>
      </w:r>
      <w:proofErr w:type="spellEnd"/>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6399080"/>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w:t>
      </w:r>
      <w:proofErr w:type="spellStart"/>
      <w:r>
        <w:t>ConsultaService</w:t>
      </w:r>
      <w:proofErr w:type="spellEnd"/>
      <w:r>
        <w:t xml:space="preserv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 xml:space="preserve">Por esta razón decidí aplicar el patrón </w:t>
      </w:r>
      <w:proofErr w:type="spellStart"/>
      <w:r>
        <w:t>Singleton</w:t>
      </w:r>
      <w:proofErr w:type="spellEnd"/>
      <w:r>
        <w:t xml:space="preserve">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6399081"/>
      <w:r w:rsidRPr="009A4770">
        <w:t>APLICACIÓN DEL PATRON</w:t>
      </w:r>
      <w:bookmarkEnd w:id="3"/>
    </w:p>
    <w:p w14:paraId="4CE53FF9" w14:textId="48F7F015" w:rsidR="009A4770" w:rsidRDefault="009A4770" w:rsidP="00421214">
      <w:pPr>
        <w:spacing w:line="360" w:lineRule="auto"/>
        <w:ind w:firstLine="709"/>
        <w:jc w:val="both"/>
      </w:pPr>
      <w:r w:rsidRPr="009A4770">
        <w:t xml:space="preserve">En este proyecto, el patrón </w:t>
      </w:r>
      <w:proofErr w:type="spellStart"/>
      <w:r w:rsidRPr="009A4770">
        <w:t>Singleton</w:t>
      </w:r>
      <w:proofErr w:type="spellEnd"/>
      <w:r w:rsidRPr="009A4770">
        <w:t xml:space="preserve">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w:t>
      </w:r>
      <w:proofErr w:type="spellStart"/>
      <w:r w:rsidRPr="009A4770">
        <w:t>ConsultaService</w:t>
      </w:r>
      <w:proofErr w:type="spellEnd"/>
      <w:r w:rsidRPr="009A4770">
        <w:t xml:space="preserv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lastRenderedPageBreak/>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w:t>
      </w:r>
      <w:proofErr w:type="spellStart"/>
      <w:r w:rsidRPr="009A4770">
        <w:t>Singleton</w:t>
      </w:r>
      <w:proofErr w:type="spellEnd"/>
      <w:r w:rsidRPr="009A4770">
        <w:t xml:space="preserve">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6399082"/>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proofErr w:type="spellStart"/>
      <w:r w:rsidRPr="005C741C">
        <w:rPr>
          <w:b/>
          <w:bCs/>
        </w:rPr>
        <w:t>Singleton</w:t>
      </w:r>
      <w:proofErr w:type="spellEnd"/>
      <w:r w:rsidRPr="005C741C">
        <w:t xml:space="preserve"> en </w:t>
      </w:r>
      <w:r w:rsidR="00421214">
        <w:t>“</w:t>
      </w:r>
      <w:proofErr w:type="spellStart"/>
      <w:r w:rsidRPr="005C741C">
        <w:t>ConsultaService</w:t>
      </w:r>
      <w:proofErr w:type="spellEnd"/>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6399083"/>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w:t>
      </w:r>
      <w:proofErr w:type="spellStart"/>
      <w:r>
        <w:t>Singleton</w:t>
      </w:r>
      <w:proofErr w:type="spellEnd"/>
      <w:r>
        <w:t xml:space="preserve"> dentro de la arquitectura del proyecto de telemedicina, mostrando que </w:t>
      </w:r>
      <w:proofErr w:type="spellStart"/>
      <w:r>
        <w:t>ConsultaService</w:t>
      </w:r>
      <w:proofErr w:type="spellEnd"/>
      <w:r>
        <w:t xml:space="preserve"> está marcado con el estereotipo &lt;&lt;</w:t>
      </w:r>
      <w:proofErr w:type="spellStart"/>
      <w:r>
        <w:t>Singleton</w:t>
      </w:r>
      <w:proofErr w:type="spellEnd"/>
      <w:r>
        <w:t xml:space="preserve">&gt;&gt;, lo que indica que solo existe una instancia de esta clase durante todo el ciclo de vida de la aplicación. La relación de </w:t>
      </w:r>
      <w:r>
        <w:lastRenderedPageBreak/>
        <w:t xml:space="preserve">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6399084"/>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6399085"/>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6399086"/>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w:t>
      </w:r>
      <w:proofErr w:type="spellStart"/>
      <w:r w:rsidRPr="009A4770">
        <w:t>Singleton</w:t>
      </w:r>
      <w:proofErr w:type="spellEnd"/>
      <w:r w:rsidRPr="009A4770">
        <w:t xml:space="preserve">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6399087"/>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6399088"/>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w:t>
      </w:r>
      <w:proofErr w:type="spellStart"/>
      <w:r w:rsidRPr="00602D63">
        <w:t>ConsultaService</w:t>
      </w:r>
      <w:proofErr w:type="spellEnd"/>
      <w:r w:rsidRPr="00602D63">
        <w:t xml:space="preserv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6399089"/>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6399090"/>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6399091"/>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6399092"/>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6399093"/>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6399094"/>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6399095"/>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6399096"/>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6399097"/>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6399098"/>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 xml:space="preserve">El patrón </w:t>
      </w:r>
      <w:proofErr w:type="spellStart"/>
      <w:r>
        <w:t>Prototype</w:t>
      </w:r>
      <w:proofErr w:type="spellEnd"/>
      <w:r>
        <w:t xml:space="preserv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6399099"/>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 xml:space="preserve">El uso del patrón </w:t>
      </w:r>
      <w:proofErr w:type="spellStart"/>
      <w:r w:rsidRPr="0067299F">
        <w:t>Prototype</w:t>
      </w:r>
      <w:proofErr w:type="spellEnd"/>
      <w:r w:rsidRPr="0067299F">
        <w:t xml:space="preserv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ConsultaService.java</w:t>
      </w:r>
    </w:p>
    <w:p w14:paraId="4F8D2175" w14:textId="664237F4" w:rsidR="0067299F" w:rsidRDefault="0067299F" w:rsidP="0067299F">
      <w:pPr>
        <w:jc w:val="center"/>
        <w:rPr>
          <w:b/>
          <w:bCs/>
        </w:rPr>
      </w:pPr>
      <w:r w:rsidRPr="0067299F">
        <w:rPr>
          <w:b/>
          <w:bCs/>
          <w:noProof/>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w:t>
      </w:r>
      <w:proofErr w:type="spellStart"/>
      <w:r w:rsidRPr="0067299F">
        <w:t>Prototype</w:t>
      </w:r>
      <w:proofErr w:type="spellEnd"/>
      <w:r w:rsidRPr="0067299F">
        <w:t xml:space="preserv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6399100"/>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w:t>
      </w:r>
      <w:proofErr w:type="spellStart"/>
      <w:r w:rsidRPr="009C1CA7">
        <w:t>Prototype</w:t>
      </w:r>
      <w:proofErr w:type="spellEnd"/>
      <w:r w:rsidRPr="009C1CA7">
        <w:t xml:space="preserv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w:t>
      </w:r>
      <w:proofErr w:type="spellStart"/>
      <w:r w:rsidRPr="009C1CA7">
        <w:t>ConsultaService</w:t>
      </w:r>
      <w:proofErr w:type="spellEnd"/>
      <w:r w:rsidRPr="009C1CA7">
        <w:t xml:space="preserve"> es la encargada de utilizar este mecanismo de clonación. A través del método </w:t>
      </w:r>
      <w:proofErr w:type="spellStart"/>
      <w:r w:rsidRPr="009C1CA7">
        <w:t>clonarConsulta</w:t>
      </w:r>
      <w:proofErr w:type="spellEnd"/>
      <w:r w:rsidRPr="009C1CA7">
        <w:t xml:space="preserve">, el servicio obtiene una instancia existente desde el </w:t>
      </w:r>
      <w:proofErr w:type="spellStart"/>
      <w:r w:rsidRPr="009C1CA7">
        <w:t>ConsultaRepository</w:t>
      </w:r>
      <w:proofErr w:type="spellEnd"/>
      <w:r w:rsidRPr="009C1CA7">
        <w:t xml:space="preserve">, invoca el método </w:t>
      </w:r>
      <w:proofErr w:type="gramStart"/>
      <w:r w:rsidRPr="009C1CA7">
        <w:t>clone(</w:t>
      </w:r>
      <w:proofErr w:type="gramEnd"/>
      <w:r w:rsidRPr="009C1CA7">
        <w:t xml:space="preserv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w:t>
      </w:r>
      <w:proofErr w:type="spellStart"/>
      <w:r w:rsidRPr="009C1CA7">
        <w:t>Prototype</w:t>
      </w:r>
      <w:proofErr w:type="spellEnd"/>
      <w:r w:rsidRPr="009C1CA7">
        <w:t>.</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6399101"/>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 xml:space="preserve">El patrón </w:t>
      </w:r>
      <w:proofErr w:type="spellStart"/>
      <w:r>
        <w:t>Adapter</w:t>
      </w:r>
      <w:proofErr w:type="spellEnd"/>
      <w:r>
        <w:t xml:space="preserve">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6399102"/>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proofErr w:type="spellStart"/>
      <w:r w:rsidRPr="00C659A0">
        <w:t>nombreCompleto</w:t>
      </w:r>
      <w:proofErr w:type="spellEnd"/>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 xml:space="preserve">El uso del patrón </w:t>
      </w:r>
      <w:proofErr w:type="spellStart"/>
      <w:r>
        <w:t>Adapter</w:t>
      </w:r>
      <w:proofErr w:type="spellEnd"/>
      <w:r>
        <w:t xml:space="preserve">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7418C2AC" w14:textId="74F139B7" w:rsidR="00C659A0" w:rsidRDefault="00C659A0" w:rsidP="00C659A0">
      <w:pPr>
        <w:spacing w:line="360" w:lineRule="auto"/>
        <w:jc w:val="center"/>
      </w:pPr>
    </w:p>
    <w:p w14:paraId="65401DC9" w14:textId="67C38F0B" w:rsidR="00C659A0" w:rsidRDefault="00C659A0" w:rsidP="00C659A0">
      <w:pPr>
        <w:spacing w:line="360" w:lineRule="auto"/>
        <w:jc w:val="center"/>
      </w:pPr>
    </w:p>
    <w:p w14:paraId="54538FD5" w14:textId="24C1BB5E" w:rsidR="00C659A0" w:rsidRDefault="00C659A0" w:rsidP="00C659A0">
      <w:pPr>
        <w:spacing w:line="360" w:lineRule="auto"/>
        <w:jc w:val="center"/>
      </w:pPr>
    </w:p>
    <w:p w14:paraId="373DC896" w14:textId="5844E840" w:rsidR="00C659A0" w:rsidRDefault="00C659A0" w:rsidP="00C659A0">
      <w:pPr>
        <w:spacing w:line="360" w:lineRule="auto"/>
        <w:jc w:val="center"/>
      </w:pPr>
    </w:p>
    <w:p w14:paraId="0A3FF0D9" w14:textId="52077306" w:rsidR="00C659A0" w:rsidRDefault="00C659A0" w:rsidP="00C659A0">
      <w:pPr>
        <w:spacing w:line="360" w:lineRule="auto"/>
        <w:jc w:val="center"/>
      </w:pPr>
    </w:p>
    <w:p w14:paraId="02D47DE2" w14:textId="77777777" w:rsidR="00C659A0" w:rsidRPr="00C659A0" w:rsidRDefault="00C659A0" w:rsidP="00C659A0">
      <w:pPr>
        <w:spacing w:line="360" w:lineRule="auto"/>
        <w:jc w:val="center"/>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450D412A" w14:textId="1B0B5036" w:rsidR="00C659A0" w:rsidRDefault="00C659A0" w:rsidP="00C659A0">
      <w:pPr>
        <w:jc w:val="center"/>
        <w:rPr>
          <w:b/>
          <w:bCs/>
        </w:rPr>
      </w:pPr>
      <w:r>
        <w:rPr>
          <w:b/>
          <w:bCs/>
        </w:rPr>
        <w:t>UsuarioController.java</w:t>
      </w:r>
    </w:p>
    <w:p w14:paraId="2889D282" w14:textId="1C10EF8D" w:rsidR="00C659A0" w:rsidRDefault="00C659A0" w:rsidP="00C659A0">
      <w:pPr>
        <w:jc w:val="center"/>
        <w:rPr>
          <w:b/>
          <w:bCs/>
        </w:rPr>
      </w:pPr>
      <w:r w:rsidRPr="00C659A0">
        <w:rPr>
          <w:b/>
          <w:bCs/>
          <w:noProof/>
        </w:rPr>
        <w:drawing>
          <wp:inline distT="0" distB="0" distL="0" distR="0" wp14:anchorId="3B11B973" wp14:editId="24862185">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311275"/>
                    </a:xfrm>
                    <a:prstGeom prst="rect">
                      <a:avLst/>
                    </a:prstGeom>
                  </pic:spPr>
                </pic:pic>
              </a:graphicData>
            </a:graphic>
          </wp:inline>
        </w:drawing>
      </w: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3A1B6FAE" w:rsidR="00C659A0" w:rsidRDefault="00C659A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w:t>
      </w:r>
      <w:proofErr w:type="spellStart"/>
      <w:r>
        <w:t>Adapter</w:t>
      </w:r>
      <w:proofErr w:type="spellEnd"/>
      <w:r>
        <w:t xml:space="preserve"> en el proyecto se implementa mediante la interacción de varias clases que permiten adaptar un objeto externo a la estructura interna del sistema. En primer lugar, se encuentra la clase </w:t>
      </w:r>
      <w:proofErr w:type="spellStart"/>
      <w:r w:rsidRPr="00C659A0">
        <w:t>UsuarioExterno</w:t>
      </w:r>
      <w:proofErr w:type="spellEnd"/>
      <w:r>
        <w:t xml:space="preserve">, la cual representa la fuente de datos externa y contiene atributos como </w:t>
      </w:r>
      <w:proofErr w:type="spellStart"/>
      <w:r w:rsidRPr="00C659A0">
        <w:t>nombreCompleto</w:t>
      </w:r>
      <w:proofErr w:type="spellEnd"/>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proofErr w:type="spellStart"/>
      <w:r w:rsidRPr="00C659A0">
        <w:t>UsuarioAdapter</w:t>
      </w:r>
      <w:proofErr w:type="spellEnd"/>
      <w:r>
        <w:t xml:space="preserve">, la cual establece un contrato común mediante el método </w:t>
      </w:r>
      <w:proofErr w:type="gramStart"/>
      <w:r w:rsidRPr="00C659A0">
        <w:t>adaptar(</w:t>
      </w:r>
      <w:proofErr w:type="gramEnd"/>
      <w:r w:rsidRPr="00C659A0">
        <w:t>)</w:t>
      </w:r>
      <w:r>
        <w:t xml:space="preserve">. Esta interfaz garantiza que cualquier clase adaptadora implemente un mecanismo para transformar un objeto externo en un objeto interno del sistema. A partir de esta interfaz, se implementa la clase </w:t>
      </w:r>
      <w:proofErr w:type="spellStart"/>
      <w:r w:rsidRPr="00C659A0">
        <w:t>UsuarioExternoAdapter</w:t>
      </w:r>
      <w:proofErr w:type="spellEnd"/>
      <w:r>
        <w:t xml:space="preserve">, que actúa como el adaptador concreto. Esta clase recibe una instancia de </w:t>
      </w:r>
      <w:proofErr w:type="spellStart"/>
      <w:r w:rsidRPr="00C659A0">
        <w:t>UsuarioExterno</w:t>
      </w:r>
      <w:proofErr w:type="spellEnd"/>
      <w:r>
        <w:t xml:space="preserve"> y, dentro del método </w:t>
      </w:r>
      <w:proofErr w:type="gramStart"/>
      <w:r w:rsidRPr="00C659A0">
        <w:t>adaptar(</w:t>
      </w:r>
      <w:proofErr w:type="gramEnd"/>
      <w:r w:rsidRPr="00C659A0">
        <w:t>)</w:t>
      </w:r>
      <w:r>
        <w:t xml:space="preserve">, realiza la conversión de sus atributos hacia un objeto de tipo </w:t>
      </w:r>
      <w:r w:rsidRPr="00C659A0">
        <w:t>Paciente</w:t>
      </w:r>
      <w:r>
        <w:t xml:space="preserve">, asignando el </w:t>
      </w:r>
      <w:proofErr w:type="spellStart"/>
      <w:r w:rsidRPr="00C659A0">
        <w:t>nombreCompleto</w:t>
      </w:r>
      <w:proofErr w:type="spellEnd"/>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proofErr w:type="spellStart"/>
      <w:r w:rsidRPr="00C659A0">
        <w:t>UsuarioService</w:t>
      </w:r>
      <w:proofErr w:type="spellEnd"/>
      <w:r>
        <w:t xml:space="preserve"> utiliza este adaptador dentro del método </w:t>
      </w:r>
      <w:proofErr w:type="spellStart"/>
      <w:r w:rsidRPr="00C659A0">
        <w:t>crearUsuarioDesdeExterno</w:t>
      </w:r>
      <w:proofErr w:type="spellEnd"/>
      <w:r>
        <w:t xml:space="preserve">. En este proceso, se crea un objeto </w:t>
      </w:r>
      <w:proofErr w:type="spellStart"/>
      <w:r w:rsidRPr="00C659A0">
        <w:t>UsuarioExterno</w:t>
      </w:r>
      <w:proofErr w:type="spellEnd"/>
      <w:r>
        <w:t xml:space="preserve">, se envuelve dentro del </w:t>
      </w:r>
      <w:proofErr w:type="spellStart"/>
      <w:r w:rsidRPr="00C659A0">
        <w:t>UsuarioExternoAdapter</w:t>
      </w:r>
      <w:proofErr w:type="spellEnd"/>
      <w:r>
        <w:t xml:space="preserve"> y se invoca el método </w:t>
      </w:r>
      <w:proofErr w:type="gramStart"/>
      <w:r w:rsidRPr="00C659A0">
        <w:t>adaptar(</w:t>
      </w:r>
      <w:proofErr w:type="gramEnd"/>
      <w:r w:rsidRPr="00C659A0">
        <w:t>)</w:t>
      </w:r>
      <w:r>
        <w:t xml:space="preserve"> para obtener un objeto compatible con el sistema. Posteriormente, este objeto es persistido mediante el </w:t>
      </w:r>
      <w:proofErr w:type="spellStart"/>
      <w:r w:rsidRPr="00C659A0">
        <w:t>PacienteRepository</w:t>
      </w:r>
      <w:proofErr w:type="spellEnd"/>
      <w:r>
        <w:t xml:space="preserve">. De esta manera, se logra integrar datos </w:t>
      </w:r>
      <w:r>
        <w:lastRenderedPageBreak/>
        <w:t xml:space="preserve">externos sin modificar las clases existentes, manteniendo la coherencia de la arquitectura y aplicando correctamente el patrón </w:t>
      </w:r>
      <w:proofErr w:type="spellStart"/>
      <w:r>
        <w:t>Adapter</w:t>
      </w:r>
      <w:proofErr w:type="spellEnd"/>
      <w:r>
        <w:t>.</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6399103"/>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w:t>
      </w:r>
      <w:proofErr w:type="spellStart"/>
      <w:r>
        <w:t>Adapter</w:t>
      </w:r>
      <w:proofErr w:type="spellEnd"/>
      <w:r>
        <w:t xml:space="preserve"> dentro del proyecto, mostrando cómo se integran los diferentes componentes para permitir la compatibilidad entre sistemas. En primer lugar, se observa la clase </w:t>
      </w:r>
      <w:proofErr w:type="spellStart"/>
      <w:r w:rsidRPr="00460D9A">
        <w:t>UsuarioExterno</w:t>
      </w:r>
      <w:proofErr w:type="spellEnd"/>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proofErr w:type="spellStart"/>
      <w:r w:rsidRPr="00460D9A">
        <w:t>UsuarioAdapter</w:t>
      </w:r>
      <w:proofErr w:type="spellEnd"/>
      <w:r>
        <w:t xml:space="preserve">, la cual define el método </w:t>
      </w:r>
      <w:proofErr w:type="gramStart"/>
      <w:r w:rsidRPr="00460D9A">
        <w:t>adaptar(</w:t>
      </w:r>
      <w:proofErr w:type="gramEnd"/>
      <w:r w:rsidRPr="00460D9A">
        <w:t>)</w:t>
      </w:r>
      <w:r>
        <w:t xml:space="preserve">. Esta interfaz establece el contrato que deben cumplir los adaptadores, asegurando que cualquier implementación proporcione un mecanismo de transformación hacia el modelo interno. La clase </w:t>
      </w:r>
      <w:proofErr w:type="spellStart"/>
      <w:r w:rsidRPr="00460D9A">
        <w:t>UsuarioExternoAdapter</w:t>
      </w:r>
      <w:proofErr w:type="spellEnd"/>
      <w:r>
        <w:t xml:space="preserve"> implementa esta interfaz y se encarga de recibir un objeto de tipo </w:t>
      </w:r>
      <w:proofErr w:type="spellStart"/>
      <w:r w:rsidRPr="00460D9A">
        <w:t>UsuarioExterno</w:t>
      </w:r>
      <w:proofErr w:type="spellEnd"/>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 xml:space="preserve">Finalmente, el diagrama muestra cómo el adaptador actúa como intermediario entre el sistema externo y el sistema interno, permitiendo que las clases existentes trabajen con datos externos sin necesidad de ser modificadas. Esto evidencia una correcta aplicación del patrón </w:t>
      </w:r>
      <w:proofErr w:type="spellStart"/>
      <w:r>
        <w:t>Adapter</w:t>
      </w:r>
      <w:proofErr w:type="spellEnd"/>
      <w:r>
        <w:t>,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r w:rsidRPr="005C741C">
        <w:rPr>
          <w:b/>
          <w:bCs/>
        </w:rPr>
        <w:lastRenderedPageBreak/>
        <w:t>PATRON</w:t>
      </w:r>
      <w:r>
        <w:rPr>
          <w:b/>
          <w:bCs/>
        </w:rPr>
        <w:t xml:space="preserve"> </w:t>
      </w:r>
      <w:r w:rsidR="00286A48">
        <w:rPr>
          <w:b/>
          <w:bCs/>
        </w:rPr>
        <w:t>BRIDGE</w:t>
      </w:r>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r>
        <w:t>IMPLEMENTACION EN EL CODIGO</w:t>
      </w:r>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w:t>
      </w:r>
      <w:r>
        <w:rPr>
          <w:b/>
          <w:bCs/>
        </w:rPr>
        <w:t>Consulta</w:t>
      </w:r>
      <w:r>
        <w:rPr>
          <w:b/>
          <w:bCs/>
        </w:rPr>
        <w:t>Implementor</w:t>
      </w:r>
      <w:r>
        <w:rPr>
          <w:b/>
          <w:bCs/>
        </w:rPr>
        <w:t>.java</w:t>
      </w:r>
    </w:p>
    <w:p w14:paraId="4BA66627" w14:textId="6239EBFD" w:rsidR="008E5784" w:rsidRDefault="008E5784" w:rsidP="008E5784">
      <w:pPr>
        <w:jc w:val="center"/>
        <w:rPr>
          <w:b/>
          <w:bCs/>
        </w:rPr>
      </w:pPr>
      <w:r w:rsidRPr="008E5784">
        <w:rPr>
          <w:b/>
          <w:bCs/>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w:t>
      </w:r>
      <w:r>
        <w:rPr>
          <w:b/>
          <w:bCs/>
        </w:rPr>
        <w:t>Virtual</w:t>
      </w:r>
      <w:r>
        <w:rPr>
          <w:b/>
          <w:bCs/>
        </w:rPr>
        <w:t>.java</w:t>
      </w:r>
    </w:p>
    <w:p w14:paraId="687CCF0A" w14:textId="18EACACF" w:rsidR="008E5784" w:rsidRDefault="008E5784" w:rsidP="008E5784">
      <w:pPr>
        <w:jc w:val="center"/>
        <w:rPr>
          <w:b/>
          <w:bCs/>
        </w:rPr>
      </w:pPr>
      <w:r w:rsidRPr="008E5784">
        <w:rPr>
          <w:b/>
          <w:bCs/>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w:t>
      </w:r>
      <w:r>
        <w:rPr>
          <w:b/>
          <w:bCs/>
        </w:rPr>
        <w:t>Presencial</w:t>
      </w:r>
      <w:r>
        <w:rPr>
          <w:b/>
          <w:bCs/>
        </w:rPr>
        <w:t>.java</w:t>
      </w:r>
    </w:p>
    <w:p w14:paraId="4BBD1D87" w14:textId="31229C3C" w:rsidR="008E5784" w:rsidRDefault="008E5784" w:rsidP="008E5784">
      <w:pPr>
        <w:spacing w:line="360" w:lineRule="auto"/>
        <w:jc w:val="center"/>
      </w:pPr>
      <w:r w:rsidRPr="008E5784">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1C86214C" w14:textId="04C4F3F3" w:rsidR="008E5784" w:rsidRDefault="008E5784" w:rsidP="008E5784">
      <w:pPr>
        <w:spacing w:line="360" w:lineRule="auto"/>
        <w:ind w:firstLine="709"/>
        <w:jc w:val="both"/>
      </w:pPr>
      <w:r>
        <w:t xml:space="preserve">La implementación del patrón Bridge en el proyecto requirió la creación y modificación de varios archivos con el fin de separar la lógica de la consulta médica de su forma de ejecución. En primer lugar, se creó la interfaz </w:t>
      </w:r>
      <w:proofErr w:type="spellStart"/>
      <w:r>
        <w:t>TipoConsultaImplementor</w:t>
      </w:r>
      <w:proofErr w:type="spellEnd"/>
      <w:r>
        <w:t xml:space="preserve"> dentro del paquete bridge, la cual define el método </w:t>
      </w:r>
      <w:proofErr w:type="spellStart"/>
      <w:proofErr w:type="gramStart"/>
      <w:r>
        <w:t>ejecutarTipoConsulta</w:t>
      </w:r>
      <w:proofErr w:type="spellEnd"/>
      <w:r>
        <w:t>(</w:t>
      </w:r>
      <w:proofErr w:type="gramEnd"/>
      <w:r>
        <w:t>). Esta interfaz actúa como el contrato que deben cumplir todas las implementaciones del comportamiento de la consulta, permitiendo que puedan existir diferentes formas de ejecución sin afectar la estructura principal del sistema.</w:t>
      </w:r>
    </w:p>
    <w:p w14:paraId="12E42AC7" w14:textId="52579391" w:rsidR="008E5784" w:rsidRDefault="008E5784" w:rsidP="008E5784">
      <w:pPr>
        <w:spacing w:line="360" w:lineRule="auto"/>
        <w:ind w:firstLine="709"/>
        <w:jc w:val="both"/>
      </w:pPr>
      <w:r>
        <w:t xml:space="preserve">Posteriormente, se crearon las clases </w:t>
      </w:r>
      <w:proofErr w:type="spellStart"/>
      <w:r>
        <w:t>ConsultaVirtual</w:t>
      </w:r>
      <w:proofErr w:type="spellEnd"/>
      <w:r>
        <w:t xml:space="preserve"> y </w:t>
      </w:r>
      <w:proofErr w:type="spellStart"/>
      <w:r>
        <w:t>ConsultaPresencial</w:t>
      </w:r>
      <w:proofErr w:type="spellEnd"/>
      <w:r>
        <w:t xml:space="preserve">, también ubicadas en el paquete bridge, las cuales implementan la interfaz </w:t>
      </w:r>
      <w:proofErr w:type="spellStart"/>
      <w:r>
        <w:t>TipoConsultaImplementor</w:t>
      </w:r>
      <w:proofErr w:type="spellEnd"/>
      <w:r>
        <w:t xml:space="preserve">. Estas clases representan las implementaciones concretas del patrón, definiendo el comportamiento específico para cada tipo de consulta. Por ejemplo, </w:t>
      </w:r>
      <w:proofErr w:type="spellStart"/>
      <w:r>
        <w:t>ConsultaVirtual</w:t>
      </w:r>
      <w:proofErr w:type="spellEnd"/>
      <w:r>
        <w:t xml:space="preserve"> simula la ejecución de una consulta mediante videollamada, mientras que </w:t>
      </w:r>
      <w:proofErr w:type="spellStart"/>
      <w:r>
        <w:t>ConsultaPresencial</w:t>
      </w:r>
      <w:proofErr w:type="spellEnd"/>
      <w:r>
        <w:t xml:space="preserve"> representa una atención física tradicional. De esta manera, se encapsulan las variaciones del comportamiento en clases independientes.</w:t>
      </w:r>
    </w:p>
    <w:p w14:paraId="675C43EB" w14:textId="10A2D87B" w:rsidR="008E5784" w:rsidRDefault="008E5784" w:rsidP="008E5784">
      <w:pPr>
        <w:spacing w:line="360" w:lineRule="auto"/>
        <w:ind w:firstLine="709"/>
        <w:jc w:val="both"/>
      </w:pPr>
      <w:r>
        <w:t xml:space="preserve">Adicionalmente, fue necesario modificar la clase Consulta en el paquete </w:t>
      </w:r>
      <w:proofErr w:type="spellStart"/>
      <w:r>
        <w:t>model</w:t>
      </w:r>
      <w:proofErr w:type="spellEnd"/>
      <w:r>
        <w:t xml:space="preserve">, incorporando un atributo de tipo </w:t>
      </w:r>
      <w:proofErr w:type="spellStart"/>
      <w:r>
        <w:t>TipoConsultaImplementor</w:t>
      </w:r>
      <w:proofErr w:type="spellEnd"/>
      <w:r>
        <w:t xml:space="preserve">. Este atributo fue anotado con @Transient y @JsonIgnore, con el fin de evitar su persistencia en la base de datos y su serialización en las respuestas JSON, ya que representa comportamiento y no estado del sistema. También se añadió el método </w:t>
      </w:r>
      <w:proofErr w:type="spellStart"/>
      <w:proofErr w:type="gramStart"/>
      <w:r>
        <w:lastRenderedPageBreak/>
        <w:t>ejecutarConsulta</w:t>
      </w:r>
      <w:proofErr w:type="spellEnd"/>
      <w:r>
        <w:t>(</w:t>
      </w:r>
      <w:proofErr w:type="gramEnd"/>
      <w:r>
        <w:t>), el cual delega la ejecución del comportamiento a la implementación correspondiente, completando así la abstracción del patrón Bridge.</w:t>
      </w:r>
    </w:p>
    <w:p w14:paraId="0335A0B4" w14:textId="20332310" w:rsidR="008E5784" w:rsidRDefault="008E5784" w:rsidP="00C97875">
      <w:pPr>
        <w:spacing w:line="360" w:lineRule="auto"/>
        <w:ind w:firstLine="709"/>
        <w:jc w:val="both"/>
      </w:pPr>
      <w:r>
        <w:t xml:space="preserve">Finalmente, se modificó la clase </w:t>
      </w:r>
      <w:proofErr w:type="spellStart"/>
      <w:r>
        <w:t>ConsultaService</w:t>
      </w:r>
      <w:proofErr w:type="spellEnd"/>
      <w:r>
        <w:t xml:space="preserve"> en el paquete </w:t>
      </w:r>
      <w:proofErr w:type="spellStart"/>
      <w:r>
        <w:t>service</w:t>
      </w:r>
      <w:proofErr w:type="spellEnd"/>
      <w:r>
        <w:t xml:space="preserve">, específicamente en el método </w:t>
      </w:r>
      <w:proofErr w:type="spellStart"/>
      <w:r>
        <w:t>crearConsulta</w:t>
      </w:r>
      <w:proofErr w:type="spellEnd"/>
      <w:r>
        <w:t>, donde se implementa la lógica de selección dinámica del tipo de consulta. En este punto, se evalúa el parámetro tipo recibido desde el cliente, y con base en este se instancia la implementación correspondiente (</w:t>
      </w:r>
      <w:proofErr w:type="spellStart"/>
      <w:r>
        <w:t>ConsultaVirtual</w:t>
      </w:r>
      <w:proofErr w:type="spellEnd"/>
      <w:r>
        <w:t xml:space="preserve"> o </w:t>
      </w:r>
      <w:proofErr w:type="spellStart"/>
      <w:r>
        <w:t>ConsultaPresencial</w:t>
      </w:r>
      <w:proofErr w:type="spellEnd"/>
      <w:r>
        <w:t xml:space="preserve">). Esta implementación es asignada a la entidad Consulta, permitiendo ejecutar el comportamiento desacoplado antes de persistir el objeto. De igual forma, se ajustó el </w:t>
      </w:r>
      <w:proofErr w:type="spellStart"/>
      <w:r>
        <w:t>ConsultaController</w:t>
      </w:r>
      <w:proofErr w:type="spellEnd"/>
      <w:r>
        <w:t xml:space="preserve"> y el </w:t>
      </w:r>
      <w:proofErr w:type="spellStart"/>
      <w:r>
        <w:t>ConsultaRequest</w:t>
      </w:r>
      <w:proofErr w:type="spellEnd"/>
      <w:r>
        <w:t xml:space="preserve"> para incluir el nuevo parámetro tipo, permitiendo que el cliente defina la forma de ejecución de la consulta desde la solicitud.</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r>
        <w:t>PRUEBAS</w:t>
      </w:r>
    </w:p>
    <w:p w14:paraId="5169B4E6" w14:textId="33AA1E2C" w:rsidR="00C97875" w:rsidRDefault="00C97875" w:rsidP="00C97875">
      <w:pPr>
        <w:spacing w:line="360" w:lineRule="auto"/>
        <w:ind w:firstLine="709"/>
        <w:jc w:val="center"/>
      </w:pPr>
      <w:r w:rsidRPr="00C97875">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lastRenderedPageBreak/>
        <w:t xml:space="preserve">Al recibir la solicitud, el sistema procesa los datos y delega la lógica de creación al </w:t>
      </w:r>
      <w:proofErr w:type="spellStart"/>
      <w:r w:rsidRPr="00C97875">
        <w:t>ConsultaService</w:t>
      </w:r>
      <w:proofErr w:type="spellEnd"/>
      <w:r w:rsidRPr="00C97875">
        <w:t>. En este punto, se evalúa el atributo tipo, el cual permite seleccionar dinámicamente la implementación correspondiente (</w:t>
      </w:r>
      <w:proofErr w:type="spellStart"/>
      <w:r w:rsidRPr="00C97875">
        <w:t>ConsultaVirtual</w:t>
      </w:r>
      <w:proofErr w:type="spellEnd"/>
      <w:r w:rsidRPr="00C97875">
        <w:t xml:space="preserve"> o </w:t>
      </w:r>
      <w:proofErr w:type="spellStart"/>
      <w:r w:rsidRPr="00C97875">
        <w:t>ConsultaPresencial</w:t>
      </w:r>
      <w:proofErr w:type="spellEnd"/>
      <w:r w:rsidRPr="00C97875">
        <w:t>).</w:t>
      </w:r>
    </w:p>
    <w:p w14:paraId="628A38B6" w14:textId="77777777" w:rsidR="00C97875" w:rsidRPr="00C97875" w:rsidRDefault="00C97875" w:rsidP="00C97875">
      <w:pPr>
        <w:spacing w:line="360" w:lineRule="auto"/>
        <w:ind w:firstLine="709"/>
        <w:jc w:val="both"/>
      </w:pPr>
      <w:r w:rsidRPr="00C97875">
        <w:t xml:space="preserve">Posteriormente, esta implementación es asociada a la entidad Consulta y se ejecuta su comportamiento mediante el método </w:t>
      </w:r>
      <w:proofErr w:type="spellStart"/>
      <w:proofErr w:type="gramStart"/>
      <w:r w:rsidRPr="00C97875">
        <w:t>ejecutarConsulta</w:t>
      </w:r>
      <w:proofErr w:type="spellEnd"/>
      <w:r w:rsidRPr="00C97875">
        <w:t>(</w:t>
      </w:r>
      <w:proofErr w:type="gramEnd"/>
      <w:r w:rsidRPr="00C97875">
        <w:t>).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r>
        <w:t>DIAGRAMA UML</w:t>
      </w:r>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 xml:space="preserve">El diagrama UML muestra cómo la clase Consulta se desacopla del comportamiento específico mediante el uso de la interfaz </w:t>
      </w:r>
      <w:proofErr w:type="spellStart"/>
      <w:r w:rsidRPr="00C97875">
        <w:t>TipoConsultaImplementor</w:t>
      </w:r>
      <w:proofErr w:type="spellEnd"/>
      <w:r w:rsidRPr="00C97875">
        <w:t>.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lastRenderedPageBreak/>
        <w:t xml:space="preserve">Las clases </w:t>
      </w:r>
      <w:proofErr w:type="spellStart"/>
      <w:r w:rsidRPr="00C97875">
        <w:t>ConsultaVirtual</w:t>
      </w:r>
      <w:proofErr w:type="spellEnd"/>
      <w:r w:rsidRPr="00C97875">
        <w:t xml:space="preserve"> y </w:t>
      </w:r>
      <w:proofErr w:type="spellStart"/>
      <w:r w:rsidRPr="00C97875">
        <w:t>ConsultaPresencial</w:t>
      </w:r>
      <w:proofErr w:type="spellEnd"/>
      <w:r w:rsidRPr="00C97875">
        <w:t xml:space="preserve">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77777777" w:rsidR="006050F7" w:rsidRPr="007F57F7" w:rsidRDefault="006050F7" w:rsidP="007F57F7"/>
    <w:sectPr w:rsidR="006050F7"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05883" w14:textId="77777777" w:rsidR="00A82F48" w:rsidRDefault="00A82F48" w:rsidP="0067299F">
      <w:pPr>
        <w:spacing w:after="0" w:line="240" w:lineRule="auto"/>
      </w:pPr>
      <w:r>
        <w:separator/>
      </w:r>
    </w:p>
  </w:endnote>
  <w:endnote w:type="continuationSeparator" w:id="0">
    <w:p w14:paraId="1EE29C74" w14:textId="77777777" w:rsidR="00A82F48" w:rsidRDefault="00A82F48"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9519CE" w14:textId="77777777" w:rsidR="00A82F48" w:rsidRDefault="00A82F48" w:rsidP="0067299F">
      <w:pPr>
        <w:spacing w:after="0" w:line="240" w:lineRule="auto"/>
      </w:pPr>
      <w:r>
        <w:separator/>
      </w:r>
    </w:p>
  </w:footnote>
  <w:footnote w:type="continuationSeparator" w:id="0">
    <w:p w14:paraId="345A8000" w14:textId="77777777" w:rsidR="00A82F48" w:rsidRDefault="00A82F48"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4"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8"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0"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1"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0"/>
  </w:num>
  <w:num w:numId="2">
    <w:abstractNumId w:val="9"/>
  </w:num>
  <w:num w:numId="3">
    <w:abstractNumId w:val="26"/>
  </w:num>
  <w:num w:numId="4">
    <w:abstractNumId w:val="1"/>
  </w:num>
  <w:num w:numId="5">
    <w:abstractNumId w:val="33"/>
  </w:num>
  <w:num w:numId="6">
    <w:abstractNumId w:val="25"/>
  </w:num>
  <w:num w:numId="7">
    <w:abstractNumId w:val="22"/>
  </w:num>
  <w:num w:numId="8">
    <w:abstractNumId w:val="7"/>
  </w:num>
  <w:num w:numId="9">
    <w:abstractNumId w:val="18"/>
  </w:num>
  <w:num w:numId="10">
    <w:abstractNumId w:val="21"/>
  </w:num>
  <w:num w:numId="11">
    <w:abstractNumId w:val="8"/>
  </w:num>
  <w:num w:numId="12">
    <w:abstractNumId w:val="23"/>
  </w:num>
  <w:num w:numId="13">
    <w:abstractNumId w:val="31"/>
  </w:num>
  <w:num w:numId="14">
    <w:abstractNumId w:val="34"/>
  </w:num>
  <w:num w:numId="15">
    <w:abstractNumId w:val="27"/>
  </w:num>
  <w:num w:numId="16">
    <w:abstractNumId w:val="11"/>
  </w:num>
  <w:num w:numId="17">
    <w:abstractNumId w:val="30"/>
  </w:num>
  <w:num w:numId="18">
    <w:abstractNumId w:val="32"/>
  </w:num>
  <w:num w:numId="19">
    <w:abstractNumId w:val="19"/>
  </w:num>
  <w:num w:numId="20">
    <w:abstractNumId w:val="13"/>
  </w:num>
  <w:num w:numId="21">
    <w:abstractNumId w:val="0"/>
  </w:num>
  <w:num w:numId="22">
    <w:abstractNumId w:val="15"/>
  </w:num>
  <w:num w:numId="23">
    <w:abstractNumId w:val="5"/>
  </w:num>
  <w:num w:numId="24">
    <w:abstractNumId w:val="6"/>
  </w:num>
  <w:num w:numId="25">
    <w:abstractNumId w:val="10"/>
  </w:num>
  <w:num w:numId="26">
    <w:abstractNumId w:val="12"/>
  </w:num>
  <w:num w:numId="27">
    <w:abstractNumId w:val="16"/>
  </w:num>
  <w:num w:numId="28">
    <w:abstractNumId w:val="4"/>
  </w:num>
  <w:num w:numId="29">
    <w:abstractNumId w:val="24"/>
  </w:num>
  <w:num w:numId="30">
    <w:abstractNumId w:val="2"/>
  </w:num>
  <w:num w:numId="31">
    <w:abstractNumId w:val="14"/>
  </w:num>
  <w:num w:numId="32">
    <w:abstractNumId w:val="17"/>
  </w:num>
  <w:num w:numId="33">
    <w:abstractNumId w:val="28"/>
  </w:num>
  <w:num w:numId="34">
    <w:abstractNumId w:val="3"/>
  </w:num>
  <w:num w:numId="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1067"/>
    <w:rsid w:val="000720F6"/>
    <w:rsid w:val="000743E1"/>
    <w:rsid w:val="001409BB"/>
    <w:rsid w:val="00163C39"/>
    <w:rsid w:val="001A1396"/>
    <w:rsid w:val="00286A48"/>
    <w:rsid w:val="003126D9"/>
    <w:rsid w:val="00421214"/>
    <w:rsid w:val="00460D9A"/>
    <w:rsid w:val="00483890"/>
    <w:rsid w:val="00584A9F"/>
    <w:rsid w:val="005C741C"/>
    <w:rsid w:val="00602D63"/>
    <w:rsid w:val="006050F7"/>
    <w:rsid w:val="0067299F"/>
    <w:rsid w:val="007F57F7"/>
    <w:rsid w:val="00814527"/>
    <w:rsid w:val="00884E6E"/>
    <w:rsid w:val="008E336D"/>
    <w:rsid w:val="008E5784"/>
    <w:rsid w:val="009A4770"/>
    <w:rsid w:val="009C1CA7"/>
    <w:rsid w:val="00A31DAC"/>
    <w:rsid w:val="00A82F48"/>
    <w:rsid w:val="00AF16FF"/>
    <w:rsid w:val="00B23EF1"/>
    <w:rsid w:val="00BA0271"/>
    <w:rsid w:val="00BC1BF2"/>
    <w:rsid w:val="00BE779A"/>
    <w:rsid w:val="00C32897"/>
    <w:rsid w:val="00C659A0"/>
    <w:rsid w:val="00C97875"/>
    <w:rsid w:val="00CE397D"/>
    <w:rsid w:val="00D84C23"/>
    <w:rsid w:val="00D922E8"/>
    <w:rsid w:val="00DA3AED"/>
    <w:rsid w:val="00DC6F33"/>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34</Pages>
  <Words>4126</Words>
  <Characters>22697</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13</cp:revision>
  <dcterms:created xsi:type="dcterms:W3CDTF">2026-03-03T00:55:00Z</dcterms:created>
  <dcterms:modified xsi:type="dcterms:W3CDTF">2026-04-11T19:51:00Z</dcterms:modified>
</cp:coreProperties>
</file>