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41" w:rightFromText="141" w:topFromText="0" w:bottomFromText="0" w:vertAnchor="page" w:horzAnchor="page" w:tblpX="778" w:tblpY="2926"/>
        <w:tblW w:w="10746.0" w:type="dxa"/>
        <w:jc w:val="left"/>
        <w:tblInd w:w="-108.0" w:type="dxa"/>
        <w:tblLayout w:type="fixed"/>
        <w:tblLook w:val="0000"/>
      </w:tblPr>
      <w:tblGrid>
        <w:gridCol w:w="10746"/>
        <w:tblGridChange w:id="0">
          <w:tblGrid>
            <w:gridCol w:w="10746"/>
          </w:tblGrid>
        </w:tblGridChange>
      </w:tblGrid>
      <w:tr>
        <w:trPr>
          <w:cantSplit w:val="0"/>
          <w:trHeight w:val="680" w:hRule="atLeast"/>
          <w:tblHeader w:val="0"/>
        </w:trPr>
        <w:tc>
          <w:tcPr>
            <w:tcBorders>
              <w:bottom w:color="4f81bd" w:space="0" w:sz="4" w:val="single"/>
            </w:tcBorders>
            <w:vAlign w:val="cente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Laboratorio de Computación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tl w:val="0"/>
              </w:rPr>
              <w:t xml:space="preserve"> Salas A y B</w:t>
            </w:r>
            <w:r w:rsidDel="00000000" w:rsidR="00000000" w:rsidRPr="00000000">
              <w:rPr>
                <w:rtl w:val="0"/>
              </w:rPr>
            </w:r>
          </w:p>
        </w:tc>
      </w:tr>
      <w:tr>
        <w:trPr>
          <w:cantSplit w:val="0"/>
          <w:trHeight w:val="563" w:hRule="atLeast"/>
          <w:tblHeader w:val="0"/>
        </w:trPr>
        <w:tc>
          <w:tcP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sz w:val="2"/>
          <w:szCs w:val="2"/>
          <w:vertAlign w:val="baseline"/>
        </w:rPr>
      </w:pPr>
      <w:bookmarkStart w:colFirst="0" w:colLast="0" w:name="_heading=h.gjdgxs" w:id="0"/>
      <w:bookmarkEnd w:id="0"/>
      <w:r w:rsidDel="00000000" w:rsidR="00000000" w:rsidRPr="00000000">
        <w:rPr>
          <w:rtl w:val="0"/>
        </w:rPr>
      </w:r>
    </w:p>
    <w:tbl>
      <w:tblPr>
        <w:tblStyle w:val="Table2"/>
        <w:tblpPr w:leftFromText="141" w:rightFromText="141" w:topFromText="0" w:bottomFromText="0" w:vertAnchor="text" w:horzAnchor="text" w:tblpX="581.0000000000002" w:tblpY="1912"/>
        <w:tblW w:w="106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7404"/>
        <w:tblGridChange w:id="0">
          <w:tblGrid>
            <w:gridCol w:w="3227"/>
            <w:gridCol w:w="7404"/>
          </w:tblGrid>
        </w:tblGridChange>
      </w:tblGrid>
      <w:tr>
        <w:trPr>
          <w:cantSplit w:val="0"/>
          <w:trHeight w:val="709"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Profesor(a):</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7">
            <w:pPr>
              <w:spacing w:after="0" w:before="240" w:line="240" w:lineRule="auto"/>
              <w:jc w:val="center"/>
              <w:rPr>
                <w:sz w:val="28"/>
                <w:szCs w:val="28"/>
                <w:vertAlign w:val="baseline"/>
              </w:rPr>
            </w:pPr>
            <w:r w:rsidDel="00000000" w:rsidR="00000000" w:rsidRPr="00000000">
              <w:rPr>
                <w:sz w:val="28"/>
                <w:szCs w:val="28"/>
                <w:rtl w:val="0"/>
              </w:rPr>
              <w:t xml:space="preserve">Sánchez Vanegas Tonatiuh Daniel</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9">
            <w:pPr>
              <w:spacing w:after="0" w:before="240" w:line="240" w:lineRule="auto"/>
              <w:jc w:val="center"/>
              <w:rPr>
                <w:sz w:val="28"/>
                <w:szCs w:val="28"/>
                <w:vertAlign w:val="baseline"/>
              </w:rPr>
            </w:pPr>
            <w:r w:rsidDel="00000000" w:rsidR="00000000" w:rsidRPr="00000000">
              <w:rPr>
                <w:sz w:val="28"/>
                <w:szCs w:val="28"/>
                <w:rtl w:val="0"/>
              </w:rPr>
              <w:t xml:space="preserve">Fundamentos de Programación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B">
            <w:pPr>
              <w:spacing w:after="0" w:before="240" w:line="240" w:lineRule="auto"/>
              <w:jc w:val="center"/>
              <w:rPr>
                <w:sz w:val="28"/>
                <w:szCs w:val="28"/>
                <w:vertAlign w:val="baseline"/>
              </w:rPr>
            </w:pPr>
            <w:r w:rsidDel="00000000" w:rsidR="00000000" w:rsidRPr="00000000">
              <w:rPr>
                <w:sz w:val="28"/>
                <w:szCs w:val="28"/>
                <w:rtl w:val="0"/>
              </w:rPr>
              <w:t xml:space="preserve">16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D">
            <w:pPr>
              <w:spacing w:after="0" w:before="240" w:line="240" w:lineRule="auto"/>
              <w:jc w:val="center"/>
              <w:rPr>
                <w:sz w:val="28"/>
                <w:szCs w:val="28"/>
                <w:vertAlign w:val="baseline"/>
              </w:rPr>
            </w:pPr>
            <w:r w:rsidDel="00000000" w:rsidR="00000000" w:rsidRPr="00000000">
              <w:rPr>
                <w:sz w:val="28"/>
                <w:szCs w:val="28"/>
                <w:rtl w:val="0"/>
              </w:rPr>
              <w:t xml:space="preserve">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F">
            <w:pPr>
              <w:spacing w:after="0" w:before="240" w:line="240" w:lineRule="auto"/>
              <w:jc w:val="center"/>
              <w:rPr>
                <w:sz w:val="28"/>
                <w:szCs w:val="28"/>
                <w:vertAlign w:val="baseline"/>
              </w:rPr>
            </w:pPr>
            <w:r w:rsidDel="00000000" w:rsidR="00000000" w:rsidRPr="00000000">
              <w:rPr>
                <w:sz w:val="28"/>
                <w:szCs w:val="28"/>
                <w:rtl w:val="0"/>
              </w:rPr>
              <w:t xml:space="preserve">Ceja Panikova Diego Armando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1">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3">
            <w:pPr>
              <w:spacing w:after="0" w:before="240" w:line="240" w:lineRule="auto"/>
              <w:jc w:val="center"/>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5">
            <w:pPr>
              <w:spacing w:after="0" w:before="240" w:line="240" w:lineRule="auto"/>
              <w:jc w:val="center"/>
              <w:rPr>
                <w:sz w:val="30"/>
                <w:szCs w:val="30"/>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7">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9">
            <w:pPr>
              <w:spacing w:after="0" w:before="240" w:line="240" w:lineRule="auto"/>
              <w:jc w:val="center"/>
              <w:rPr>
                <w:sz w:val="28"/>
                <w:szCs w:val="28"/>
                <w:vertAlign w:val="baseline"/>
              </w:rPr>
            </w:pPr>
            <w:r w:rsidDel="00000000" w:rsidR="00000000" w:rsidRPr="00000000">
              <w:rPr>
                <w:sz w:val="28"/>
                <w:szCs w:val="28"/>
                <w:rtl w:val="0"/>
              </w:rPr>
              <w:t xml:space="preserve">2025-1</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B">
            <w:pPr>
              <w:spacing w:after="0" w:before="240" w:line="240" w:lineRule="auto"/>
              <w:jc w:val="center"/>
              <w:rPr>
                <w:sz w:val="28"/>
                <w:szCs w:val="28"/>
                <w:vertAlign w:val="baseline"/>
              </w:rPr>
            </w:pPr>
            <w:r w:rsidDel="00000000" w:rsidR="00000000" w:rsidRPr="00000000">
              <w:rPr>
                <w:sz w:val="28"/>
                <w:szCs w:val="28"/>
                <w:rtl w:val="0"/>
              </w:rPr>
              <w:t xml:space="preserve">Lunes 19.08.2024</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D">
            <w:pPr>
              <w:spacing w:after="0" w:before="240" w:line="240" w:lineRule="auto"/>
              <w:jc w:val="center"/>
              <w:rPr>
                <w:sz w:val="28"/>
                <w:szCs w:val="28"/>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F">
            <w:pPr>
              <w:spacing w:after="0" w:before="240" w:line="240" w:lineRule="auto"/>
              <w:jc w:val="center"/>
              <w:rPr>
                <w:sz w:val="28"/>
                <w:szCs w:val="28"/>
                <w:vertAlign w:val="baseline"/>
              </w:rPr>
            </w:pPr>
            <w:r w:rsidDel="00000000" w:rsidR="00000000" w:rsidRPr="00000000">
              <w:rPr>
                <w:rtl w:val="0"/>
              </w:rPr>
            </w:r>
          </w:p>
        </w:tc>
      </w:tr>
    </w:tbl>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rPr>
          <w:vertAlign w:val="baseline"/>
        </w:rPr>
      </w:pPr>
      <w:r w:rsidDel="00000000" w:rsidR="00000000" w:rsidRPr="00000000">
        <w:rPr>
          <w:rtl w:val="0"/>
        </w:rPr>
      </w:r>
    </w:p>
    <w:p w:rsidR="00000000" w:rsidDel="00000000" w:rsidP="00000000" w:rsidRDefault="00000000" w:rsidRPr="00000000" w14:paraId="0000002E">
      <w:pPr>
        <w:rPr>
          <w:vertAlign w:val="baseline"/>
        </w:rPr>
      </w:pP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1">
      <w:pPr>
        <w:tabs>
          <w:tab w:val="left" w:leader="none" w:pos="5190"/>
        </w:tabs>
        <w:ind w:left="3540" w:firstLine="0"/>
        <w:jc w:val="both"/>
        <w:rPr>
          <w:sz w:val="44"/>
          <w:szCs w:val="44"/>
          <w:vertAlign w:val="baseline"/>
        </w:rPr>
      </w:pPr>
      <w:r w:rsidDel="00000000" w:rsidR="00000000" w:rsidRPr="00000000">
        <w:rPr>
          <w:rtl w:val="0"/>
        </w:rPr>
      </w:r>
    </w:p>
    <w:p w:rsidR="00000000" w:rsidDel="00000000" w:rsidP="00000000" w:rsidRDefault="00000000" w:rsidRPr="00000000" w14:paraId="00000032">
      <w:pPr>
        <w:tabs>
          <w:tab w:val="left" w:leader="none" w:pos="5190"/>
        </w:tabs>
        <w:ind w:left="3540" w:firstLine="0"/>
        <w:jc w:val="both"/>
        <w:rPr>
          <w:sz w:val="44"/>
          <w:szCs w:val="44"/>
          <w:vertAlign w:val="baseline"/>
        </w:rPr>
      </w:pPr>
      <w:r w:rsidDel="00000000" w:rsidR="00000000" w:rsidRPr="00000000">
        <w:rPr>
          <w:sz w:val="44"/>
          <w:szCs w:val="44"/>
          <w:vertAlign w:val="baseline"/>
          <w:rtl w:val="0"/>
        </w:rPr>
        <w:t xml:space="preserve">CALIFICACIÓN: ________________</w:t>
      </w:r>
    </w:p>
    <w:p w:rsidR="00000000" w:rsidDel="00000000" w:rsidP="00000000" w:rsidRDefault="00000000" w:rsidRPr="00000000" w14:paraId="00000033">
      <w:pPr>
        <w:tabs>
          <w:tab w:val="left" w:leader="none" w:pos="5190"/>
        </w:tabs>
        <w:spacing w:after="240" w:before="240" w:lineRule="auto"/>
        <w:jc w:val="center"/>
        <w:rPr>
          <w:color w:val="073763"/>
          <w:sz w:val="56"/>
          <w:szCs w:val="56"/>
        </w:rPr>
      </w:pPr>
      <w:r w:rsidDel="00000000" w:rsidR="00000000" w:rsidRPr="00000000">
        <w:rPr>
          <w:color w:val="073763"/>
          <w:sz w:val="56"/>
          <w:szCs w:val="56"/>
          <w:rtl w:val="0"/>
        </w:rPr>
        <w:t xml:space="preserve">La computación como herramienta de trabajo del profesional de ingeniería</w:t>
      </w:r>
    </w:p>
    <w:p w:rsidR="00000000" w:rsidDel="00000000" w:rsidP="00000000" w:rsidRDefault="00000000" w:rsidRPr="00000000" w14:paraId="00000034">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Objetivo</w:t>
      </w:r>
    </w:p>
    <w:p w:rsidR="00000000" w:rsidDel="00000000" w:rsidP="00000000" w:rsidRDefault="00000000" w:rsidRPr="00000000" w14:paraId="00000035">
      <w:pPr>
        <w:tabs>
          <w:tab w:val="left" w:leader="none" w:pos="5190"/>
        </w:tabs>
        <w:spacing w:after="240" w:before="0" w:lineRule="auto"/>
        <w:jc w:val="both"/>
        <w:rPr>
          <w:sz w:val="36"/>
          <w:szCs w:val="36"/>
        </w:rPr>
      </w:pPr>
      <w:r w:rsidDel="00000000" w:rsidR="00000000" w:rsidRPr="00000000">
        <w:rPr>
          <w:sz w:val="36"/>
          <w:szCs w:val="36"/>
          <w:rtl w:val="0"/>
        </w:rPr>
        <w:t xml:space="preserve">El alumno conocerá y utilizará herramientas de software que ofrecen las Tecnologías de la Información y Comunicación que le permitan realizar actividades y trabajos académicos de forma organizada y profesional a lo largo de la vida escolar, tales como manejo de repositorios de almacenamiento y buscadores con funciones avanzadas.</w:t>
      </w:r>
    </w:p>
    <w:p w:rsidR="00000000" w:rsidDel="00000000" w:rsidP="00000000" w:rsidRDefault="00000000" w:rsidRPr="00000000" w14:paraId="00000036">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Actividades</w:t>
      </w:r>
    </w:p>
    <w:p w:rsidR="00000000" w:rsidDel="00000000" w:rsidP="00000000" w:rsidRDefault="00000000" w:rsidRPr="00000000" w14:paraId="00000037">
      <w:pPr>
        <w:tabs>
          <w:tab w:val="left" w:leader="none" w:pos="5190"/>
        </w:tabs>
        <w:spacing w:after="240" w:before="0" w:lineRule="auto"/>
        <w:jc w:val="both"/>
        <w:rPr>
          <w:sz w:val="36"/>
          <w:szCs w:val="36"/>
        </w:rPr>
      </w:pPr>
      <w:r w:rsidDel="00000000" w:rsidR="00000000" w:rsidRPr="00000000">
        <w:rPr>
          <w:sz w:val="36"/>
          <w:szCs w:val="36"/>
          <w:rtl w:val="0"/>
        </w:rPr>
        <w:t xml:space="preserve">Crear un repositorio de almacenamiento en línea.</w:t>
        <w:br w:type="textWrapping"/>
        <w:t xml:space="preserve">Realizar búsquedas avanzadas de información especializada.</w:t>
      </w:r>
    </w:p>
    <w:p w:rsidR="00000000" w:rsidDel="00000000" w:rsidP="00000000" w:rsidRDefault="00000000" w:rsidRPr="00000000" w14:paraId="00000038">
      <w:pPr>
        <w:tabs>
          <w:tab w:val="left" w:leader="none" w:pos="5190"/>
        </w:tabs>
        <w:spacing w:after="200" w:before="240" w:lineRule="auto"/>
        <w:jc w:val="both"/>
        <w:rPr>
          <w:color w:val="073763"/>
          <w:sz w:val="44"/>
          <w:szCs w:val="44"/>
        </w:rPr>
      </w:pPr>
      <w:r w:rsidDel="00000000" w:rsidR="00000000" w:rsidRPr="00000000">
        <w:rPr>
          <w:color w:val="073763"/>
          <w:sz w:val="44"/>
          <w:szCs w:val="44"/>
          <w:rtl w:val="0"/>
        </w:rPr>
        <w:t xml:space="preserve">Introducción</w:t>
      </w:r>
    </w:p>
    <w:p w:rsidR="00000000" w:rsidDel="00000000" w:rsidP="00000000" w:rsidRDefault="00000000" w:rsidRPr="00000000" w14:paraId="00000039">
      <w:pPr>
        <w:tabs>
          <w:tab w:val="left" w:leader="none" w:pos="5190"/>
        </w:tabs>
        <w:spacing w:after="240" w:before="0" w:lineRule="auto"/>
        <w:jc w:val="both"/>
        <w:rPr>
          <w:sz w:val="36"/>
          <w:szCs w:val="36"/>
        </w:rPr>
      </w:pPr>
      <w:r w:rsidDel="00000000" w:rsidR="00000000" w:rsidRPr="00000000">
        <w:rPr>
          <w:sz w:val="36"/>
          <w:szCs w:val="36"/>
          <w:rtl w:val="0"/>
        </w:rPr>
        <w:t xml:space="preserve">El uso de dispositivos de cómputo y comunicación es esencial para realizar distintas actividades – de la vida cotidiana, académicas, profesionales, empresariales, etc. Todos los ingenieros deben de conocer y utilizar las herramientas TIC que les permitan desarrollar sus tareas académicas. En esta práctica el enfoque son las herramientas para manejo de repositorios de almacenamiento y buscadores de información en Internet con funciones avanzadas. Éstas permitirán a los estudiantes realizar las siguientes actividades:</w:t>
      </w:r>
    </w:p>
    <w:p w:rsidR="00000000" w:rsidDel="00000000" w:rsidP="00000000" w:rsidRDefault="00000000" w:rsidRPr="00000000" w14:paraId="0000003A">
      <w:pPr>
        <w:numPr>
          <w:ilvl w:val="0"/>
          <w:numId w:val="1"/>
        </w:numPr>
        <w:tabs>
          <w:tab w:val="left" w:leader="none" w:pos="5190"/>
        </w:tabs>
        <w:spacing w:after="0" w:afterAutospacing="0" w:before="240" w:lineRule="auto"/>
        <w:ind w:left="720" w:hanging="360"/>
        <w:jc w:val="both"/>
        <w:rPr>
          <w:sz w:val="36"/>
          <w:szCs w:val="36"/>
        </w:rPr>
      </w:pPr>
      <w:r w:rsidDel="00000000" w:rsidR="00000000" w:rsidRPr="00000000">
        <w:rPr>
          <w:sz w:val="36"/>
          <w:szCs w:val="36"/>
          <w:rtl w:val="0"/>
        </w:rPr>
        <w:t xml:space="preserve">Registro de planes, programas y cualquier documento con información implicada en el desarrollo de un proyecto.</w:t>
      </w:r>
    </w:p>
    <w:p w:rsidR="00000000" w:rsidDel="00000000" w:rsidP="00000000" w:rsidRDefault="00000000" w:rsidRPr="00000000" w14:paraId="0000003B">
      <w:pPr>
        <w:numPr>
          <w:ilvl w:val="0"/>
          <w:numId w:val="1"/>
        </w:numPr>
        <w:tabs>
          <w:tab w:val="left" w:leader="none" w:pos="5190"/>
        </w:tabs>
        <w:spacing w:after="0" w:afterAutospacing="0" w:before="0" w:beforeAutospacing="0" w:lineRule="auto"/>
        <w:ind w:left="720" w:hanging="360"/>
        <w:jc w:val="both"/>
        <w:rPr>
          <w:sz w:val="36"/>
          <w:szCs w:val="36"/>
        </w:rPr>
      </w:pPr>
      <w:r w:rsidDel="00000000" w:rsidR="00000000" w:rsidRPr="00000000">
        <w:rPr>
          <w:sz w:val="36"/>
          <w:szCs w:val="36"/>
          <w:rtl w:val="0"/>
        </w:rPr>
        <w:t xml:space="preserve">Almacenamiento de la información en repositorios que sean accesibles, seguros y que la disponibilidad de la información sea las 24 horas de los 365 días del año.</w:t>
      </w:r>
    </w:p>
    <w:p w:rsidR="00000000" w:rsidDel="00000000" w:rsidP="00000000" w:rsidRDefault="00000000" w:rsidRPr="00000000" w14:paraId="0000003C">
      <w:pPr>
        <w:numPr>
          <w:ilvl w:val="0"/>
          <w:numId w:val="1"/>
        </w:numPr>
        <w:tabs>
          <w:tab w:val="left" w:leader="none" w:pos="5190"/>
        </w:tabs>
        <w:spacing w:after="240" w:before="0" w:beforeAutospacing="0" w:lineRule="auto"/>
        <w:ind w:left="720" w:hanging="360"/>
        <w:jc w:val="both"/>
        <w:rPr>
          <w:sz w:val="36"/>
          <w:szCs w:val="36"/>
        </w:rPr>
      </w:pPr>
      <w:r w:rsidDel="00000000" w:rsidR="00000000" w:rsidRPr="00000000">
        <w:rPr>
          <w:sz w:val="36"/>
          <w:szCs w:val="36"/>
          <w:rtl w:val="0"/>
        </w:rPr>
        <w:t xml:space="preserve">Búsqueda avanzada o especializada de información en Internet.</w:t>
      </w:r>
      <w:r w:rsidDel="00000000" w:rsidR="00000000" w:rsidRPr="00000000">
        <w:rPr>
          <w:rtl w:val="0"/>
        </w:rPr>
      </w:r>
    </w:p>
    <w:p w:rsidR="00000000" w:rsidDel="00000000" w:rsidP="00000000" w:rsidRDefault="00000000" w:rsidRPr="00000000" w14:paraId="0000003D">
      <w:pPr>
        <w:tabs>
          <w:tab w:val="left" w:leader="none" w:pos="5190"/>
        </w:tabs>
        <w:spacing w:after="0" w:before="240" w:lineRule="auto"/>
        <w:jc w:val="both"/>
        <w:rPr>
          <w:color w:val="073763"/>
          <w:sz w:val="44"/>
          <w:szCs w:val="44"/>
        </w:rPr>
      </w:pPr>
      <w:r w:rsidDel="00000000" w:rsidR="00000000" w:rsidRPr="00000000">
        <w:rPr>
          <w:color w:val="073763"/>
          <w:sz w:val="44"/>
          <w:szCs w:val="44"/>
          <w:rtl w:val="0"/>
        </w:rPr>
        <w:t xml:space="preserve">Desarrollo</w:t>
      </w:r>
    </w:p>
    <w:p w:rsidR="00000000" w:rsidDel="00000000" w:rsidP="00000000" w:rsidRDefault="00000000" w:rsidRPr="00000000" w14:paraId="0000003E">
      <w:pPr>
        <w:tabs>
          <w:tab w:val="left" w:leader="none" w:pos="5190"/>
        </w:tabs>
        <w:spacing w:after="200" w:before="240" w:lineRule="auto"/>
        <w:jc w:val="both"/>
        <w:rPr>
          <w:color w:val="073763"/>
          <w:sz w:val="40"/>
          <w:szCs w:val="40"/>
        </w:rPr>
      </w:pPr>
      <w:r w:rsidDel="00000000" w:rsidR="00000000" w:rsidRPr="00000000">
        <w:rPr>
          <w:color w:val="073763"/>
          <w:sz w:val="40"/>
          <w:szCs w:val="40"/>
          <w:rtl w:val="0"/>
        </w:rPr>
        <w:t xml:space="preserve">Google</w:t>
      </w:r>
    </w:p>
    <w:p w:rsidR="00000000" w:rsidDel="00000000" w:rsidP="00000000" w:rsidRDefault="00000000" w:rsidRPr="00000000" w14:paraId="0000003F">
      <w:pPr>
        <w:tabs>
          <w:tab w:val="left" w:leader="none" w:pos="5190"/>
        </w:tabs>
        <w:spacing w:after="0" w:before="0" w:lineRule="auto"/>
        <w:jc w:val="both"/>
        <w:rPr>
          <w:sz w:val="36"/>
          <w:szCs w:val="36"/>
        </w:rPr>
      </w:pPr>
      <w:r w:rsidDel="00000000" w:rsidR="00000000" w:rsidRPr="00000000">
        <w:rPr>
          <w:sz w:val="36"/>
          <w:szCs w:val="36"/>
          <w:rtl w:val="0"/>
        </w:rPr>
        <w:t xml:space="preserve">El comando ‘-’ (signo de menos) especifica las palabras que no deben de ser parte de los resultados</w:t>
      </w:r>
    </w:p>
    <w:p w:rsidR="00000000" w:rsidDel="00000000" w:rsidP="00000000" w:rsidRDefault="00000000" w:rsidRPr="00000000" w14:paraId="00000040">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87981"/>
            <wp:effectExtent b="0" l="0" r="0" t="0"/>
            <wp:docPr id="102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7486650" cy="42879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2">
      <w:pPr>
        <w:tabs>
          <w:tab w:val="left" w:leader="none" w:pos="5190"/>
        </w:tabs>
        <w:spacing w:after="0" w:before="0" w:lineRule="auto"/>
        <w:jc w:val="both"/>
        <w:rPr>
          <w:sz w:val="36"/>
          <w:szCs w:val="36"/>
        </w:rPr>
      </w:pPr>
      <w:r w:rsidDel="00000000" w:rsidR="00000000" w:rsidRPr="00000000">
        <w:rPr>
          <w:sz w:val="36"/>
          <w:szCs w:val="36"/>
          <w:rtl w:val="0"/>
        </w:rPr>
        <w:t xml:space="preserve">El comando ‘or’ añade términos de búsqueda opcionales</w:t>
      </w:r>
    </w:p>
    <w:p w:rsidR="00000000" w:rsidDel="00000000" w:rsidP="00000000" w:rsidRDefault="00000000" w:rsidRPr="00000000" w14:paraId="0000004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074160"/>
            <wp:effectExtent b="0" l="0" r="0" t="0"/>
            <wp:docPr id="105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7486650" cy="407416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5">
      <w:pPr>
        <w:tabs>
          <w:tab w:val="left" w:leader="none" w:pos="5190"/>
        </w:tabs>
        <w:spacing w:after="0" w:before="0" w:lineRule="auto"/>
        <w:jc w:val="both"/>
        <w:rPr>
          <w:sz w:val="36"/>
          <w:szCs w:val="36"/>
        </w:rPr>
      </w:pPr>
      <w:r w:rsidDel="00000000" w:rsidR="00000000" w:rsidRPr="00000000">
        <w:rPr>
          <w:sz w:val="36"/>
          <w:szCs w:val="36"/>
          <w:rtl w:val="0"/>
        </w:rPr>
        <w:t xml:space="preserve">El comando “” (comillas) especifica una frase completa que debe de aparecer en los resultados</w:t>
      </w:r>
    </w:p>
    <w:p w:rsidR="00000000" w:rsidDel="00000000" w:rsidP="00000000" w:rsidRDefault="00000000" w:rsidRPr="00000000" w14:paraId="00000046">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07510"/>
            <wp:effectExtent b="0" l="0" r="0" t="0"/>
            <wp:docPr id="102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7486650" cy="420751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48">
      <w:pPr>
        <w:tabs>
          <w:tab w:val="left" w:leader="none" w:pos="5190"/>
        </w:tabs>
        <w:spacing w:after="0" w:before="240" w:lineRule="auto"/>
        <w:jc w:val="both"/>
        <w:rPr>
          <w:sz w:val="36"/>
          <w:szCs w:val="36"/>
        </w:rPr>
      </w:pPr>
      <w:r w:rsidDel="00000000" w:rsidR="00000000" w:rsidRPr="00000000">
        <w:rPr>
          <w:sz w:val="36"/>
          <w:szCs w:val="36"/>
          <w:rtl w:val="0"/>
        </w:rPr>
        <w:t xml:space="preserve">El comando ‘+’ agrega términos de búsqueda</w:t>
      </w:r>
    </w:p>
    <w:p w:rsidR="00000000" w:rsidDel="00000000" w:rsidP="00000000" w:rsidRDefault="00000000" w:rsidRPr="00000000" w14:paraId="00000049">
      <w:pPr>
        <w:tabs>
          <w:tab w:val="left" w:leader="none" w:pos="5190"/>
        </w:tabs>
        <w:spacing w:after="0" w:before="0" w:lineRule="auto"/>
        <w:jc w:val="both"/>
        <w:rPr>
          <w:sz w:val="36"/>
          <w:szCs w:val="36"/>
        </w:rPr>
      </w:pPr>
      <w:r w:rsidDel="00000000" w:rsidR="00000000" w:rsidRPr="00000000">
        <w:rPr>
          <w:sz w:val="36"/>
          <w:szCs w:val="36"/>
        </w:rPr>
        <w:drawing>
          <wp:inline distB="114300" distT="114300" distL="114300" distR="114300">
            <wp:extent cx="7488555" cy="3263900"/>
            <wp:effectExtent b="0" l="0" r="0" t="0"/>
            <wp:docPr id="1054"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748855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47756"/>
            <wp:effectExtent b="0" l="0" r="0" t="0"/>
            <wp:docPr id="104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7486650" cy="44477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4C">
      <w:pPr>
        <w:tabs>
          <w:tab w:val="left" w:leader="none" w:pos="5190"/>
        </w:tabs>
        <w:spacing w:after="0" w:before="240" w:lineRule="auto"/>
        <w:jc w:val="both"/>
        <w:rPr>
          <w:sz w:val="36"/>
          <w:szCs w:val="36"/>
        </w:rPr>
      </w:pPr>
      <w:r w:rsidDel="00000000" w:rsidR="00000000" w:rsidRPr="00000000">
        <w:rPr>
          <w:sz w:val="36"/>
          <w:szCs w:val="36"/>
          <w:rtl w:val="0"/>
        </w:rPr>
        <w:t xml:space="preserve">El comando ‘:define’ señala al buscador que debe definir la palabra introducida</w:t>
      </w:r>
    </w:p>
    <w:p w:rsidR="00000000" w:rsidDel="00000000" w:rsidP="00000000" w:rsidRDefault="00000000" w:rsidRPr="00000000" w14:paraId="0000004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77360"/>
            <wp:effectExtent b="0" l="0" r="0" t="0"/>
            <wp:docPr id="105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7486650" cy="42773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4F">
      <w:pPr>
        <w:tabs>
          <w:tab w:val="left" w:leader="none" w:pos="5190"/>
        </w:tabs>
        <w:spacing w:after="0" w:before="0" w:lineRule="auto"/>
        <w:jc w:val="both"/>
        <w:rPr>
          <w:sz w:val="36"/>
          <w:szCs w:val="36"/>
        </w:rPr>
      </w:pPr>
      <w:r w:rsidDel="00000000" w:rsidR="00000000" w:rsidRPr="00000000">
        <w:rPr>
          <w:sz w:val="36"/>
          <w:szCs w:val="36"/>
          <w:rtl w:val="0"/>
        </w:rPr>
        <w:t xml:space="preserve">Combinando los comandos ‘define:’ y ‘+’, se puede obtener resultados que definen la palabra especificada por ‘define:’ y contiene la palabra especificada por ‘+’</w:t>
      </w:r>
    </w:p>
    <w:p w:rsidR="00000000" w:rsidDel="00000000" w:rsidP="00000000" w:rsidRDefault="00000000" w:rsidRPr="00000000" w14:paraId="00000050">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00127"/>
            <wp:effectExtent b="0" l="0" r="0" t="0"/>
            <wp:docPr id="105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7486650" cy="440012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2">
      <w:pPr>
        <w:tabs>
          <w:tab w:val="left" w:leader="none" w:pos="5190"/>
        </w:tabs>
        <w:spacing w:after="0" w:before="0" w:lineRule="auto"/>
        <w:jc w:val="both"/>
        <w:rPr>
          <w:sz w:val="36"/>
          <w:szCs w:val="36"/>
        </w:rPr>
      </w:pPr>
      <w:r w:rsidDel="00000000" w:rsidR="00000000" w:rsidRPr="00000000">
        <w:rPr>
          <w:sz w:val="36"/>
          <w:szCs w:val="36"/>
          <w:rtl w:val="0"/>
        </w:rPr>
        <w:t xml:space="preserve">El comando ‘site:’ especifica el sitio web que debe mostrarse en los resultados, mientras el comando ‘~’ especifica la información que se busca de aquel sitio</w:t>
      </w:r>
    </w:p>
    <w:p w:rsidR="00000000" w:rsidDel="00000000" w:rsidP="00000000" w:rsidRDefault="00000000" w:rsidRPr="00000000" w14:paraId="0000005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47727"/>
            <wp:effectExtent b="0" l="0" r="0" t="0"/>
            <wp:docPr id="103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7486650" cy="42477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tabs>
          <w:tab w:val="left" w:leader="none" w:pos="5190"/>
        </w:tabs>
        <w:spacing w:after="0" w:before="0" w:lineRule="auto"/>
        <w:jc w:val="both"/>
        <w:rPr>
          <w:sz w:val="36"/>
          <w:szCs w:val="36"/>
        </w:rPr>
      </w:pPr>
      <w:r w:rsidDel="00000000" w:rsidR="00000000" w:rsidRPr="00000000">
        <w:rPr>
          <w:sz w:val="36"/>
          <w:szCs w:val="36"/>
        </w:rPr>
        <w:drawing>
          <wp:inline distB="114300" distT="114300" distL="114300" distR="114300">
            <wp:extent cx="7488555" cy="3276600"/>
            <wp:effectExtent b="0" l="0" r="0" t="0"/>
            <wp:docPr id="1043"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748855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6">
      <w:pPr>
        <w:tabs>
          <w:tab w:val="left" w:leader="none" w:pos="5190"/>
        </w:tabs>
        <w:spacing w:after="0" w:before="0" w:lineRule="auto"/>
        <w:jc w:val="both"/>
        <w:rPr>
          <w:sz w:val="36"/>
          <w:szCs w:val="36"/>
        </w:rPr>
      </w:pPr>
      <w:r w:rsidDel="00000000" w:rsidR="00000000" w:rsidRPr="00000000">
        <w:rPr>
          <w:sz w:val="36"/>
          <w:szCs w:val="36"/>
          <w:rtl w:val="0"/>
        </w:rPr>
        <w:t xml:space="preserve">El comando ‘intitle:’ especifica el título de las páginas que se obtengan de la búsqueda. ‘intext:’ restringe los resultados a aquellos que contienen la palabra que lo sigue. ‘filetype:’ especifica el tipo de documento que deben de contener los resultados</w:t>
      </w:r>
    </w:p>
    <w:p w:rsidR="00000000" w:rsidDel="00000000" w:rsidP="00000000" w:rsidRDefault="00000000" w:rsidRPr="00000000" w14:paraId="00000057">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258190"/>
            <wp:effectExtent b="0" l="0" r="0" t="0"/>
            <wp:docPr id="104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7486650" cy="42581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9">
      <w:pPr>
        <w:tabs>
          <w:tab w:val="left" w:leader="none" w:pos="5190"/>
        </w:tabs>
        <w:spacing w:after="0" w:before="0" w:lineRule="auto"/>
        <w:jc w:val="both"/>
        <w:rPr>
          <w:sz w:val="36"/>
          <w:szCs w:val="36"/>
        </w:rPr>
      </w:pPr>
      <w:r w:rsidDel="00000000" w:rsidR="00000000" w:rsidRPr="00000000">
        <w:rPr>
          <w:sz w:val="36"/>
          <w:szCs w:val="36"/>
          <w:rtl w:val="0"/>
        </w:rPr>
        <w:t xml:space="preserve">Introduciendo una operación matemática como búsqueda, google puede obtener el resultado de esta operación</w:t>
      </w:r>
    </w:p>
    <w:p w:rsidR="00000000" w:rsidDel="00000000" w:rsidP="00000000" w:rsidRDefault="00000000" w:rsidRPr="00000000" w14:paraId="0000005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4864100"/>
            <wp:effectExtent b="0" l="0" r="0" t="0"/>
            <wp:docPr id="103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748855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5C">
      <w:pPr>
        <w:tabs>
          <w:tab w:val="left" w:leader="none" w:pos="5190"/>
        </w:tabs>
        <w:spacing w:after="0" w:before="0" w:lineRule="auto"/>
        <w:jc w:val="both"/>
        <w:rPr>
          <w:sz w:val="36"/>
          <w:szCs w:val="36"/>
        </w:rPr>
      </w:pPr>
      <w:r w:rsidDel="00000000" w:rsidR="00000000" w:rsidRPr="00000000">
        <w:rPr>
          <w:sz w:val="36"/>
          <w:szCs w:val="36"/>
          <w:rtl w:val="0"/>
        </w:rPr>
        <w:t xml:space="preserve">Google también puede realizar conversiones entre unidades</w:t>
      </w:r>
    </w:p>
    <w:p w:rsidR="00000000" w:rsidDel="00000000" w:rsidP="00000000" w:rsidRDefault="00000000" w:rsidRPr="00000000" w14:paraId="0000005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6650" cy="4472093"/>
            <wp:effectExtent b="0" l="0" r="0" t="0"/>
            <wp:docPr id="103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7486650" cy="447209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7"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0">
      <w:pPr>
        <w:tabs>
          <w:tab w:val="left" w:leader="none" w:pos="5190"/>
        </w:tabs>
        <w:spacing w:after="0" w:before="240" w:lineRule="auto"/>
        <w:jc w:val="both"/>
        <w:rPr>
          <w:sz w:val="36"/>
          <w:szCs w:val="36"/>
        </w:rPr>
      </w:pPr>
      <w:r w:rsidDel="00000000" w:rsidR="00000000" w:rsidRPr="00000000">
        <w:rPr>
          <w:sz w:val="36"/>
          <w:szCs w:val="36"/>
          <w:rtl w:val="0"/>
        </w:rPr>
        <w:t xml:space="preserve">El comando ‘from’ especifica el rango de la función introducida – ésta será graficada</w:t>
      </w:r>
    </w:p>
    <w:p w:rsidR="00000000" w:rsidDel="00000000" w:rsidP="00000000" w:rsidRDefault="00000000" w:rsidRPr="00000000" w14:paraId="00000061">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4"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4864100"/>
            <wp:effectExtent b="0" l="0" r="0" t="0"/>
            <wp:docPr id="104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748855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2"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5">
      <w:pPr>
        <w:tabs>
          <w:tab w:val="left" w:leader="none" w:pos="5190"/>
        </w:tabs>
        <w:spacing w:after="0" w:before="240" w:lineRule="auto"/>
        <w:jc w:val="both"/>
        <w:rPr>
          <w:color w:val="073763"/>
          <w:sz w:val="40"/>
          <w:szCs w:val="40"/>
        </w:rPr>
      </w:pPr>
      <w:r w:rsidDel="00000000" w:rsidR="00000000" w:rsidRPr="00000000">
        <w:rPr>
          <w:color w:val="073763"/>
          <w:sz w:val="40"/>
          <w:szCs w:val="40"/>
          <w:rtl w:val="0"/>
        </w:rPr>
        <w:t xml:space="preserve">Google académico</w:t>
      </w:r>
    </w:p>
    <w:p w:rsidR="00000000" w:rsidDel="00000000" w:rsidP="00000000" w:rsidRDefault="00000000" w:rsidRPr="00000000" w14:paraId="00000066">
      <w:pPr>
        <w:tabs>
          <w:tab w:val="left" w:leader="none" w:pos="5190"/>
        </w:tabs>
        <w:spacing w:after="0" w:before="240" w:lineRule="auto"/>
        <w:jc w:val="both"/>
        <w:rPr>
          <w:sz w:val="36"/>
          <w:szCs w:val="36"/>
        </w:rPr>
      </w:pPr>
      <w:r w:rsidDel="00000000" w:rsidR="00000000" w:rsidRPr="00000000">
        <w:rPr>
          <w:sz w:val="36"/>
          <w:szCs w:val="36"/>
          <w:rtl w:val="0"/>
        </w:rPr>
        <w:t xml:space="preserve">Google académico (Google Scholar) se especializa en realizar búsquedas relacionadas con el mundo académico. Los resultados son por la mayor parte artículos de revistas científicas. Google académico cuenta con la capacidad de archivar artículos, filtrar los resultados con respecto al tiempo y escoger el tipo de ordenamiento de los resultados.</w:t>
      </w:r>
    </w:p>
    <w:p w:rsidR="00000000" w:rsidDel="00000000" w:rsidP="00000000" w:rsidRDefault="00000000" w:rsidRPr="00000000" w14:paraId="00000067">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8"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5190"/>
        </w:tabs>
        <w:spacing w:after="0" w:before="240" w:lineRule="auto"/>
        <w:jc w:val="both"/>
        <w:rPr>
          <w:color w:val="073763"/>
          <w:sz w:val="40"/>
          <w:szCs w:val="40"/>
        </w:rPr>
      </w:pPr>
      <w:r w:rsidDel="00000000" w:rsidR="00000000" w:rsidRPr="00000000">
        <w:rPr>
          <w:color w:val="073763"/>
          <w:sz w:val="40"/>
          <w:szCs w:val="40"/>
          <w:rtl w:val="0"/>
        </w:rPr>
        <w:t xml:space="preserve">Google imágenes</w:t>
      </w:r>
    </w:p>
    <w:p w:rsidR="00000000" w:rsidDel="00000000" w:rsidP="00000000" w:rsidRDefault="00000000" w:rsidRPr="00000000" w14:paraId="00000069">
      <w:pPr>
        <w:tabs>
          <w:tab w:val="left" w:leader="none" w:pos="5190"/>
        </w:tabs>
        <w:spacing w:after="0" w:before="240" w:lineRule="auto"/>
        <w:jc w:val="both"/>
        <w:rPr>
          <w:sz w:val="36"/>
          <w:szCs w:val="36"/>
        </w:rPr>
      </w:pPr>
      <w:r w:rsidDel="00000000" w:rsidR="00000000" w:rsidRPr="00000000">
        <w:rPr>
          <w:sz w:val="36"/>
          <w:szCs w:val="36"/>
          <w:rtl w:val="0"/>
        </w:rPr>
        <w:t xml:space="preserve">Google también tiene la capacidad de realizar búsquedas utilizando una imagen.</w:t>
      </w:r>
    </w:p>
    <w:p w:rsidR="00000000" w:rsidDel="00000000" w:rsidP="00000000" w:rsidRDefault="00000000" w:rsidRPr="00000000" w14:paraId="0000006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517900"/>
            <wp:effectExtent b="0" l="0" r="0" t="0"/>
            <wp:docPr id="1040"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7488555" cy="3517900"/>
                    </a:xfrm>
                    <a:prstGeom prst="rect"/>
                    <a:ln/>
                  </pic:spPr>
                </pic:pic>
              </a:graphicData>
            </a:graphic>
          </wp:inline>
        </w:drawing>
      </w:r>
      <w:r w:rsidDel="00000000" w:rsidR="00000000" w:rsidRPr="00000000">
        <w:rPr>
          <w:sz w:val="36"/>
          <w:szCs w:val="36"/>
        </w:rPr>
        <w:drawing>
          <wp:inline distB="114300" distT="114300" distL="114300" distR="114300">
            <wp:extent cx="7488555" cy="3530600"/>
            <wp:effectExtent b="0" l="0" r="0" t="0"/>
            <wp:docPr id="1041"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7488555"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6C">
      <w:pPr>
        <w:tabs>
          <w:tab w:val="left" w:leader="none" w:pos="5190"/>
        </w:tabs>
        <w:spacing w:after="0" w:before="240" w:lineRule="auto"/>
        <w:jc w:val="both"/>
        <w:rPr>
          <w:color w:val="20124d"/>
          <w:sz w:val="44"/>
          <w:szCs w:val="44"/>
        </w:rPr>
      </w:pPr>
      <w:r w:rsidDel="00000000" w:rsidR="00000000" w:rsidRPr="00000000">
        <w:rPr>
          <w:color w:val="20124d"/>
          <w:sz w:val="44"/>
          <w:szCs w:val="44"/>
          <w:rtl w:val="0"/>
        </w:rPr>
        <w:t xml:space="preserve">Git y GitHub</w:t>
      </w:r>
    </w:p>
    <w:p w:rsidR="00000000" w:rsidDel="00000000" w:rsidP="00000000" w:rsidRDefault="00000000" w:rsidRPr="00000000" w14:paraId="0000006D">
      <w:pPr>
        <w:tabs>
          <w:tab w:val="left" w:leader="none" w:pos="5190"/>
        </w:tabs>
        <w:spacing w:after="0" w:before="240" w:lineRule="auto"/>
        <w:jc w:val="both"/>
        <w:rPr>
          <w:sz w:val="36"/>
          <w:szCs w:val="36"/>
        </w:rPr>
      </w:pPr>
      <w:r w:rsidDel="00000000" w:rsidR="00000000" w:rsidRPr="00000000">
        <w:rPr>
          <w:sz w:val="36"/>
          <w:szCs w:val="36"/>
          <w:rtl w:val="0"/>
        </w:rPr>
        <w:t xml:space="preserve">Creación del repositorio ‘práctica1_FP’</w:t>
      </w:r>
      <w:r w:rsidDel="00000000" w:rsidR="00000000" w:rsidRPr="00000000">
        <w:rPr>
          <w:rtl w:val="0"/>
        </w:rPr>
      </w:r>
    </w:p>
    <w:p w:rsidR="00000000" w:rsidDel="00000000" w:rsidP="00000000" w:rsidRDefault="00000000" w:rsidRPr="00000000" w14:paraId="0000006E">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76600"/>
            <wp:effectExtent b="0" l="0" r="0" t="0"/>
            <wp:docPr id="1026"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7488555" cy="3276600"/>
                    </a:xfrm>
                    <a:prstGeom prst="rect"/>
                    <a:ln/>
                  </pic:spPr>
                </pic:pic>
              </a:graphicData>
            </a:graphic>
          </wp:inline>
        </w:drawing>
      </w:r>
      <w:r w:rsidDel="00000000" w:rsidR="00000000" w:rsidRPr="00000000">
        <w:rPr>
          <w:sz w:val="36"/>
          <w:szCs w:val="36"/>
        </w:rPr>
        <w:drawing>
          <wp:inline distB="114300" distT="114300" distL="114300" distR="114300">
            <wp:extent cx="7488555" cy="3276600"/>
            <wp:effectExtent b="0" l="0" r="0" t="0"/>
            <wp:docPr id="1033"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748855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0">
      <w:pPr>
        <w:tabs>
          <w:tab w:val="left" w:leader="none" w:pos="5190"/>
        </w:tabs>
        <w:spacing w:after="0" w:before="0" w:lineRule="auto"/>
        <w:jc w:val="both"/>
        <w:rPr>
          <w:sz w:val="36"/>
          <w:szCs w:val="36"/>
        </w:rPr>
      </w:pPr>
      <w:r w:rsidDel="00000000" w:rsidR="00000000" w:rsidRPr="00000000">
        <w:rPr>
          <w:sz w:val="36"/>
          <w:szCs w:val="36"/>
          <w:rtl w:val="0"/>
        </w:rPr>
        <w:t xml:space="preserve">Creación del archivo ‘datos’</w:t>
      </w:r>
    </w:p>
    <w:p w:rsidR="00000000" w:rsidDel="00000000" w:rsidP="00000000" w:rsidRDefault="00000000" w:rsidRPr="00000000" w14:paraId="00000071">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5"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52"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302000"/>
            <wp:effectExtent b="0" l="0" r="0" t="0"/>
            <wp:docPr id="1036"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74885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5">
      <w:pPr>
        <w:tabs>
          <w:tab w:val="left" w:leader="none" w:pos="5190"/>
        </w:tabs>
        <w:spacing w:after="0" w:before="0" w:lineRule="auto"/>
        <w:jc w:val="both"/>
        <w:rPr>
          <w:sz w:val="36"/>
          <w:szCs w:val="36"/>
        </w:rPr>
      </w:pPr>
      <w:r w:rsidDel="00000000" w:rsidR="00000000" w:rsidRPr="00000000">
        <w:rPr>
          <w:sz w:val="36"/>
          <w:szCs w:val="36"/>
          <w:rtl w:val="0"/>
        </w:rPr>
        <w:t xml:space="preserve">Commit: subir foto de escudo de la facultad de ingeniería y escudo de unam</w:t>
      </w:r>
    </w:p>
    <w:p w:rsidR="00000000" w:rsidDel="00000000" w:rsidP="00000000" w:rsidRDefault="00000000" w:rsidRPr="00000000" w14:paraId="00000076">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302000"/>
            <wp:effectExtent b="0" l="0" r="0" t="0"/>
            <wp:docPr id="1027"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748855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8">
      <w:pPr>
        <w:tabs>
          <w:tab w:val="left" w:leader="none" w:pos="5190"/>
        </w:tabs>
        <w:spacing w:after="0" w:before="0" w:lineRule="auto"/>
        <w:jc w:val="both"/>
        <w:rPr>
          <w:sz w:val="36"/>
          <w:szCs w:val="36"/>
        </w:rPr>
      </w:pPr>
      <w:r w:rsidDel="00000000" w:rsidR="00000000" w:rsidRPr="00000000">
        <w:rPr>
          <w:sz w:val="36"/>
          <w:szCs w:val="36"/>
          <w:rtl w:val="0"/>
        </w:rPr>
        <w:t xml:space="preserve">Commit: modificar ‘datos’</w:t>
      </w:r>
    </w:p>
    <w:p w:rsidR="00000000" w:rsidDel="00000000" w:rsidP="00000000" w:rsidRDefault="00000000" w:rsidRPr="00000000" w14:paraId="00000079">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9" name="image1.jpg"/>
            <a:graphic>
              <a:graphicData uri="http://schemas.openxmlformats.org/drawingml/2006/picture">
                <pic:pic>
                  <pic:nvPicPr>
                    <pic:cNvPr id="0" name="image1.jpg"/>
                    <pic:cNvPicPr preferRelativeResize="0"/>
                  </pic:nvPicPr>
                  <pic:blipFill>
                    <a:blip r:embed="rId32"/>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46"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tabs>
          <w:tab w:val="left" w:leader="none" w:pos="5190"/>
        </w:tabs>
        <w:spacing w:after="0" w:before="0" w:lineRule="auto"/>
        <w:jc w:val="both"/>
        <w:rPr>
          <w:sz w:val="36"/>
          <w:szCs w:val="36"/>
        </w:rPr>
      </w:pPr>
      <w:r w:rsidDel="00000000" w:rsidR="00000000" w:rsidRPr="00000000">
        <w:rPr>
          <w:rtl w:val="0"/>
        </w:rPr>
      </w:r>
    </w:p>
    <w:p w:rsidR="00000000" w:rsidDel="00000000" w:rsidP="00000000" w:rsidRDefault="00000000" w:rsidRPr="00000000" w14:paraId="0000007C">
      <w:pPr>
        <w:tabs>
          <w:tab w:val="left" w:leader="none" w:pos="5190"/>
        </w:tabs>
        <w:spacing w:after="0" w:before="0" w:lineRule="auto"/>
        <w:jc w:val="both"/>
        <w:rPr>
          <w:sz w:val="36"/>
          <w:szCs w:val="36"/>
        </w:rPr>
      </w:pPr>
      <w:r w:rsidDel="00000000" w:rsidR="00000000" w:rsidRPr="00000000">
        <w:rPr>
          <w:sz w:val="36"/>
          <w:szCs w:val="36"/>
          <w:rtl w:val="0"/>
        </w:rPr>
        <w:t xml:space="preserve">Historia de commits</w:t>
      </w:r>
    </w:p>
    <w:p w:rsidR="00000000" w:rsidDel="00000000" w:rsidP="00000000" w:rsidRDefault="00000000" w:rsidRPr="00000000" w14:paraId="0000007D">
      <w:pPr>
        <w:tabs>
          <w:tab w:val="left" w:leader="none" w:pos="5190"/>
        </w:tabs>
        <w:spacing w:after="0" w:before="240" w:lineRule="auto"/>
        <w:jc w:val="both"/>
        <w:rPr>
          <w:sz w:val="36"/>
          <w:szCs w:val="36"/>
        </w:rPr>
      </w:pPr>
      <w:r w:rsidDel="00000000" w:rsidR="00000000" w:rsidRPr="00000000">
        <w:rPr>
          <w:sz w:val="36"/>
          <w:szCs w:val="36"/>
        </w:rPr>
        <w:drawing>
          <wp:inline distB="114300" distT="114300" distL="114300" distR="114300">
            <wp:extent cx="7488555" cy="3289300"/>
            <wp:effectExtent b="0" l="0" r="0" t="0"/>
            <wp:docPr id="1030"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74885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left" w:leader="none" w:pos="5190"/>
        </w:tabs>
        <w:spacing w:after="0" w:before="240" w:lineRule="auto"/>
        <w:jc w:val="both"/>
        <w:rPr>
          <w:sz w:val="36"/>
          <w:szCs w:val="36"/>
        </w:rPr>
      </w:pPr>
      <w:r w:rsidDel="00000000" w:rsidR="00000000" w:rsidRPr="00000000">
        <w:rPr>
          <w:rtl w:val="0"/>
        </w:rPr>
      </w:r>
    </w:p>
    <w:p w:rsidR="00000000" w:rsidDel="00000000" w:rsidP="00000000" w:rsidRDefault="00000000" w:rsidRPr="00000000" w14:paraId="0000007F">
      <w:pPr>
        <w:tabs>
          <w:tab w:val="left" w:leader="none" w:pos="5190"/>
        </w:tabs>
        <w:spacing w:after="0" w:before="240" w:lineRule="auto"/>
        <w:jc w:val="both"/>
        <w:rPr>
          <w:color w:val="073763"/>
          <w:sz w:val="44"/>
          <w:szCs w:val="44"/>
        </w:rPr>
      </w:pPr>
      <w:r w:rsidDel="00000000" w:rsidR="00000000" w:rsidRPr="00000000">
        <w:rPr>
          <w:color w:val="073763"/>
          <w:sz w:val="44"/>
          <w:szCs w:val="44"/>
          <w:rtl w:val="0"/>
        </w:rPr>
        <w:t xml:space="preserve">Conclusiones</w:t>
      </w:r>
    </w:p>
    <w:p w:rsidR="00000000" w:rsidDel="00000000" w:rsidP="00000000" w:rsidRDefault="00000000" w:rsidRPr="00000000" w14:paraId="00000080">
      <w:pPr>
        <w:tabs>
          <w:tab w:val="left" w:leader="none" w:pos="5190"/>
        </w:tabs>
        <w:spacing w:after="240" w:before="240" w:lineRule="auto"/>
        <w:jc w:val="both"/>
        <w:rPr>
          <w:sz w:val="36"/>
          <w:szCs w:val="36"/>
        </w:rPr>
      </w:pPr>
      <w:r w:rsidDel="00000000" w:rsidR="00000000" w:rsidRPr="00000000">
        <w:rPr>
          <w:sz w:val="36"/>
          <w:szCs w:val="36"/>
          <w:rtl w:val="0"/>
        </w:rPr>
        <w:t xml:space="preserve">Google es una herramienta de búsqueda en internet avanzada de la manera que dispone de comandos para modificar los parámetros de las búsquedas, los cuales añaden flexibilidad al uso que se le puede dar, desde búsquedas de información específica, fuentes científicas e imágenes hasta resolución de problemas matemáticos y conversión de unidades.</w:t>
      </w:r>
    </w:p>
    <w:p w:rsidR="00000000" w:rsidDel="00000000" w:rsidP="00000000" w:rsidRDefault="00000000" w:rsidRPr="00000000" w14:paraId="00000081">
      <w:pPr>
        <w:tabs>
          <w:tab w:val="left" w:leader="none" w:pos="5190"/>
        </w:tabs>
        <w:spacing w:after="240" w:before="240" w:lineRule="auto"/>
        <w:jc w:val="both"/>
        <w:rPr>
          <w:sz w:val="36"/>
          <w:szCs w:val="36"/>
        </w:rPr>
      </w:pPr>
      <w:r w:rsidDel="00000000" w:rsidR="00000000" w:rsidRPr="00000000">
        <w:rPr>
          <w:sz w:val="36"/>
          <w:szCs w:val="36"/>
          <w:rtl w:val="0"/>
        </w:rPr>
        <w:t xml:space="preserve">Git proporciona estructura y organización al realizar trabajos que se manejan en varias versiones y requieren de la colaboración de varias personas, en forma de un sistema de jerarquía en los cambios que se hacen a los archivos manejados por git, tal como transparencia en cuanto a las autorías de dichos cambios.</w:t>
      </w:r>
      <w:r w:rsidDel="00000000" w:rsidR="00000000" w:rsidRPr="00000000">
        <w:rPr>
          <w:rtl w:val="0"/>
        </w:rPr>
      </w:r>
    </w:p>
    <w:sectPr>
      <w:headerReference r:id="rId35" w:type="first"/>
      <w:pgSz w:h="15840" w:w="12240" w:orient="portrait"/>
      <w:pgMar w:bottom="284" w:top="284" w:left="198" w:right="249"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73.0" w:type="dxa"/>
      <w:jc w:val="left"/>
      <w:tblInd w:w="425.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cantSplit w:val="0"/>
        <w:trHeight w:val="1420" w:hRule="atLeast"/>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597535" cy="622300"/>
                <wp:effectExtent b="0" l="0" r="0" t="0"/>
                <wp:docPr descr="escudofi_color_m2008_jpg" id="1047" name="image14.jpg"/>
                <a:graphic>
                  <a:graphicData uri="http://schemas.openxmlformats.org/drawingml/2006/picture">
                    <pic:pic>
                      <pic:nvPicPr>
                        <pic:cNvPr descr="escudofi_color_m2008_jpg" id="0" name="image14.jpg"/>
                        <pic:cNvPicPr preferRelativeResize="0"/>
                      </pic:nvPicPr>
                      <pic:blipFill>
                        <a:blip r:embed="rId1"/>
                        <a:srcRect b="0" l="0" r="0" t="0"/>
                        <a:stretch>
                          <a:fillRect/>
                        </a:stretch>
                      </pic:blipFill>
                      <pic:spPr>
                        <a:xfrm>
                          <a:off x="0" y="0"/>
                          <a:ext cx="597535" cy="622300"/>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cantSplit w:val="0"/>
        <w:trHeight w:val="357" w:hRule="atLeast"/>
        <w:tblHeader w:val="0"/>
      </w:trPr>
      <w:tc>
        <w:tcPr>
          <w:gridSpan w:val="2"/>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paragraph" w:styleId="Título1">
    <w:name w:val="Título 1"/>
    <w:basedOn w:val="Normal"/>
    <w:next w:val="Normal"/>
    <w:autoRedefine w:val="0"/>
    <w:hidden w:val="0"/>
    <w:qFormat w:val="0"/>
    <w:pPr>
      <w:keepNext w:val="1"/>
      <w:keepLines w:val="1"/>
      <w:suppressAutoHyphens w:val="1"/>
      <w:spacing w:after="0" w:before="480" w:line="276" w:lineRule="auto"/>
      <w:ind w:leftChars="-1" w:rightChars="0" w:firstLineChars="-1"/>
      <w:textDirection w:val="btLr"/>
      <w:textAlignment w:val="top"/>
      <w:outlineLvl w:val="0"/>
    </w:pPr>
    <w:rPr>
      <w:rFonts w:ascii="Cambria" w:eastAsia="Times New Roman" w:hAnsi="Cambria"/>
      <w:b w:val="1"/>
      <w:bCs w:val="1"/>
      <w:color w:val="365f91"/>
      <w:w w:val="100"/>
      <w:position w:val="-1"/>
      <w:sz w:val="28"/>
      <w:szCs w:val="28"/>
      <w:effect w:val="none"/>
      <w:vertAlign w:val="baseline"/>
      <w:cs w:val="0"/>
      <w:em w:val="none"/>
      <w:lang w:bidi="ar-SA" w:eastAsia="und" w:val="und"/>
    </w:rPr>
  </w:style>
  <w:style w:type="paragraph" w:styleId="Título2">
    <w:name w:val="Título 2"/>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und" w:val="und"/>
    </w:rPr>
  </w:style>
  <w:style w:type="paragraph" w:styleId="Título3">
    <w:name w:val="Título 3"/>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2"/>
    </w:pPr>
    <w:rPr>
      <w:rFonts w:ascii="Cambria" w:eastAsia="Times New Roman" w:hAnsi="Cambria"/>
      <w:b w:val="1"/>
      <w:bCs w:val="1"/>
      <w:color w:val="4f81bd"/>
      <w:w w:val="100"/>
      <w:position w:val="-1"/>
      <w:sz w:val="20"/>
      <w:szCs w:val="20"/>
      <w:effect w:val="none"/>
      <w:vertAlign w:val="baseline"/>
      <w:cs w:val="0"/>
      <w:em w:val="none"/>
      <w:lang w:bidi="ar-SA" w:eastAsia="und" w:val="und"/>
    </w:rPr>
  </w:style>
  <w:style w:type="paragraph" w:styleId="Título4">
    <w:name w:val="Título 4"/>
    <w:basedOn w:val="Normal"/>
    <w:next w:val="Normal"/>
    <w:autoRedefine w:val="0"/>
    <w:hidden w:val="0"/>
    <w:qFormat w:val="1"/>
    <w:pPr>
      <w:keepNext w:val="1"/>
      <w:keepLines w:val="1"/>
      <w:suppressAutoHyphens w:val="1"/>
      <w:spacing w:after="0" w:before="200" w:line="276" w:lineRule="auto"/>
      <w:ind w:leftChars="-1" w:rightChars="0" w:firstLineChars="-1"/>
      <w:textDirection w:val="btLr"/>
      <w:textAlignment w:val="top"/>
      <w:outlineLvl w:val="3"/>
    </w:pPr>
    <w:rPr>
      <w:rFonts w:ascii="Cambria" w:eastAsia="Times New Roman" w:hAnsi="Cambria"/>
      <w:b w:val="1"/>
      <w:bCs w:val="1"/>
      <w:i w:val="1"/>
      <w:iCs w:val="1"/>
      <w:color w:val="4f81bd"/>
      <w:w w:val="100"/>
      <w:position w:val="-1"/>
      <w:sz w:val="20"/>
      <w:szCs w:val="20"/>
      <w:effect w:val="none"/>
      <w:vertAlign w:val="baseline"/>
      <w:cs w:val="0"/>
      <w:em w:val="none"/>
      <w:lang w:bidi="ar-SA" w:eastAsia="und" w:val="und"/>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ícula1">
    <w:name w:val="Tabla con cuadrícula1"/>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1"/>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s-MX"/>
    </w:rPr>
  </w:style>
  <w:style w:type="character" w:styleId="Título1Car">
    <w:name w:val="Título 1 Car"/>
    <w:next w:val="Título1Car"/>
    <w:autoRedefine w:val="0"/>
    <w:hidden w:val="0"/>
    <w:qFormat w:val="0"/>
    <w:rPr>
      <w:rFonts w:ascii="Cambria" w:cs="Times New Roman" w:eastAsia="Times New Roman" w:hAnsi="Cambria"/>
      <w:b w:val="1"/>
      <w:bCs w:val="1"/>
      <w:color w:val="365f91"/>
      <w:w w:val="100"/>
      <w:position w:val="-1"/>
      <w:sz w:val="28"/>
      <w:szCs w:val="28"/>
      <w:effect w:val="none"/>
      <w:vertAlign w:val="baseline"/>
      <w:cs w:val="0"/>
      <w:em w:val="none"/>
      <w:lang/>
    </w:rPr>
  </w:style>
  <w:style w:type="paragraph" w:styleId="Título">
    <w:name w:val="Título"/>
    <w:basedOn w:val="Normal"/>
    <w:next w:val="Normal"/>
    <w:autoRedefine w:val="0"/>
    <w:hidden w:val="0"/>
    <w:qFormat w:val="0"/>
    <w:pPr>
      <w:pBdr>
        <w:bottom w:color="4f81bd" w:space="4" w:sz="8" w:val="single"/>
      </w:pBdr>
      <w:suppressAutoHyphens w:val="1"/>
      <w:spacing w:after="300" w:line="240" w:lineRule="auto"/>
      <w:ind w:leftChars="-1" w:rightChars="0" w:firstLineChars="-1"/>
      <w:contextualSpacing w:val="1"/>
      <w:textDirection w:val="btLr"/>
      <w:textAlignment w:val="top"/>
      <w:outlineLvl w:val="0"/>
    </w:pPr>
    <w:rPr>
      <w:rFonts w:ascii="Cambria" w:eastAsia="Times New Roman" w:hAnsi="Cambria"/>
      <w:color w:val="17365d"/>
      <w:spacing w:val="5"/>
      <w:w w:val="100"/>
      <w:kern w:val="28"/>
      <w:position w:val="-1"/>
      <w:sz w:val="52"/>
      <w:szCs w:val="52"/>
      <w:effect w:val="none"/>
      <w:vertAlign w:val="baseline"/>
      <w:cs w:val="0"/>
      <w:em w:val="none"/>
      <w:lang w:bidi="ar-SA" w:eastAsia="und" w:val="und"/>
    </w:rPr>
  </w:style>
  <w:style w:type="character" w:styleId="TítuloCar">
    <w:name w:val="Título Car"/>
    <w:next w:val="TítuloCar"/>
    <w:autoRedefine w:val="0"/>
    <w:hidden w:val="0"/>
    <w:qFormat w:val="0"/>
    <w:rPr>
      <w:rFonts w:ascii="Cambria" w:cs="Times New Roman" w:eastAsia="Times New Roman" w:hAnsi="Cambria"/>
      <w:color w:val="17365d"/>
      <w:spacing w:val="5"/>
      <w:w w:val="100"/>
      <w:kern w:val="28"/>
      <w:position w:val="-1"/>
      <w:sz w:val="52"/>
      <w:szCs w:val="52"/>
      <w:effect w:val="none"/>
      <w:vertAlign w:val="baseline"/>
      <w:cs w:val="0"/>
      <w:em w:val="none"/>
      <w:lang/>
    </w:rPr>
  </w:style>
  <w:style w:type="paragraph" w:styleId="Subtítulo">
    <w:name w:val="Subtítulo"/>
    <w:basedOn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Cambria" w:eastAsia="Times New Roman" w:hAnsi="Cambria"/>
      <w:i w:val="1"/>
      <w:iCs w:val="1"/>
      <w:color w:val="4f81bd"/>
      <w:spacing w:val="15"/>
      <w:w w:val="100"/>
      <w:position w:val="-1"/>
      <w:sz w:val="24"/>
      <w:szCs w:val="24"/>
      <w:effect w:val="none"/>
      <w:vertAlign w:val="baseline"/>
      <w:cs w:val="0"/>
      <w:em w:val="none"/>
      <w:lang w:bidi="ar-SA" w:eastAsia="und" w:val="und"/>
    </w:rPr>
  </w:style>
  <w:style w:type="character" w:styleId="SubtítuloCar">
    <w:name w:val="Subtítulo Car"/>
    <w:next w:val="SubtítuloCar"/>
    <w:autoRedefine w:val="0"/>
    <w:hidden w:val="0"/>
    <w:qFormat w:val="0"/>
    <w:rPr>
      <w:rFonts w:ascii="Cambria" w:cs="Times New Roman" w:eastAsia="Times New Roman" w:hAnsi="Cambria"/>
      <w:i w:val="1"/>
      <w:iCs w:val="1"/>
      <w:color w:val="4f81bd"/>
      <w:spacing w:val="15"/>
      <w:w w:val="100"/>
      <w:position w:val="-1"/>
      <w:sz w:val="24"/>
      <w:szCs w:val="24"/>
      <w:effect w:val="none"/>
      <w:vertAlign w:val="baseline"/>
      <w:cs w:val="0"/>
      <w:em w:val="none"/>
      <w:lang/>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s-MX" w:val="es-MX"/>
    </w:rPr>
  </w:style>
  <w:style w:type="character" w:styleId="SinespaciadoCar">
    <w:name w:val="Sin espaciado Car"/>
    <w:next w:val="SinespaciadoCar"/>
    <w:autoRedefine w:val="0"/>
    <w:hidden w:val="0"/>
    <w:qFormat w:val="0"/>
    <w:rPr>
      <w:w w:val="100"/>
      <w:position w:val="-1"/>
      <w:sz w:val="22"/>
      <w:szCs w:val="22"/>
      <w:effect w:val="none"/>
      <w:vertAlign w:val="baseline"/>
      <w:cs w:val="0"/>
      <w:em w:val="none"/>
      <w:lang w:bidi="ar-SA" w:eastAsia="es-MX" w:val="es-MX"/>
    </w:rPr>
  </w:style>
  <w:style w:type="character" w:styleId="Título2Car">
    <w:name w:val="Título 2 Car"/>
    <w:next w:val="Título2Car"/>
    <w:autoRedefine w:val="0"/>
    <w:hidden w:val="0"/>
    <w:qFormat w:val="0"/>
    <w:rPr>
      <w:rFonts w:ascii="Cambria" w:cs="Times New Roman" w:eastAsia="Times New Roman" w:hAnsi="Cambria"/>
      <w:b w:val="1"/>
      <w:bCs w:val="1"/>
      <w:color w:val="4f81bd"/>
      <w:w w:val="100"/>
      <w:position w:val="-1"/>
      <w:sz w:val="26"/>
      <w:szCs w:val="2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color w:val="4f81bd"/>
      <w:w w:val="100"/>
      <w:position w:val="-1"/>
      <w:effect w:val="none"/>
      <w:vertAlign w:val="baseline"/>
      <w:cs w:val="0"/>
      <w:em w:val="none"/>
      <w:lang/>
    </w:rPr>
  </w:style>
  <w:style w:type="character" w:styleId="Título4Car">
    <w:name w:val="Título 4 Car"/>
    <w:next w:val="Título4Car"/>
    <w:autoRedefine w:val="0"/>
    <w:hidden w:val="0"/>
    <w:qFormat w:val="0"/>
    <w:rPr>
      <w:rFonts w:ascii="Cambria" w:cs="Times New Roman" w:eastAsia="Times New Roman" w:hAnsi="Cambria"/>
      <w:b w:val="1"/>
      <w:bCs w:val="1"/>
      <w:i w:val="1"/>
      <w:iCs w:val="1"/>
      <w:color w:val="4f81bd"/>
      <w:w w:val="100"/>
      <w:position w:val="-1"/>
      <w:effect w:val="none"/>
      <w:vertAlign w:val="baseline"/>
      <w:cs w:val="0"/>
      <w:em w:val="none"/>
      <w:lang/>
    </w:rPr>
  </w:style>
  <w:style w:type="paragraph" w:styleId="Encabezado">
    <w:name w:val="Encabezado"/>
    <w:basedOn w:val="Normal"/>
    <w:next w:val="Encabezado"/>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character" w:styleId="EncabezadoCar">
    <w:name w:val="Encabezado Car"/>
    <w:basedOn w:val="Fuentedepárrafopredeter."/>
    <w:next w:val="EncabezadoCar"/>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MX"/>
    </w:rPr>
  </w:style>
  <w:style w:type="character" w:styleId="PiedepáginaCar">
    <w:name w:val="Pie de página Car"/>
    <w:basedOn w:val="Fuentedepárrafopredeter."/>
    <w:next w:val="PiedepáginaC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4.jpg"/><Relationship Id="rId21" Type="http://schemas.openxmlformats.org/officeDocument/2006/relationships/image" Target="media/image25.png"/><Relationship Id="rId24" Type="http://schemas.openxmlformats.org/officeDocument/2006/relationships/image" Target="media/image7.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8.jpg"/><Relationship Id="rId25" Type="http://schemas.openxmlformats.org/officeDocument/2006/relationships/image" Target="media/image10.jpg"/><Relationship Id="rId28" Type="http://schemas.openxmlformats.org/officeDocument/2006/relationships/image" Target="media/image11.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jpg"/><Relationship Id="rId7" Type="http://schemas.openxmlformats.org/officeDocument/2006/relationships/image" Target="media/image22.png"/><Relationship Id="rId8" Type="http://schemas.openxmlformats.org/officeDocument/2006/relationships/image" Target="media/image29.png"/><Relationship Id="rId31" Type="http://schemas.openxmlformats.org/officeDocument/2006/relationships/image" Target="media/image9.jpg"/><Relationship Id="rId30" Type="http://schemas.openxmlformats.org/officeDocument/2006/relationships/image" Target="media/image3.jpg"/><Relationship Id="rId11" Type="http://schemas.openxmlformats.org/officeDocument/2006/relationships/image" Target="media/image27.png"/><Relationship Id="rId33" Type="http://schemas.openxmlformats.org/officeDocument/2006/relationships/image" Target="media/image17.jpg"/><Relationship Id="rId10" Type="http://schemas.openxmlformats.org/officeDocument/2006/relationships/image" Target="media/image18.jpg"/><Relationship Id="rId32" Type="http://schemas.openxmlformats.org/officeDocument/2006/relationships/image" Target="media/image1.jpg"/><Relationship Id="rId13" Type="http://schemas.openxmlformats.org/officeDocument/2006/relationships/image" Target="media/image19.png"/><Relationship Id="rId35" Type="http://schemas.openxmlformats.org/officeDocument/2006/relationships/header" Target="header1.xml"/><Relationship Id="rId12" Type="http://schemas.openxmlformats.org/officeDocument/2006/relationships/image" Target="media/image26.png"/><Relationship Id="rId34" Type="http://schemas.openxmlformats.org/officeDocument/2006/relationships/image" Target="media/image13.jpg"/><Relationship Id="rId15" Type="http://schemas.openxmlformats.org/officeDocument/2006/relationships/image" Target="media/image12.jpg"/><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28.png"/><Relationship Id="rId19" Type="http://schemas.openxmlformats.org/officeDocument/2006/relationships/image" Target="media/image2.jpg"/><Relationship Id="rId1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Y6/jJhEHODwgVLO9XjJZFSqPBw==">CgMxLjAyCGguZ2pkZ3hzOAByITFCSURiOEkxTWNrR3hiQzU0X3UycGRHQnJob3RxOE4wag==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2018-07-24T17:38:00Z</dcterms:created>
  <dc:creator>Laboratorio de Computación A-B</dc:creator>
</cp:coreProperties>
</file>