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2"/>
          <w:szCs w:val="32"/>
          <w:lang w:val="zxx" w:eastAsia="zxx" w:bidi="zxx"/>
        </w:rPr>
      </w:pPr>
      <w:r>
        <w:rPr>
          <w:sz w:val="32"/>
          <w:szCs w:val="32"/>
          <w:lang w:val="zxx" w:eastAsia="zxx" w:bidi="zxx"/>
        </w:rPr>
        <w:t xml:space="preserve">Propuesta SIM MWG ad hoc </w:t>
      </w:r>
    </w:p>
    <w:p>
      <w:pPr>
        <w:pStyle w:val="Normal"/>
        <w:bidi w:val="0"/>
        <w:jc w:val="left"/>
        <w:rPr>
          <w:lang w:val="zxx" w:eastAsia="zxx" w:bidi="zxx"/>
        </w:rPr>
      </w:pPr>
      <w:r>
        <w:rPr>
          <w:lang w:val="zxx" w:eastAsia="zxx" w:bidi="zxx"/>
        </w:rPr>
      </w:r>
    </w:p>
    <w:p>
      <w:pPr>
        <w:pStyle w:val="Normal"/>
        <w:bidi w:val="0"/>
        <w:jc w:val="left"/>
        <w:rPr>
          <w:b/>
          <w:b/>
          <w:bCs/>
          <w:lang w:val="zxx" w:eastAsia="zxx" w:bidi="zxx"/>
        </w:rPr>
      </w:pPr>
      <w:r>
        <w:rPr>
          <w:b/>
          <w:bCs/>
          <w:lang w:val="zxx" w:eastAsia="zxx" w:bidi="zxx"/>
        </w:rPr>
        <w:t>Funcionamiento de los Task Force:</w:t>
      </w:r>
    </w:p>
    <w:p>
      <w:pPr>
        <w:pStyle w:val="Normal"/>
        <w:bidi w:val="0"/>
        <w:jc w:val="left"/>
        <w:rPr>
          <w:b/>
          <w:b/>
          <w:bCs/>
          <w:lang w:val="zxx" w:eastAsia="zxx" w:bidi="zxx"/>
        </w:rPr>
      </w:pPr>
      <w:r>
        <w:rPr>
          <w:b/>
          <w:bCs/>
          <w:lang w:val="zxx" w:eastAsia="zxx" w:bidi="zxx"/>
        </w:rPr>
      </w:r>
    </w:p>
    <w:p>
      <w:pPr>
        <w:pStyle w:val="Normal"/>
        <w:bidi w:val="0"/>
        <w:jc w:val="left"/>
        <w:rPr>
          <w:lang w:val="zxx" w:eastAsia="zxx" w:bidi="zxx"/>
        </w:rPr>
      </w:pPr>
      <w:r>
        <w:rPr>
          <w:lang w:val="zxx" w:eastAsia="zxx" w:bidi="zxx"/>
        </w:rPr>
        <w:t>El objetivo de cada TaskForce tiene que ser fijado por el MWG o bien aceptado por el MWG. El grupo no puede funcionar sin objetivo o sin un entregable concreto.</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Los coordinadores de los TF tienen que ser dos participantes, de NMIs distintos, tienen que ser propuestos y votados en el MWG.</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El grupo no tiene la obligación de formar un grupo en el cual tener reuniones periódicas, puede organizar reuniones por objetivos concretos, por ejemplo la organización de un curso o una charla por un tema específico.</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El monitoreo de los grupos tiene que hacerse una vez por mes y preferentemente tienen que estar presentes los dos representantes del TF.</w:t>
      </w:r>
    </w:p>
    <w:p>
      <w:pPr>
        <w:pStyle w:val="Normal"/>
        <w:bidi w:val="0"/>
        <w:jc w:val="left"/>
        <w:rPr>
          <w:lang w:val="zxx" w:eastAsia="zxx" w:bidi="zxx"/>
        </w:rPr>
      </w:pPr>
      <w:r>
        <w:rPr>
          <w:lang w:val="zxx" w:eastAsia="zxx" w:bidi="zxx"/>
        </w:rPr>
      </w:r>
    </w:p>
    <w:p>
      <w:pPr>
        <w:pStyle w:val="Normal"/>
        <w:bidi w:val="0"/>
        <w:jc w:val="left"/>
        <w:rPr/>
      </w:pPr>
      <w:r>
        <w:rPr>
          <w:lang w:val="zxx" w:eastAsia="zxx" w:bidi="zxx"/>
        </w:rPr>
        <w:t>Los coordinadores pueden pedir excepciones y pedir reunión del MWG con el objetivo que este resuelva.</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En las reuniones de monitoreo, los coordinadores deben exponer al MWG que acciones toma y como lleva adelante el grupo para cumplir los objetivos fijados.</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Al menos dos veces al año, los coordinadores deben hacer una encuesta al grupo de manera en la de recibir un feedback de los participantes. Si el grupo que forma es eventual, debe hacerse la encuesta de ese grupo.</w:t>
      </w:r>
    </w:p>
    <w:p>
      <w:pPr>
        <w:pStyle w:val="Normal"/>
        <w:bidi w:val="0"/>
        <w:jc w:val="left"/>
        <w:rPr>
          <w:lang w:val="zxx" w:eastAsia="zxx" w:bidi="zxx"/>
        </w:rPr>
      </w:pPr>
      <w:r>
        <w:rPr>
          <w:lang w:val="zxx" w:eastAsia="zxx" w:bidi="zxx"/>
        </w:rPr>
      </w:r>
    </w:p>
    <w:p>
      <w:pPr>
        <w:pStyle w:val="Normal"/>
        <w:bidi w:val="0"/>
        <w:jc w:val="left"/>
        <w:rPr>
          <w:b/>
          <w:b/>
          <w:bCs/>
          <w:lang w:val="zxx" w:eastAsia="zxx" w:bidi="zxx"/>
        </w:rPr>
      </w:pPr>
      <w:r>
        <w:rPr>
          <w:b/>
          <w:bCs/>
          <w:lang w:val="zxx" w:eastAsia="zxx" w:bidi="zxx"/>
        </w:rPr>
        <w:t>Estado al momento de los TF y propuesta:</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-DCC:</w:t>
      </w:r>
    </w:p>
    <w:p>
      <w:pPr>
        <w:pStyle w:val="Normal"/>
        <w:bidi w:val="0"/>
        <w:jc w:val="left"/>
        <w:rPr>
          <w:lang w:val="zxx" w:eastAsia="zxx" w:bidi="zxx"/>
        </w:rPr>
      </w:pPr>
      <w:r>
        <w:rPr>
          <w:lang w:val="zxx" w:eastAsia="zxx" w:bidi="zxx"/>
        </w:rPr>
        <w:t>Hasta ahora el CENAM explicó como solucionó internamente su dcc. Sin que exista más de un nmi que tenga un dcc para mostrar, no le encuentro sentido seguir hasta ahora como se dio el subwg.</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Propuesta de objetivo: preparar a los metrólogos para programar una aplicación que genere un dcc.</w:t>
      </w:r>
    </w:p>
    <w:p>
      <w:pPr>
        <w:pStyle w:val="Normal"/>
        <w:bidi w:val="0"/>
        <w:jc w:val="left"/>
        <w:rPr>
          <w:lang w:val="zxx" w:eastAsia="zxx" w:bidi="zxx"/>
        </w:rPr>
      </w:pPr>
      <w:r>
        <w:rPr>
          <w:lang w:val="zxx" w:eastAsia="zxx" w:bidi="zxx"/>
        </w:rPr>
        <w:t>Una forma de encararlo es encontrar gente que explique:</w:t>
      </w:r>
    </w:p>
    <w:p>
      <w:pPr>
        <w:pStyle w:val="Normal"/>
        <w:bidi w:val="0"/>
        <w:jc w:val="left"/>
        <w:rPr>
          <w:lang w:val="zxx" w:eastAsia="zxx" w:bidi="zxx"/>
        </w:rPr>
      </w:pPr>
      <w:r>
        <w:rPr>
          <w:lang w:val="zxx" w:eastAsia="zxx" w:bidi="zxx"/>
        </w:rPr>
        <w:tab/>
        <w:t>-Manejar xml con python.</w:t>
      </w:r>
    </w:p>
    <w:p>
      <w:pPr>
        <w:pStyle w:val="Normal"/>
        <w:bidi w:val="0"/>
        <w:jc w:val="left"/>
        <w:rPr>
          <w:lang w:val="zxx" w:eastAsia="zxx" w:bidi="zxx"/>
        </w:rPr>
      </w:pPr>
      <w:r>
        <w:rPr>
          <w:lang w:val="zxx" w:eastAsia="zxx" w:bidi="zxx"/>
        </w:rPr>
        <w:tab/>
        <w:t>-Funcionamiento de django.</w:t>
      </w:r>
    </w:p>
    <w:p>
      <w:pPr>
        <w:pStyle w:val="Normal"/>
        <w:bidi w:val="0"/>
        <w:jc w:val="left"/>
        <w:rPr>
          <w:lang w:val="zxx" w:eastAsia="zxx" w:bidi="zxx"/>
        </w:rPr>
      </w:pPr>
      <w:r>
        <w:rPr>
          <w:lang w:val="zxx" w:eastAsia="zxx" w:bidi="zxx"/>
        </w:rPr>
        <w:tab/>
        <w:t>-html</w:t>
      </w:r>
    </w:p>
    <w:p>
      <w:pPr>
        <w:pStyle w:val="Normal"/>
        <w:bidi w:val="0"/>
        <w:jc w:val="left"/>
        <w:rPr>
          <w:lang w:val="zxx" w:eastAsia="zxx" w:bidi="zxx"/>
        </w:rPr>
      </w:pPr>
      <w:r>
        <w:rPr>
          <w:lang w:val="zxx" w:eastAsia="zxx" w:bidi="zxx"/>
        </w:rPr>
        <w:tab/>
        <w:t>-Bases de datos, relacionables y mongodb.</w:t>
      </w:r>
    </w:p>
    <w:p>
      <w:pPr>
        <w:pStyle w:val="Normal"/>
        <w:bidi w:val="0"/>
        <w:jc w:val="left"/>
        <w:rPr>
          <w:lang w:val="zxx" w:eastAsia="zxx" w:bidi="zxx"/>
        </w:rPr>
      </w:pPr>
      <w:r>
        <w:rPr>
          <w:lang w:val="zxx" w:eastAsia="zxx" w:bidi="zxx"/>
        </w:rPr>
        <w:tab/>
        <w:t>-Funcionamiento de otros tipos de lenguajes con librerías capaces de desarrollar un xml.</w:t>
      </w:r>
    </w:p>
    <w:p>
      <w:pPr>
        <w:pStyle w:val="Normal"/>
        <w:bidi w:val="0"/>
        <w:jc w:val="left"/>
        <w:rPr>
          <w:lang w:val="zxx" w:eastAsia="zxx" w:bidi="zxx"/>
        </w:rPr>
      </w:pPr>
      <w:r>
        <w:rPr>
          <w:lang w:val="zxx" w:eastAsia="zxx" w:bidi="zxx"/>
        </w:rPr>
        <w:tab/>
        <w:t>-Excel y xml</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-Automatización:</w:t>
      </w:r>
    </w:p>
    <w:p>
      <w:pPr>
        <w:pStyle w:val="Normal"/>
        <w:bidi w:val="0"/>
        <w:jc w:val="left"/>
        <w:rPr/>
      </w:pPr>
      <w:r>
        <w:rPr>
          <w:lang w:val="zxx" w:eastAsia="zxx" w:bidi="zxx"/>
        </w:rPr>
        <w:t>Hasta ahora la mayor cantidad del tiempo invertido en las reuniones cada nmi expuso una automatización que llevó adelante en su NMI.</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Si el objetivo es que sigan las exposiciones de cada uno de los NMIs, será necesaria mayor participación.</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Si el objetivo es diseñar un termohigrómetro de bajo costo necesitamos gente que se comprometa en realizar este trabajo.</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-NMI DT</w:t>
      </w:r>
    </w:p>
    <w:p>
      <w:pPr>
        <w:pStyle w:val="Normal"/>
        <w:bidi w:val="0"/>
        <w:jc w:val="left"/>
        <w:rPr>
          <w:lang w:val="zxx" w:eastAsia="zxx" w:bidi="zxx"/>
        </w:rPr>
      </w:pPr>
      <w:r>
        <w:rPr>
          <w:lang w:val="zxx" w:eastAsia="zxx" w:bidi="zxx"/>
        </w:rPr>
        <w:t>Hasta ahora cada NMI expuso lo que creía que era una transformación digital. Se evidenció falta de experiencia y de conocimiento de los participantes o bien total fuera de encarrilamiento de lo expuesto.</w:t>
      </w:r>
    </w:p>
    <w:p>
      <w:pPr>
        <w:pStyle w:val="Normal"/>
        <w:bidi w:val="0"/>
        <w:jc w:val="left"/>
        <w:rPr>
          <w:lang w:val="zxx" w:eastAsia="zxx" w:bidi="zxx"/>
        </w:rPr>
      </w:pPr>
      <w:r>
        <w:rPr>
          <w:u w:val="single"/>
          <w:lang w:val="zxx" w:eastAsia="zxx" w:bidi="zxx"/>
        </w:rPr>
        <w:t>Realimentación de Fernando</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Alexis y alguien más debe coordinar el grupo de transformación digital con metodología CABUREK.</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-I4.0</w:t>
      </w:r>
    </w:p>
    <w:p>
      <w:pPr>
        <w:pStyle w:val="Normal"/>
        <w:bidi w:val="0"/>
        <w:jc w:val="left"/>
        <w:rPr>
          <w:u w:val="single"/>
          <w:lang w:val="zxx" w:eastAsia="zxx" w:bidi="zxx"/>
        </w:rPr>
      </w:pPr>
      <w:r>
        <w:rPr>
          <w:u w:val="single"/>
          <w:lang w:val="zxx" w:eastAsia="zxx" w:bidi="zxx"/>
        </w:rPr>
        <w:t>Realimentación de Marcos</w:t>
      </w:r>
    </w:p>
    <w:p>
      <w:pPr>
        <w:pStyle w:val="Normal"/>
        <w:bidi w:val="0"/>
        <w:jc w:val="left"/>
        <w:rPr>
          <w:lang w:val="zxx" w:eastAsia="zxx" w:bidi="zxx"/>
        </w:rPr>
      </w:pPr>
      <w:r>
        <w:rPr>
          <w:lang w:val="zxx" w:eastAsia="zxx" w:bidi="zxx"/>
        </w:rPr>
        <w:t>Hasta ahora el grupo....</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 xml:space="preserve">¿Cómo empujar el survey que armó el grupo? Empujarlo desde el MWG que se promueva en todos los institutos. ¿qué otra cosa? </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-Metrología Legal</w:t>
      </w:r>
    </w:p>
    <w:p>
      <w:pPr>
        <w:pStyle w:val="Normal"/>
        <w:bidi w:val="0"/>
        <w:jc w:val="left"/>
        <w:rPr>
          <w:u w:val="single"/>
          <w:lang w:val="zxx" w:eastAsia="zxx" w:bidi="zxx"/>
        </w:rPr>
      </w:pPr>
      <w:r>
        <w:rPr>
          <w:u w:val="single"/>
          <w:lang w:val="zxx" w:eastAsia="zxx" w:bidi="zxx"/>
        </w:rPr>
        <w:t>Realimentación de Leandro</w:t>
      </w:r>
    </w:p>
    <w:p>
      <w:pPr>
        <w:pStyle w:val="Normal"/>
        <w:bidi w:val="0"/>
        <w:jc w:val="left"/>
        <w:rPr>
          <w:lang w:val="zxx" w:eastAsia="zxx" w:bidi="zxx"/>
        </w:rPr>
      </w:pPr>
      <w:r>
        <w:rPr>
          <w:lang w:val="zxx" w:eastAsia="zxx" w:bidi="zxx"/>
        </w:rPr>
        <w:t>Hasta ahora el grupo....</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w:t>
      </w:r>
      <w:r>
        <w:rPr>
          <w:lang w:val="zxx" w:eastAsia="zxx" w:bidi="zxx"/>
        </w:rPr>
        <w:t>AGILE</w:t>
      </w:r>
    </w:p>
    <w:p>
      <w:pPr>
        <w:pStyle w:val="Normal"/>
        <w:bidi w:val="0"/>
        <w:jc w:val="left"/>
        <w:rPr>
          <w:lang w:val="zxx" w:eastAsia="zxx" w:bidi="zxx"/>
        </w:rPr>
      </w:pPr>
      <w:r>
        <w:rPr>
          <w:lang w:val="zxx" w:eastAsia="zxx" w:bidi="zxx"/>
        </w:rPr>
        <w:t>Hasta ahora el grupo tuvo varias reuniones pero falló en la coordinación del objetivo final de preparar un documento en conjunto. Los motivos por el que no cumplió los objetivos pueden deberse a múltiples factores. Se debe reveer la metodología.</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r>
    </w:p>
    <w:p>
      <w:pPr>
        <w:pStyle w:val="Normal"/>
        <w:bidi w:val="0"/>
        <w:jc w:val="left"/>
        <w:rPr>
          <w:lang w:val="zxx" w:eastAsia="zxx" w:bidi="zxx"/>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LibreOffice/6.4.6.2$Linux_X86_64 LibreOffice_project/40$Build-2</Application>
  <Pages>2</Pages>
  <Words>491</Words>
  <Characters>2489</Characters>
  <CharactersWithSpaces>2951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2021-02-09T14:39:55Z</dcterms:created>
  <dc:creator/>
  <dc:description/>
  <dc:language>en-US</dc:language>
  <cp:lastModifiedBy/>
  <dcterms:modified xsi:type="dcterms:W3CDTF">2021-02-09T18:41:52Z</dcterms:modified>
  <cp:revision>11</cp:revision>
  <dc:subject/>
  <dc:title/>
</cp:coreProperties>
</file>