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2052144548"/>
        <w:docPartObj>
          <w:docPartGallery w:val="Cover Pages"/>
          <w:docPartUnique/>
        </w:docPartObj>
      </w:sdtPr>
      <w:sdtEndPr>
        <w:rPr>
          <w:rFonts w:eastAsiaTheme="minorHAnsi"/>
          <w:kern w:val="2"/>
          <w:sz w:val="24"/>
          <w:szCs w:val="24"/>
          <w:lang w:eastAsia="en-US"/>
          <w14:ligatures w14:val="standardContextual"/>
        </w:rPr>
      </w:sdtEndPr>
      <w:sdtContent>
        <w:p w14:paraId="429BE385" w14:textId="37C95BE7" w:rsidR="00F43490" w:rsidRDefault="00F43490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1743F9A" wp14:editId="13B8F26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5-28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7D1EAAF" w14:textId="6A43E8EE" w:rsidR="00F43490" w:rsidRDefault="0010280E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28-5-2025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1743F9A" id="Grupo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5-28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7D1EAAF" w14:textId="6A43E8EE" w:rsidR="00F43490" w:rsidRDefault="0010280E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28-5-2025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93926A0" wp14:editId="608B989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86054B" w14:textId="7E17BA58" w:rsidR="00F43490" w:rsidRDefault="00F43490">
                                <w:pPr>
                                  <w:pStyle w:val="Sinespaciado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DOMINGUEZ LADRON DE GUEVARA DIEGO</w:t>
                                    </w:r>
                                  </w:sdtContent>
                                </w:sdt>
                              </w:p>
                              <w:p w14:paraId="2485BFED" w14:textId="60E78E6A" w:rsidR="00F43490" w:rsidRDefault="00F43490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IRIYC91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3926A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8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0486054B" w14:textId="7E17BA58" w:rsidR="00F43490" w:rsidRDefault="00F43490">
                          <w:pPr>
                            <w:pStyle w:val="Sinespaciado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DOMINGUEZ LADRON DE GUEVARA DIEGO</w:t>
                              </w:r>
                            </w:sdtContent>
                          </w:sdt>
                        </w:p>
                        <w:p w14:paraId="2485BFED" w14:textId="60E78E6A" w:rsidR="00F43490" w:rsidRDefault="00F43490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IRIYC91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66A0291" wp14:editId="0BF15E7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4C4EC1" w14:textId="5895E695" w:rsidR="00F43490" w:rsidRDefault="00F4349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Evaluación Am</w:t>
                                    </w:r>
                                  </w:sdtContent>
                                </w:sdt>
                              </w:p>
                              <w:p w14:paraId="1476075A" w14:textId="04491233" w:rsidR="00F43490" w:rsidRDefault="00F4349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66A0291" id="Cuadro de texto 30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124C4EC1" w14:textId="5895E695" w:rsidR="00F43490" w:rsidRDefault="00F4349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Evaluación Am</w:t>
                              </w:r>
                            </w:sdtContent>
                          </w:sdt>
                        </w:p>
                        <w:p w14:paraId="1476075A" w14:textId="04491233" w:rsidR="00F43490" w:rsidRDefault="00F4349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6DF419E" w14:textId="45C23414" w:rsidR="00F43490" w:rsidRDefault="00F43490">
          <w:r>
            <w:br w:type="page"/>
          </w:r>
        </w:p>
      </w:sdtContent>
    </w:sdt>
    <w:p w14:paraId="63698CA4" w14:textId="2419A518" w:rsidR="00F50798" w:rsidRDefault="00F50798" w:rsidP="00F50798">
      <w:pPr>
        <w:jc w:val="center"/>
      </w:pPr>
      <w:r>
        <w:rPr>
          <w:noProof/>
        </w:rPr>
        <w:lastRenderedPageBreak/>
        <w:drawing>
          <wp:inline distT="0" distB="0" distL="0" distR="0" wp14:anchorId="7D51FC1C" wp14:editId="41208044">
            <wp:extent cx="5627808" cy="3016332"/>
            <wp:effectExtent l="0" t="0" r="0" b="0"/>
            <wp:docPr id="1962940042" name="Imagen 2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940042" name="Imagen 2" descr="Interfaz de usuario gráfica, 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130" cy="3042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F1399" w14:textId="77777777" w:rsidR="00F50798" w:rsidRDefault="00F50798" w:rsidP="00F50798">
      <w:pPr>
        <w:jc w:val="center"/>
      </w:pPr>
      <w:r>
        <w:t xml:space="preserve">Subir archivo a </w:t>
      </w:r>
      <w:proofErr w:type="spellStart"/>
      <w:r>
        <w:t>mutillidae</w:t>
      </w:r>
      <w:proofErr w:type="spellEnd"/>
      <w:r>
        <w:rPr>
          <w:noProof/>
        </w:rPr>
        <w:drawing>
          <wp:inline distT="0" distB="0" distL="0" distR="0" wp14:anchorId="7C9F1FAF" wp14:editId="4A08B1C3">
            <wp:extent cx="5605145" cy="2826385"/>
            <wp:effectExtent l="0" t="0" r="0" b="0"/>
            <wp:docPr id="4113594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EC0F1" w14:textId="5F288205" w:rsidR="00F50798" w:rsidRDefault="00F50798" w:rsidP="00F50798">
      <w:pPr>
        <w:jc w:val="center"/>
      </w:pPr>
      <w:r>
        <w:t>Rellenar el formulario</w:t>
      </w:r>
    </w:p>
    <w:p w14:paraId="711C4ADA" w14:textId="77777777" w:rsidR="00F50798" w:rsidRDefault="00F50798" w:rsidP="00F50798">
      <w:pPr>
        <w:jc w:val="center"/>
      </w:pPr>
      <w:r>
        <w:rPr>
          <w:noProof/>
        </w:rPr>
        <w:lastRenderedPageBreak/>
        <w:drawing>
          <wp:inline distT="0" distB="0" distL="0" distR="0" wp14:anchorId="69ABB07E" wp14:editId="04C9BA9C">
            <wp:extent cx="5463499" cy="2743200"/>
            <wp:effectExtent l="0" t="0" r="4445" b="0"/>
            <wp:docPr id="1612394585" name="Imagen 5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394585" name="Imagen 5" descr="Interfaz de usuario gráfica, Aplicació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815" cy="274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E5078" w14:textId="77777777" w:rsidR="00F50798" w:rsidRDefault="00F50798" w:rsidP="00F50798">
      <w:pPr>
        <w:jc w:val="center"/>
      </w:pPr>
      <w:r>
        <w:t>El formulario envía los datos a la BD</w:t>
      </w:r>
    </w:p>
    <w:p w14:paraId="43656F07" w14:textId="77777777" w:rsidR="00F50798" w:rsidRDefault="00F50798" w:rsidP="00F50798">
      <w:pPr>
        <w:jc w:val="center"/>
      </w:pPr>
      <w:r>
        <w:rPr>
          <w:noProof/>
        </w:rPr>
        <w:drawing>
          <wp:inline distT="0" distB="0" distL="0" distR="0" wp14:anchorId="7BE4B81E" wp14:editId="1B50C607">
            <wp:extent cx="5463726" cy="2755075"/>
            <wp:effectExtent l="0" t="0" r="3810" b="7620"/>
            <wp:docPr id="136761216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025" cy="2765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E5279" w14:textId="469D4FA8" w:rsidR="00F50798" w:rsidRDefault="00F50798" w:rsidP="00F50798">
      <w:pPr>
        <w:jc w:val="center"/>
      </w:pPr>
      <w:r>
        <w:t xml:space="preserve">En el </w:t>
      </w:r>
      <w:proofErr w:type="spellStart"/>
      <w:r>
        <w:t>dashboard</w:t>
      </w:r>
      <w:proofErr w:type="spellEnd"/>
      <w:r>
        <w:t xml:space="preserve"> se visualizan todos los datos recopilados por el formulario y por el </w:t>
      </w:r>
      <w:proofErr w:type="spellStart"/>
      <w:r>
        <w:t>useragent</w:t>
      </w:r>
      <w:proofErr w:type="spellEnd"/>
    </w:p>
    <w:p w14:paraId="103E8E67" w14:textId="3C41CD15" w:rsidR="00AE382E" w:rsidRDefault="00F50798" w:rsidP="00F50798">
      <w:pPr>
        <w:jc w:val="center"/>
      </w:pPr>
      <w:r>
        <w:rPr>
          <w:noProof/>
        </w:rPr>
        <w:lastRenderedPageBreak/>
        <w:drawing>
          <wp:inline distT="0" distB="0" distL="0" distR="0" wp14:anchorId="3C7C91ED" wp14:editId="7C426CB1">
            <wp:extent cx="5605145" cy="2826385"/>
            <wp:effectExtent l="0" t="0" r="0" b="0"/>
            <wp:docPr id="57361752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C54B7" w14:textId="09FCD15D" w:rsidR="00F50798" w:rsidRDefault="00F50798" w:rsidP="00F50798">
      <w:pPr>
        <w:jc w:val="center"/>
      </w:pPr>
      <w:r>
        <w:t xml:space="preserve">Tabla en la base de datos </w:t>
      </w:r>
      <w:proofErr w:type="spellStart"/>
      <w:r>
        <w:t>hosteada</w:t>
      </w:r>
      <w:proofErr w:type="spellEnd"/>
      <w:r>
        <w:t xml:space="preserve"> en </w:t>
      </w:r>
      <w:proofErr w:type="spellStart"/>
      <w:r>
        <w:t>alwaysdata</w:t>
      </w:r>
      <w:proofErr w:type="spellEnd"/>
    </w:p>
    <w:p w14:paraId="5427F2FF" w14:textId="00F1CEE8" w:rsidR="00F50798" w:rsidRDefault="00F50798" w:rsidP="00F50798">
      <w:pPr>
        <w:jc w:val="center"/>
      </w:pPr>
      <w:r w:rsidRPr="00F50798">
        <w:drawing>
          <wp:inline distT="0" distB="0" distL="0" distR="0" wp14:anchorId="579B4836" wp14:editId="49166C38">
            <wp:extent cx="5612130" cy="2826385"/>
            <wp:effectExtent l="0" t="0" r="7620" b="0"/>
            <wp:docPr id="1598530216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530216" name="Imagen 1" descr="Interfaz de usuario gráfica, Aplicación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0798" w:rsidSect="00F43490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798"/>
    <w:rsid w:val="000457CA"/>
    <w:rsid w:val="0010280E"/>
    <w:rsid w:val="007E5CC1"/>
    <w:rsid w:val="0081683E"/>
    <w:rsid w:val="00AE382E"/>
    <w:rsid w:val="00E725F2"/>
    <w:rsid w:val="00F43490"/>
    <w:rsid w:val="00F50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4F82F"/>
  <w15:chartTrackingRefBased/>
  <w15:docId w15:val="{393C7EDB-421A-465F-AC11-88143C846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07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07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507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507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507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507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507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507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507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07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07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507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5079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5079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507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5079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507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507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507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507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507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507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507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5079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5079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5079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507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5079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50798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F43490"/>
    <w:pPr>
      <w:spacing w:after="0" w:line="240" w:lineRule="auto"/>
    </w:pPr>
    <w:rPr>
      <w:rFonts w:eastAsiaTheme="minorEastAsia"/>
      <w:kern w:val="0"/>
      <w:sz w:val="22"/>
      <w:szCs w:val="22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43490"/>
    <w:rPr>
      <w:rFonts w:eastAsiaTheme="minorEastAsia"/>
      <w:kern w:val="0"/>
      <w:sz w:val="22"/>
      <w:szCs w:val="22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2025-05-28T00:00:00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A213C99473FF41A52F6B1401FDF52B" ma:contentTypeVersion="10" ma:contentTypeDescription="Create a new document." ma:contentTypeScope="" ma:versionID="f14fa43dba95fca66b8e9ab12c28283f">
  <xsd:schema xmlns:xsd="http://www.w3.org/2001/XMLSchema" xmlns:xs="http://www.w3.org/2001/XMLSchema" xmlns:p="http://schemas.microsoft.com/office/2006/metadata/properties" xmlns:ns3="60f2fe31-5188-40eb-a4bd-40bd35e9f6af" xmlns:ns4="bd17fa45-8ff2-4c04-9499-802cf1514427" targetNamespace="http://schemas.microsoft.com/office/2006/metadata/properties" ma:root="true" ma:fieldsID="441b455ca1da617929a083b5ed3f2d94" ns3:_="" ns4:_="">
    <xsd:import namespace="60f2fe31-5188-40eb-a4bd-40bd35e9f6af"/>
    <xsd:import namespace="bd17fa45-8ff2-4c04-9499-802cf151442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f2fe31-5188-40eb-a4bd-40bd35e9f6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17fa45-8ff2-4c04-9499-802cf151442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0f2fe31-5188-40eb-a4bd-40bd35e9f6af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9E1306-583A-477B-AC5C-2DFD911DB0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f2fe31-5188-40eb-a4bd-40bd35e9f6af"/>
    <ds:schemaRef ds:uri="bd17fa45-8ff2-4c04-9499-802cf15144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BDA23DF-E1B1-474A-9BE6-FFD3FC14D41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85E6322-15A4-4597-9B57-9D219E57DB4A}">
  <ds:schemaRefs>
    <ds:schemaRef ds:uri="60f2fe31-5188-40eb-a4bd-40bd35e9f6af"/>
    <ds:schemaRef ds:uri="http://schemas.microsoft.com/office/2006/metadata/properties"/>
    <ds:schemaRef ds:uri="http://schemas.microsoft.com/office/infopath/2007/PartnerControls"/>
    <ds:schemaRef ds:uri="http://purl.org/dc/dcmitype/"/>
    <ds:schemaRef ds:uri="http://purl.org/dc/terms/"/>
    <ds:schemaRef ds:uri="bd17fa45-8ff2-4c04-9499-802cf1514427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</Words>
  <Characters>213</Characters>
  <Application>Microsoft Office Word</Application>
  <DocSecurity>0</DocSecurity>
  <Lines>1</Lines>
  <Paragraphs>1</Paragraphs>
  <ScaleCrop>false</ScaleCrop>
  <Company>IRIYC91</Company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Evaluación Am</dc:title>
  <dc:subject/>
  <dc:creator>DOMINGUEZ LADRON DE GUEVARA DIEGO</dc:creator>
  <cp:keywords/>
  <dc:description/>
  <cp:lastModifiedBy>DOMINGUEZ LADRON DE GUEVARA DIEGO</cp:lastModifiedBy>
  <cp:revision>2</cp:revision>
  <dcterms:created xsi:type="dcterms:W3CDTF">2025-05-29T04:27:00Z</dcterms:created>
  <dcterms:modified xsi:type="dcterms:W3CDTF">2025-05-29T04:27:00Z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0x010100B2A213C99473FF41A52F6B1401FDF52B</vt:lpwstr>
  </property>
</Properties>
</file>