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834"/>
        <w:gridCol w:w="3686"/>
        <w:gridCol w:w="710"/>
        <w:gridCol w:w="708"/>
        <w:gridCol w:w="2127"/>
        <w:tblGridChange w:id="0">
          <w:tblGrid>
            <w:gridCol w:w="2834"/>
            <w:gridCol w:w="3686"/>
            <w:gridCol w:w="710"/>
            <w:gridCol w:w="708"/>
            <w:gridCol w:w="2127"/>
          </w:tblGrid>
        </w:tblGridChange>
      </w:tblGrid>
      <w:tr>
        <w:trPr>
          <w:cantSplit w:val="1"/>
          <w:tblHeader w:val="1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General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05/09/2024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Proyecto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Director de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Fabian Olate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 Ejecutora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Mandante/Cliente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Taller automotriz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Automotriz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Sponsor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2518"/>
        </w:tabs>
        <w:spacing w:after="60" w:before="60" w:line="240" w:lineRule="auto"/>
        <w:ind w:left="-3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49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695"/>
        <w:gridCol w:w="435"/>
        <w:gridCol w:w="4530"/>
        <w:gridCol w:w="420"/>
        <w:tblGridChange w:id="0">
          <w:tblGrid>
            <w:gridCol w:w="4695"/>
            <w:gridCol w:w="435"/>
            <w:gridCol w:w="4530"/>
            <w:gridCol w:w="420"/>
          </w:tblGrid>
        </w:tblGridChange>
      </w:tblGrid>
      <w:tr>
        <w:trPr>
          <w:cantSplit w:val="1"/>
          <w:trHeight w:val="335.9765625" w:hRule="atLeast"/>
          <w:tblHeader w:val="1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02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A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Este documento proporciona un análisis detallado de la evaluación de los requisitos para el proyecto "Blaze". El objetivo es verificar que todos los requisitos recopilados sean completos, consistentes y alineados con los objetivos del proyecto. Esta evaluación asegura que el proyecto puede avanzar a la fase de diseño con una base sólida y bien definida.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del informe de evaluación  de requisitos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4.91210937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Confirmar que los requisitos recopilados reflejan las necesidades del cliente y del taller automotriz.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Identificar posibles inconsistencias o lagunas en los requisitos.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Asegurar que los requisitos son comprensibles, verificables y alcanzables.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 que los requisitos cumplen con los criterios de calidad necesarios para proceder a la fase de diseño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right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right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1">
            <w:pPr>
              <w:tabs>
                <w:tab w:val="center" w:leader="none" w:pos="4320"/>
                <w:tab w:val="right" w:leader="none" w:pos="8640"/>
              </w:tabs>
              <w:spacing w:after="240" w:before="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center" w:leader="none" w:pos="4320"/>
                <w:tab w:val="right" w:leader="none" w:pos="8640"/>
              </w:tabs>
              <w:spacing w:after="240" w:before="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Este informe abarca la evaluación de los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requisitos funcionales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 funcionales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definidos en el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Documento de Requisitos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del proyecto. La revisión se centra en su integridad, viabilidad y alineación con el objetivo general del sistema de gestión.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5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Evaluación de requisitos funcionales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4"/>
            <w:tblW w:w="96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80"/>
            <w:gridCol w:w="3120"/>
            <w:gridCol w:w="2400"/>
            <w:gridCol w:w="2400"/>
            <w:tblGridChange w:id="0">
              <w:tblGrid>
                <w:gridCol w:w="1680"/>
                <w:gridCol w:w="3120"/>
                <w:gridCol w:w="2400"/>
                <w:gridCol w:w="2400"/>
              </w:tblGrid>
            </w:tblGridChange>
          </w:tblGrid>
          <w:tr>
            <w:trPr>
              <w:cantSplit w:val="0"/>
              <w:trHeight w:val="386.982421875" w:hRule="atLeast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sz w:val="18"/>
                    <w:szCs w:val="18"/>
                    <w:rtl w:val="0"/>
                  </w:rPr>
                  <w:t xml:space="preserve">ID de Requisito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sz w:val="18"/>
                    <w:szCs w:val="18"/>
                    <w:rtl w:val="0"/>
                  </w:rPr>
                  <w:t xml:space="preserve">Descripción 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sz w:val="18"/>
                    <w:szCs w:val="18"/>
                    <w:rtl w:val="0"/>
                  </w:rPr>
                  <w:t xml:space="preserve">Evaluación 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sz w:val="18"/>
                    <w:szCs w:val="18"/>
                    <w:rtl w:val="0"/>
                  </w:rPr>
                  <w:t xml:space="preserve">Observaciones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RF01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Registro de nuevos vehículos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Completo y viable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Cumple con los estándares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RF02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Asociación de vehículo a cliente registrado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Completo y viable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Requiere validación de datos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RF03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Creación de órdenes de trabajo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Completo y verificable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Ninguna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RF04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Asignación de mecánico a órdenes de trabajo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Completo y verificable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Verificar acceso de usuarios específicos</w:t>
                </w:r>
              </w:p>
            </w:tc>
          </w:tr>
          <w:tr>
            <w:trPr>
              <w:cantSplit w:val="0"/>
              <w:trHeight w:val="371.982421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RF05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Reserva de citas en línea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Completo y viable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Ninguna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RF06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Notificaciones del estado del vehículo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Completo y verificable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Integrar con servicio de mensajería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RF07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Resumen del progreso de la reparación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Completo y viable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Ninguna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RF08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Pagos en línea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Completo y verificable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Revisión de seguridad en transacciones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RF09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Mostrar métodos de pago disponibles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Completo y viable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Ninguna</w:t>
                </w:r>
              </w:p>
            </w:tc>
          </w:tr>
        </w:tbl>
      </w:sdtContent>
    </w:sdt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rHeight w:val="425.9765625" w:hRule="atLeast"/>
          <w:tblHeader w:val="1"/>
        </w:trPr>
        <w:tc>
          <w:tcPr>
            <w:tcBorders>
              <w:bottom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9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Evaluación de requisitos No funcionales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tabs>
          <w:tab w:val="center" w:leader="none" w:pos="4320"/>
          <w:tab w:val="right" w:leader="none" w:pos="8640"/>
        </w:tabs>
        <w:spacing w:after="60" w:before="60" w:lineRule="auto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6"/>
            <w:tblW w:w="96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80"/>
            <w:gridCol w:w="3120"/>
            <w:gridCol w:w="2400"/>
            <w:gridCol w:w="2400"/>
            <w:tblGridChange w:id="0">
              <w:tblGrid>
                <w:gridCol w:w="1680"/>
                <w:gridCol w:w="3120"/>
                <w:gridCol w:w="2400"/>
                <w:gridCol w:w="2400"/>
              </w:tblGrid>
            </w:tblGridChange>
          </w:tblGrid>
          <w:tr>
            <w:trPr>
              <w:cantSplit w:val="0"/>
              <w:trHeight w:val="386.982421875" w:hRule="atLeast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rPr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sz w:val="18"/>
                    <w:szCs w:val="18"/>
                    <w:rtl w:val="0"/>
                  </w:rPr>
                  <w:t xml:space="preserve">ID de Requisito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rPr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sz w:val="18"/>
                    <w:szCs w:val="18"/>
                    <w:rtl w:val="0"/>
                  </w:rPr>
                  <w:t xml:space="preserve">Descripción 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rPr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sz w:val="18"/>
                    <w:szCs w:val="18"/>
                    <w:rtl w:val="0"/>
                  </w:rPr>
                  <w:t xml:space="preserve">Evaluación 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rPr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sz w:val="18"/>
                    <w:szCs w:val="18"/>
                    <w:rtl w:val="0"/>
                  </w:rPr>
                  <w:t xml:space="preserve">Observaciones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RNF01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Manejo de al menos 100 usuarios concurrentes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Completo y verificable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de carga necesarias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RNF02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Páginas deben cargar en menos de 5 segundos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Completo requiere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Verificar optimización de rendimiento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RNF03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Encriptación de información sensible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Completo y viable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Revisar certificación de HTTPS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RNF04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Acceso restringido a órdenes de trabajo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Completo y viable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Revisar configuración de permisos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RNF05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Interfaz intuitiva para usuarios con conocimientos básicos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Completo y verificable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Ninguna</w:t>
                </w:r>
              </w:p>
            </w:tc>
          </w:tr>
          <w:tr>
            <w:trPr>
              <w:cantSplit w:val="0"/>
              <w:trHeight w:val="371.982421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RNF06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Escalabilidad para soportar más talleres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Completo y viable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Ninguna</w:t>
                </w:r>
              </w:p>
            </w:tc>
          </w:tr>
        </w:tbl>
      </w:sdtContent>
    </w:sdt>
    <w:p w:rsidR="00000000" w:rsidDel="00000000" w:rsidP="00000000" w:rsidRDefault="00000000" w:rsidRPr="00000000" w14:paraId="000000AE">
      <w:pPr>
        <w:tabs>
          <w:tab w:val="center" w:leader="none" w:pos="4320"/>
          <w:tab w:val="right" w:leader="none" w:pos="8640"/>
        </w:tabs>
        <w:spacing w:after="60" w:before="60" w:lineRule="auto"/>
        <w:rPr>
          <w:i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9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95"/>
        <w:tblGridChange w:id="0">
          <w:tblGrid>
            <w:gridCol w:w="1009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A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Hallazgos y observaciones generales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0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72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Consistencia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Todos los requisitos son consistentes con el objetivo del proyecto y están alineados con las expectativas del cliente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Lagunas Identificadas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No se han identificado lagunas críticas en los requisitos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Riesgos Potenciales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La carga concurrente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RNF01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 y la seguridad de las transacciones (RF08) requerirán atención especial en la fase de diseño y desarrollo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rHeight w:val="410.9765625" w:hRule="atLeast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B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Recomendaciones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carga para validar el rendimiento del sistema en escenarios de uso intensivo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la implementación de protocolos de seguridad como HTTPS y la correcta encriptación de datos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 el acceso de usuarios a los módulos críticos y permisos adecuados (RF04 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RNF04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E">
            <w:pPr>
              <w:tabs>
                <w:tab w:val="center" w:leader="none" w:pos="4320"/>
                <w:tab w:val="right" w:leader="none" w:pos="8640"/>
              </w:tabs>
              <w:spacing w:after="60" w:before="0" w:lineRule="auto"/>
              <w:ind w:left="72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i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rHeight w:val="410.9765625" w:hRule="atLeast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C2">
            <w:pPr>
              <w:keepNext w:val="1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Criterios de aprobación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 los requisitos deben ser aprobados por el director de proyecto y los stakeholders antes de pasar a la fase de diseño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requisitos deben estar claramente documentados y ser comprensibles para los desarrolladores y el equipo de desarrollo</w:t>
            </w:r>
          </w:p>
          <w:p w:rsidR="00000000" w:rsidDel="00000000" w:rsidP="00000000" w:rsidRDefault="00000000" w:rsidRPr="00000000" w14:paraId="000000C6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119"/>
        <w:gridCol w:w="2841"/>
        <w:gridCol w:w="1553"/>
        <w:tblGridChange w:id="0">
          <w:tblGrid>
            <w:gridCol w:w="2552"/>
            <w:gridCol w:w="3119"/>
            <w:gridCol w:w="2841"/>
            <w:gridCol w:w="1553"/>
          </w:tblGrid>
        </w:tblGridChange>
      </w:tblGrid>
      <w:tr>
        <w:trPr>
          <w:cantSplit w:val="1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C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</w:t>
            </w:r>
          </w:p>
        </w:tc>
      </w:tr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C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D1">
            <w:pPr>
              <w:keepNext w:val="1"/>
              <w:spacing w:after="60" w:before="6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Director del proyecto</w:t>
            </w:r>
          </w:p>
        </w:tc>
        <w:tc>
          <w:tcPr/>
          <w:p w:rsidR="00000000" w:rsidDel="00000000" w:rsidP="00000000" w:rsidRDefault="00000000" w:rsidRPr="00000000" w14:paraId="000000D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Fabian Olate</w:t>
            </w:r>
          </w:p>
        </w:tc>
        <w:tc>
          <w:tcPr/>
          <w:p w:rsidR="00000000" w:rsidDel="00000000" w:rsidP="00000000" w:rsidRDefault="00000000" w:rsidRPr="00000000" w14:paraId="000000D3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D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31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31"/>
        <w:tblGridChange w:id="0">
          <w:tblGrid>
            <w:gridCol w:w="10031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D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08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3"/>
      <w:tblW w:w="10098.0" w:type="dxa"/>
      <w:jc w:val="left"/>
      <w:tblBorders>
        <w:top w:color="000000" w:space="0" w:sz="6" w:val="single"/>
      </w:tblBorders>
      <w:tblLayout w:type="fixed"/>
      <w:tblLook w:val="0000"/>
    </w:tblPr>
    <w:tblGrid>
      <w:gridCol w:w="7389"/>
      <w:gridCol w:w="2709"/>
      <w:tblGridChange w:id="0">
        <w:tblGrid>
          <w:gridCol w:w="7389"/>
          <w:gridCol w:w="2709"/>
        </w:tblGrid>
      </w:tblGridChange>
    </w:tblGrid>
    <w:tr>
      <w:trPr>
        <w:cantSplit w:val="0"/>
        <w:trHeight w:val="105" w:hRule="atLeast"/>
        <w:tblHeader w:val="0"/>
      </w:trPr>
      <w:tc>
        <w:tcPr/>
        <w:p w:rsidR="00000000" w:rsidDel="00000000" w:rsidP="00000000" w:rsidRDefault="00000000" w:rsidRPr="00000000" w14:paraId="000000E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E9">
          <w:pPr>
            <w:spacing w:before="60" w:lineRule="auto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i w:val="1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i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i w:val="1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i w:val="1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i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2"/>
      <w:tblW w:w="10031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261"/>
      <w:gridCol w:w="3651"/>
      <w:gridCol w:w="3119"/>
      <w:tblGridChange w:id="0">
        <w:tblGrid>
          <w:gridCol w:w="3261"/>
          <w:gridCol w:w="3651"/>
          <w:gridCol w:w="3119"/>
        </w:tblGrid>
      </w:tblGridChange>
    </w:tblGrid>
    <w:tr>
      <w:trPr>
        <w:cantSplit w:val="0"/>
        <w:trHeight w:val="1132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E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E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17365d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color w:val="17365d"/>
              <w:sz w:val="28"/>
              <w:szCs w:val="28"/>
              <w:rtl w:val="0"/>
            </w:rPr>
            <w:t xml:space="preserve">Informe de Evaluación de Requisitos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E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D0BEA"/>
    <w:rPr>
      <w:rFonts w:ascii="Arial" w:hAnsi="Arial"/>
      <w:sz w:val="24"/>
    </w:rPr>
  </w:style>
  <w:style w:type="paragraph" w:styleId="Ttulo1">
    <w:name w:val="heading 1"/>
    <w:basedOn w:val="Normal"/>
    <w:next w:val="Normal"/>
    <w:qFormat w:val="1"/>
    <w:rsid w:val="00CE172C"/>
    <w:pPr>
      <w:keepNext w:val="1"/>
      <w:outlineLvl w:val="0"/>
    </w:pPr>
    <w:rPr>
      <w:sz w:val="32"/>
    </w:rPr>
  </w:style>
  <w:style w:type="paragraph" w:styleId="Ttulo2">
    <w:name w:val="heading 2"/>
    <w:basedOn w:val="Normal"/>
    <w:next w:val="Normal"/>
    <w:qFormat w:val="1"/>
    <w:rsid w:val="00CE172C"/>
    <w:pPr>
      <w:keepNext w:val="1"/>
      <w:outlineLvl w:val="1"/>
    </w:pPr>
    <w:rPr>
      <w:b w:val="1"/>
      <w:sz w:val="20"/>
    </w:rPr>
  </w:style>
  <w:style w:type="paragraph" w:styleId="Ttulo3">
    <w:name w:val="heading 3"/>
    <w:basedOn w:val="Normal"/>
    <w:next w:val="Normal"/>
    <w:qFormat w:val="1"/>
    <w:rsid w:val="00CE172C"/>
    <w:pPr>
      <w:keepNext w:val="1"/>
      <w:spacing w:after="60" w:before="60"/>
      <w:outlineLvl w:val="2"/>
    </w:pPr>
    <w:rPr>
      <w:b w:val="1"/>
      <w:color w:val="ffffff"/>
      <w:sz w:val="26"/>
    </w:rPr>
  </w:style>
  <w:style w:type="paragraph" w:styleId="Ttulo4">
    <w:name w:val="heading 4"/>
    <w:basedOn w:val="Normal"/>
    <w:next w:val="Normal"/>
    <w:qFormat w:val="1"/>
    <w:rsid w:val="00CE172C"/>
    <w:pPr>
      <w:keepNext w:val="1"/>
      <w:spacing w:after="60" w:before="60"/>
      <w:outlineLvl w:val="3"/>
    </w:pPr>
    <w:rPr>
      <w:i w:val="1"/>
      <w:sz w:val="18"/>
    </w:rPr>
  </w:style>
  <w:style w:type="paragraph" w:styleId="Ttulo5">
    <w:name w:val="heading 5"/>
    <w:basedOn w:val="Normal"/>
    <w:next w:val="Normal"/>
    <w:qFormat w:val="1"/>
    <w:rsid w:val="00CE172C"/>
    <w:pPr>
      <w:keepNext w:val="1"/>
      <w:outlineLvl w:val="4"/>
    </w:pPr>
    <w:rPr>
      <w:b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rsid w:val="00CE172C"/>
    <w:pPr>
      <w:tabs>
        <w:tab w:val="center" w:pos="4320"/>
        <w:tab w:val="right" w:pos="8640"/>
      </w:tabs>
    </w:pPr>
    <w:rPr>
      <w:b w:val="1"/>
      <w:sz w:val="18"/>
    </w:rPr>
  </w:style>
  <w:style w:type="paragraph" w:styleId="Piedepgina">
    <w:name w:val="footer"/>
    <w:basedOn w:val="Normal"/>
    <w:rsid w:val="00CE172C"/>
    <w:pPr>
      <w:tabs>
        <w:tab w:val="center" w:pos="4320"/>
        <w:tab w:val="right" w:pos="8640"/>
      </w:tabs>
    </w:pPr>
  </w:style>
  <w:style w:type="paragraph" w:styleId="Listaconnmeros">
    <w:name w:val="List Number"/>
    <w:basedOn w:val="Normal"/>
    <w:rsid w:val="00CE172C"/>
    <w:pPr>
      <w:tabs>
        <w:tab w:val="left" w:pos="360"/>
      </w:tabs>
      <w:ind w:left="360" w:hanging="360"/>
    </w:pPr>
  </w:style>
  <w:style w:type="paragraph" w:styleId="CovFormText" w:customStyle="1">
    <w:name w:val="Cov_Form Text"/>
    <w:basedOn w:val="Encabezado"/>
    <w:rsid w:val="00CE172C"/>
    <w:pPr>
      <w:tabs>
        <w:tab w:val="clear" w:pos="4320"/>
        <w:tab w:val="clear" w:pos="8640"/>
      </w:tabs>
      <w:spacing w:after="60" w:before="60"/>
    </w:pPr>
    <w:rPr>
      <w:b w:val="0"/>
      <w:noProof w:val="1"/>
    </w:rPr>
  </w:style>
  <w:style w:type="paragraph" w:styleId="Textonotapie">
    <w:name w:val="footnote text"/>
    <w:basedOn w:val="Normal"/>
    <w:semiHidden w:val="1"/>
    <w:rsid w:val="00CE172C"/>
    <w:rPr>
      <w:sz w:val="18"/>
    </w:rPr>
  </w:style>
  <w:style w:type="character" w:styleId="Refdenotaalpie">
    <w:name w:val="footnote reference"/>
    <w:basedOn w:val="Fuentedeprrafopredeter"/>
    <w:semiHidden w:val="1"/>
    <w:rsid w:val="00CE172C"/>
    <w:rPr>
      <w:sz w:val="20"/>
      <w:vertAlign w:val="superscript"/>
    </w:rPr>
  </w:style>
  <w:style w:type="paragraph" w:styleId="ABodyBullet1" w:customStyle="1">
    <w:name w:val="A_Body Bullet 1"/>
    <w:basedOn w:val="Normal"/>
    <w:rsid w:val="00CE172C"/>
    <w:pPr>
      <w:spacing w:after="60" w:before="60"/>
    </w:pPr>
    <w:rPr>
      <w:sz w:val="22"/>
    </w:rPr>
  </w:style>
  <w:style w:type="character" w:styleId="Refdecomentario">
    <w:name w:val="annotation reference"/>
    <w:basedOn w:val="Fuentedeprrafopredeter"/>
    <w:semiHidden w:val="1"/>
    <w:rsid w:val="00CE172C"/>
    <w:rPr>
      <w:sz w:val="16"/>
    </w:rPr>
  </w:style>
  <w:style w:type="paragraph" w:styleId="Textocomentario">
    <w:name w:val="annotation text"/>
    <w:basedOn w:val="Normal"/>
    <w:semiHidden w:val="1"/>
    <w:rsid w:val="00CE172C"/>
    <w:rPr>
      <w:sz w:val="20"/>
    </w:rPr>
  </w:style>
  <w:style w:type="character" w:styleId="Hipervnculo">
    <w:name w:val="Hyperlink"/>
    <w:basedOn w:val="Fuentedeprrafopredeter"/>
    <w:rsid w:val="00CE172C"/>
    <w:rPr>
      <w:color w:val="0000ff"/>
      <w:u w:val="single"/>
    </w:rPr>
  </w:style>
  <w:style w:type="character" w:styleId="Hipervnculovisitado">
    <w:name w:val="FollowedHyperlink"/>
    <w:basedOn w:val="Fuentedeprrafopredeter"/>
    <w:rsid w:val="00CE172C"/>
    <w:rPr>
      <w:color w:val="800080"/>
      <w:u w:val="single"/>
    </w:rPr>
  </w:style>
  <w:style w:type="paragraph" w:styleId="TemplateNote" w:customStyle="1">
    <w:name w:val="Template Note"/>
    <w:basedOn w:val="Normal"/>
    <w:rsid w:val="00CE172C"/>
    <w:pPr>
      <w:keepNext w:val="1"/>
      <w:widowControl w:val="0"/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5"/>
      <w:spacing w:after="80" w:before="80"/>
      <w:jc w:val="both"/>
    </w:pPr>
    <w:rPr>
      <w:rFonts w:ascii="Times New Roman" w:hAnsi="Times New Roman"/>
      <w:i w:val="1"/>
      <w:snapToGrid w:val="0"/>
      <w:color w:val="0000ff"/>
      <w:sz w:val="20"/>
      <w:lang w:eastAsia="en-US"/>
    </w:rPr>
  </w:style>
  <w:style w:type="paragraph" w:styleId="Textodeglobo">
    <w:name w:val="Balloon Text"/>
    <w:basedOn w:val="Normal"/>
    <w:semiHidden w:val="1"/>
    <w:rsid w:val="009B6E90"/>
    <w:rPr>
      <w:rFonts w:ascii="Tahoma" w:cs="Tahoma" w:hAnsi="Tahoma"/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 w:val="1"/>
    <w:rsid w:val="009B6E90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MBzyjrtyrrcdBDcs/YNj8WsINw==">CgMxLjAaHwoBMBIaChgICVIUChJ0YWJsZS5yOTcyb205OGc0bWQaHwoBMRIaChgICVIUChJ0YWJsZS41YzJodGc1NDA2MzU4AHIhMWtBeEdUZFF5OU10M01FWk9QQjhmMm9QeXBGS1JrWkFf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2018-01-31T21:42:00Z</dcterms:created>
  <dc:creator>Gonzalo Reyes</dc:creator>
</cp:coreProperties>
</file>