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34"/>
        <w:gridCol w:w="3686"/>
        <w:gridCol w:w="710"/>
        <w:gridCol w:w="708"/>
        <w:gridCol w:w="2127"/>
        <w:tblGridChange w:id="0">
          <w:tblGrid>
            <w:gridCol w:w="2834"/>
            <w:gridCol w:w="3686"/>
            <w:gridCol w:w="710"/>
            <w:gridCol w:w="708"/>
            <w:gridCol w:w="2127"/>
          </w:tblGrid>
        </w:tblGridChange>
      </w:tblGrid>
      <w:tr>
        <w:trPr>
          <w:cantSplit w:val="1"/>
          <w:tblHeader w:val="1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General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Proyecto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Director de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 Ejecutora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Mandante/Cliente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Bomberos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Servicios de emergencia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2518"/>
        </w:tabs>
        <w:spacing w:after="60" w:before="60" w:line="240" w:lineRule="auto"/>
        <w:ind w:left="-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4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695"/>
        <w:gridCol w:w="435"/>
        <w:gridCol w:w="4530"/>
        <w:gridCol w:w="420"/>
        <w:tblGridChange w:id="0">
          <w:tblGrid>
            <w:gridCol w:w="4695"/>
            <w:gridCol w:w="435"/>
            <w:gridCol w:w="4530"/>
            <w:gridCol w:w="420"/>
          </w:tblGrid>
        </w:tblGridChange>
      </w:tblGrid>
      <w:tr>
        <w:trPr>
          <w:cantSplit w:val="1"/>
          <w:trHeight w:val="335.9765625" w:hRule="atLeast"/>
          <w:tblHeader w:val="1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2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5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El presente Informe de Avance describe el progreso del proyecto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SIDEP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durante los primeros meses de desarrollo. En este documento se detallan los avances alcanzados, los hitos cumplidos, el estado actual del proyecto, los riesgos identificados y las actividades planificadas para las siguientes etapas.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Resumen ejecutivo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4.91210937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proyecto SIDEP ha avanzado conforme a lo planificado, completando exitosamente las fases de inicio, planificación, análisis y diseño. Actualmente, se encuentra en fase de implementación, con un progreso aproximado del 75%.</w:t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han desarrollado módulos clave como auditoría, gestión de partes, vista de administrador, recursos humanos y analítica. Sin embargo, aún quedan ajustes en el frontend y la finalización de algunos módulos críticos como pagos y notificaciones.</w:t>
            </w:r>
          </w:p>
        </w:tc>
      </w:tr>
    </w:tbl>
    <w:p w:rsidR="00000000" w:rsidDel="00000000" w:rsidP="00000000" w:rsidRDefault="00000000" w:rsidRPr="00000000" w14:paraId="00000034">
      <w:pPr>
        <w:tabs>
          <w:tab w:val="center" w:leader="none" w:pos="4320"/>
          <w:tab w:val="right" w:leader="none" w:pos="8640"/>
        </w:tabs>
        <w:spacing w:after="60" w:before="60" w:lineRule="auto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9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keepNext w:val="1"/>
              <w:spacing w:after="60" w:before="6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20847631"/>
        <w:tag w:val="goog_rdk_0"/>
      </w:sdtPr>
      <w:sdtContent>
        <w:tbl>
          <w:tblPr>
            <w:tblStyle w:val="Table4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12"/>
            <w:gridCol w:w="2412"/>
            <w:gridCol w:w="2412"/>
            <w:gridCol w:w="2412"/>
            <w:tblGridChange w:id="0">
              <w:tblGrid>
                <w:gridCol w:w="2412"/>
                <w:gridCol w:w="2412"/>
                <w:gridCol w:w="2412"/>
                <w:gridCol w:w="241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Fase 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Estado 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Entregables completados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Actividades pendientes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Inicio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Acta de constitución y Plan de dirección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Ninguna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Planificación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Planes de gestión (alcance, carta gantt, calidad, recursos, riesgos)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Ninguna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Análisis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Documento de requisitos, matriz de trazabilidad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Ninguna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Diseño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Modelo de datos, arquitectura, especificaciones técnicas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Revisión de prototipo de interfaz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Implementación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 progreso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Módulos: auditoría, partes, administrador, RRHH, analítica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Módulo partes  </w:t>
                </w:r>
              </w:p>
            </w:tc>
          </w:tr>
        </w:tbl>
      </w:sdtContent>
    </w:sdt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49125731"/>
        <w:tag w:val="goog_rdk_1"/>
      </w:sdtPr>
      <w:sdtContent>
        <w:tbl>
          <w:tblPr>
            <w:tblStyle w:val="Table5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Hitos clave</w:t>
                </w:r>
              </w:p>
            </w:tc>
          </w:tr>
        </w:tbl>
      </w:sdtContent>
    </w:sdt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71021434"/>
        <w:tag w:val="goog_rdk_2"/>
      </w:sdtPr>
      <w:sdtContent>
        <w:tbl>
          <w:tblPr>
            <w:tblStyle w:val="Table6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12"/>
            <w:gridCol w:w="2412"/>
            <w:gridCol w:w="2412"/>
            <w:gridCol w:w="2412"/>
            <w:tblGridChange w:id="0">
              <w:tblGrid>
                <w:gridCol w:w="2412"/>
                <w:gridCol w:w="2412"/>
                <w:gridCol w:w="2412"/>
                <w:gridCol w:w="241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Hito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Fecha planificada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Fecha real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Estado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Inicio del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09/03/2026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09/03/2026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Análisis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16/03/2026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16/03/2026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Diseño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06/04/2026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06/04/2026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Inicio de implementación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27/04/2026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27/04/2026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Desarrollo de módulos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27/04/2026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 progreso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Integración del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08/06/2026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 progreso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22/06/2026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Pendiente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Documentación final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29/06/2026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 progreso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Entrega final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06/07/2026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Pendiente</w:t>
                </w:r>
              </w:p>
            </w:tc>
          </w:tr>
        </w:tbl>
      </w:sdtContent>
    </w:sdt>
    <w:p w:rsidR="00000000" w:rsidDel="00000000" w:rsidP="00000000" w:rsidRDefault="00000000" w:rsidRPr="00000000" w14:paraId="0000007D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rHeight w:val="410.9765625" w:hRule="atLeast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8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avance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Progreso General: 75% completado</w:t>
            </w:r>
          </w:p>
          <w:p w:rsidR="00000000" w:rsidDel="00000000" w:rsidP="00000000" w:rsidRDefault="00000000" w:rsidRPr="00000000" w14:paraId="00000083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de Implementación: Avance sólido, con desarrollo activo de módulos principales</w:t>
            </w:r>
          </w:p>
          <w:p w:rsidR="00000000" w:rsidDel="00000000" w:rsidP="00000000" w:rsidRDefault="00000000" w:rsidRPr="00000000" w14:paraId="00000084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Recursos Humanos: Equipo estable y comprometido</w:t>
            </w:r>
          </w:p>
          <w:p w:rsidR="00000000" w:rsidDel="00000000" w:rsidP="00000000" w:rsidRDefault="00000000" w:rsidRPr="00000000" w14:paraId="00000085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4"/>
              </w:numPr>
              <w:tabs>
                <w:tab w:val="center" w:leader="none" w:pos="4320"/>
                <w:tab w:val="right" w:leader="none" w:pos="8640"/>
              </w:tabs>
              <w:spacing w:after="24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Persisten mejoras pendientes en la interfaz de usuario.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98661589"/>
        <w:tag w:val="goog_rdk_3"/>
      </w:sdtPr>
      <w:sdtContent>
        <w:tbl>
          <w:tblPr>
            <w:tblStyle w:val="Table8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Riesgos identificados y gestionados</w:t>
                </w:r>
              </w:p>
            </w:tc>
          </w:tr>
        </w:tbl>
      </w:sdtContent>
    </w:sdt>
    <w:p w:rsidR="00000000" w:rsidDel="00000000" w:rsidP="00000000" w:rsidRDefault="00000000" w:rsidRPr="00000000" w14:paraId="00000097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17231201"/>
        <w:tag w:val="goog_rdk_4"/>
      </w:sdtPr>
      <w:sdtContent>
        <w:tbl>
          <w:tblPr>
            <w:tblStyle w:val="Table9"/>
            <w:tblW w:w="96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80"/>
            <w:gridCol w:w="2895"/>
            <w:gridCol w:w="2625"/>
            <w:gridCol w:w="2400"/>
            <w:tblGridChange w:id="0">
              <w:tblGrid>
                <w:gridCol w:w="1680"/>
                <w:gridCol w:w="2895"/>
                <w:gridCol w:w="2625"/>
                <w:gridCol w:w="240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ID del riesgo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Estrategia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Estad</w:t>
                </w:r>
              </w:p>
            </w:tc>
          </w:tr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Retrasos en el pruebas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Monitoreo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Bajo control</w:t>
                </w:r>
              </w:p>
            </w:tc>
          </w:tr>
        </w:tbl>
      </w:sdtContent>
    </w:sdt>
    <w:p w:rsidR="00000000" w:rsidDel="00000000" w:rsidP="00000000" w:rsidRDefault="00000000" w:rsidRPr="00000000" w14:paraId="000000A0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rHeight w:val="410.976562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2">
            <w:pPr>
              <w:keepNext w:val="1"/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para los próximos meses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pStyle w:val="Heading3"/>
              <w:keepNext w:val="0"/>
              <w:tabs>
                <w:tab w:val="center" w:leader="none" w:pos="4320"/>
                <w:tab w:val="right" w:leader="none" w:pos="8640"/>
              </w:tabs>
              <w:spacing w:after="80" w:before="280" w:lineRule="auto"/>
              <w:ind w:left="0" w:firstLine="0"/>
              <w:rPr>
                <w:sz w:val="18"/>
                <w:szCs w:val="18"/>
              </w:rPr>
            </w:pPr>
            <w:bookmarkStart w:colFirst="0" w:colLast="0" w:name="_heading=h.lfnmxwlne5lc" w:id="0"/>
            <w:bookmarkEnd w:id="0"/>
            <w:r w:rsidDel="00000000" w:rsidR="00000000" w:rsidRPr="00000000">
              <w:rPr>
                <w:color w:val="000000"/>
                <w:rtl w:val="0"/>
              </w:rPr>
              <w:t xml:space="preserve">Finalización de Implementación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Finalizar sistema de partes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Ajustes pendientes en frontend</w:t>
            </w:r>
          </w:p>
          <w:p w:rsidR="00000000" w:rsidDel="00000000" w:rsidP="00000000" w:rsidRDefault="00000000" w:rsidRPr="00000000" w14:paraId="000000A6">
            <w:pPr>
              <w:pStyle w:val="Heading3"/>
              <w:keepNext w:val="0"/>
              <w:tabs>
                <w:tab w:val="center" w:leader="none" w:pos="4320"/>
                <w:tab w:val="right" w:leader="none" w:pos="8640"/>
              </w:tabs>
              <w:spacing w:after="80" w:before="280" w:lineRule="auto"/>
              <w:ind w:left="0" w:firstLine="0"/>
              <w:rPr>
                <w:color w:val="000000"/>
              </w:rPr>
            </w:pPr>
            <w:bookmarkStart w:colFirst="0" w:colLast="0" w:name="_heading=h.5k1yrn6lfe0i" w:id="1"/>
            <w:bookmarkEnd w:id="1"/>
            <w:r w:rsidDel="00000000" w:rsidR="00000000" w:rsidRPr="00000000">
              <w:rPr>
                <w:color w:val="000000"/>
                <w:rtl w:val="0"/>
              </w:rPr>
              <w:t xml:space="preserve">Pruebas y Validación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funcionales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 carga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 integración</w:t>
            </w:r>
          </w:p>
          <w:p w:rsidR="00000000" w:rsidDel="00000000" w:rsidP="00000000" w:rsidRDefault="00000000" w:rsidRPr="00000000" w14:paraId="000000AA">
            <w:pPr>
              <w:pStyle w:val="Heading3"/>
              <w:keepNext w:val="0"/>
              <w:tabs>
                <w:tab w:val="center" w:leader="none" w:pos="4320"/>
                <w:tab w:val="right" w:leader="none" w:pos="8640"/>
              </w:tabs>
              <w:spacing w:after="80" w:before="280" w:lineRule="auto"/>
              <w:ind w:left="0" w:firstLine="0"/>
              <w:rPr>
                <w:color w:val="000000"/>
              </w:rPr>
            </w:pPr>
            <w:bookmarkStart w:colFirst="0" w:colLast="0" w:name="_heading=h.3s1yp6yl6hxr" w:id="2"/>
            <w:bookmarkEnd w:id="2"/>
            <w:r w:rsidDel="00000000" w:rsidR="00000000" w:rsidRPr="00000000">
              <w:rPr>
                <w:color w:val="000000"/>
                <w:rtl w:val="0"/>
              </w:rPr>
              <w:t xml:space="preserve">Capacitación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6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Elaboración de manuales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6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Capacitación a usuarios finales</w:t>
            </w:r>
          </w:p>
          <w:p w:rsidR="00000000" w:rsidDel="00000000" w:rsidP="00000000" w:rsidRDefault="00000000" w:rsidRPr="00000000" w14:paraId="000000AD">
            <w:pPr>
              <w:pStyle w:val="Heading3"/>
              <w:keepNext w:val="0"/>
              <w:tabs>
                <w:tab w:val="center" w:leader="none" w:pos="4320"/>
                <w:tab w:val="right" w:leader="none" w:pos="8640"/>
              </w:tabs>
              <w:spacing w:after="80" w:before="280" w:lineRule="auto"/>
              <w:ind w:left="0" w:firstLine="0"/>
              <w:rPr>
                <w:color w:val="000000"/>
              </w:rPr>
            </w:pPr>
            <w:bookmarkStart w:colFirst="0" w:colLast="0" w:name="_heading=h.mz7udmewzfh0" w:id="3"/>
            <w:bookmarkEnd w:id="3"/>
            <w:r w:rsidDel="00000000" w:rsidR="00000000" w:rsidRPr="00000000">
              <w:rPr>
                <w:color w:val="000000"/>
                <w:rtl w:val="0"/>
              </w:rPr>
              <w:t xml:space="preserve">Despliegue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Planificación del despliegue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Monitoreo post-implementación</w:t>
            </w:r>
          </w:p>
          <w:p w:rsidR="00000000" w:rsidDel="00000000" w:rsidP="00000000" w:rsidRDefault="00000000" w:rsidRPr="00000000" w14:paraId="000000B0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53453130"/>
        <w:tag w:val="goog_rdk_5"/>
      </w:sdtPr>
      <w:sdtContent>
        <w:tbl>
          <w:tblPr>
            <w:tblStyle w:val="Table11"/>
            <w:tblW w:w="964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48"/>
            <w:tblGridChange w:id="0">
              <w:tblGrid>
                <w:gridCol w:w="964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Recomendaciones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ind w:left="72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5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Reforzar pruebas de integración para evitar errores en producción</w:t>
                </w:r>
              </w:p>
              <w:p w:rsidR="00000000" w:rsidDel="00000000" w:rsidP="00000000" w:rsidRDefault="00000000" w:rsidRPr="00000000" w14:paraId="000000B6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Mantener comunicación constante con el cliente</w:t>
                </w:r>
              </w:p>
              <w:p w:rsidR="00000000" w:rsidDel="00000000" w:rsidP="00000000" w:rsidRDefault="00000000" w:rsidRPr="00000000" w14:paraId="000000B7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Validar cambios de requisitos oportunamente</w:t>
                </w:r>
              </w:p>
              <w:p w:rsidR="00000000" w:rsidDel="00000000" w:rsidP="00000000" w:rsidRDefault="00000000" w:rsidRPr="00000000" w14:paraId="000000B8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Priorizar estabilidad del sistema antes del despliegue</w:t>
                </w:r>
              </w:p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12438920"/>
        <w:tag w:val="goog_rdk_6"/>
      </w:sdtPr>
      <w:sdtContent>
        <w:tbl>
          <w:tblPr>
            <w:tblStyle w:val="Table12"/>
            <w:tblW w:w="96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30"/>
            <w:tblGridChange w:id="0">
              <w:tblGrid>
                <w:gridCol w:w="96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Conclusión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spacing w:after="240" w:befor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El proyecto SIDEP presenta un avance acorde a lo planificado, con cumplimiento de las etapas principales y progreso significativo en la implementación.</w:t>
                </w:r>
              </w:p>
              <w:p w:rsidR="00000000" w:rsidDel="00000000" w:rsidP="00000000" w:rsidRDefault="00000000" w:rsidRPr="00000000" w14:paraId="000000C1">
                <w:pPr>
                  <w:widowControl w:val="0"/>
                  <w:spacing w:after="240" w:befor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Si bien existen desafíos menores, estos han sido gestionados adecuadamente. Se recomienda continuar con la estrategia actual, fortaleciendo las pruebas y la capacitación para asegurar una implementación exitosa.</w:t>
                </w:r>
              </w:p>
            </w:tc>
          </w:tr>
        </w:tbl>
      </w:sdtContent>
    </w:sdt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119"/>
        <w:gridCol w:w="2841"/>
        <w:gridCol w:w="1553"/>
        <w:tblGridChange w:id="0">
          <w:tblGrid>
            <w:gridCol w:w="2552"/>
            <w:gridCol w:w="3119"/>
            <w:gridCol w:w="2841"/>
            <w:gridCol w:w="1553"/>
          </w:tblGrid>
        </w:tblGridChange>
      </w:tblGrid>
      <w:tr>
        <w:trPr>
          <w:cantSplit w:val="1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C4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</w:r>
          </w:p>
        </w:tc>
      </w:tr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C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B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CC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Director del proyecto</w:t>
            </w:r>
          </w:p>
        </w:tc>
        <w:tc>
          <w:tcPr/>
          <w:p w:rsidR="00000000" w:rsidDel="00000000" w:rsidP="00000000" w:rsidRDefault="00000000" w:rsidRPr="00000000" w14:paraId="000000CD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</w:p>
        </w:tc>
        <w:tc>
          <w:tcPr/>
          <w:p w:rsidR="00000000" w:rsidDel="00000000" w:rsidP="00000000" w:rsidRDefault="00000000" w:rsidRPr="00000000" w14:paraId="000000C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de la Sota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4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Salamanca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31"/>
        <w:tblGridChange w:id="0">
          <w:tblGrid>
            <w:gridCol w:w="10031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D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6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105" w:hRule="atLeast"/>
        <w:tblHeader w:val="0"/>
      </w:trPr>
      <w:tc>
        <w:tcPr/>
        <w:p w:rsidR="00000000" w:rsidDel="00000000" w:rsidP="00000000" w:rsidRDefault="00000000" w:rsidRPr="00000000" w14:paraId="000000E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E8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5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D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E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65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Informe de Avance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E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p6cergnAqxufs4KpKj6iWlVZcw==">CgMxLjAaHwoBMBIaChgICVIUChJ0YWJsZS5uajB3dmhzNW5jcmYaHwoBMRIaChgICVIUChJ0YWJsZS50em5qaWVtbzN3bXoaHwoBMhIaChgICVIUChJ0YWJsZS5jMjl1NWx2eHR0dTEaHwoBMxIaChgICVIUChJ0YWJsZS5kMWtidjQyN3A1dTQaHwoBNBIaChgICVIUChJ0YWJsZS51a2U1MHpmOHFzbG0aHwoBNRIaChgICVIUChJ0YWJsZS5iZmZscDNvaDI5b3oaHwoBNhIaChgICVIUChJ0YWJsZS45am0xamZqaHpyN2cyDmgubGZubXh3bG5lNWxjMg5oLjVrMXlybjZsZmUwaTIOaC4zczF5cDZ5bDZoeHIyDmgubXo3dWRtZXd6ZmgwOAByITFJWjFWa09QUzFDanVyTWpvS2NwM0gwSnJSaDUtZ1dC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