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F.L.O.R.A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[Flora]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[30/08/2026]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12670905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Declara la vison del proyecto y su valor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grupo objetivo y sus necesidades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Alberto Maulen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valor y producto/servicio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24/08/2026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31/08/2026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Viveros en melipilla Jardin las acacias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hernandez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21.378.888-4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delgado 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jos.delgado@duocuc.cl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21.824.048-8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Alberto Jesus Maulen Loyola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al.maulen@duocuc.cL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21.743.504-8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Daile Alvarez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di.daile@duocuc.cl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>
          <w:sz w:val="24"/>
          <w:szCs w:val="24"/>
        </w:rPr>
      </w:pPr>
      <w:bookmarkStart w:colFirst="0" w:colLast="0" w:name="_heading=h.2y3a6l9qf7l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tyjcwt" w:id="6"/>
      <w:bookmarkEnd w:id="6"/>
      <w:r w:rsidDel="00000000" w:rsidR="00000000" w:rsidRPr="00000000">
        <w:rPr>
          <w:rtl w:val="0"/>
        </w:rPr>
        <w:t xml:space="preserve">Visión del Proyecto Scrum “Flora”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jóvenes profesionales y residentes urbanos que sufren la pérdida constante de sus plantas domésticas por desconocimiento botánico y falta de tiempo, F.L.O.R.A. es una solución móvil híbrida e inteligente que automatiza el diagnóstico vegetal y estructura rutinas sostenibles de cuidado. A diferencia de los recordatorios estáticos de riego o las búsquedas manuales en la web, nuestro sistema integra Inteligencia Artificial (Visión por Computador) y ludificación evolutiva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Behavioral Software Engineering</w:t>
            </w:r>
            <w:r w:rsidDel="00000000" w:rsidR="00000000" w:rsidRPr="00000000">
              <w:rPr>
                <w:rtl w:val="0"/>
              </w:rPr>
              <w:t xml:space="preserve">) para consolidar hábitos duraderos y garantizar la supervivencia de la flora en el hogar.</w:t>
            </w:r>
          </w:p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1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2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2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Jóvenes adultos y profesionales urbanos (20 a 45 años): Habitantes de departamentos u hogares en zonas metropolitanas con rutinas aceleradas y tiempo limitado.</w:t>
              <w:br w:type="textWrapping"/>
              <w:t xml:space="preserve">Principiantes en el cuidado vegetal: Usuarios que desean integrar vegetación en sus espacios pero carecen de conocimientos sobre requerimientos de luz o riego.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Usuarios afines a dinámicas digitales: Personas permeables al refuerzo positivo mediante recompensas visuales, mascotas virtuales y contadores de rachas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streaks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Diagnóstico Botánico Impreciso: Incertidumbre para identificar la especie vegetal y evaluar cuantitativamente si la luminosidad del espacio físico es adecuada.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Falta de Rutina y Elevado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Churn Rate</w:t>
            </w:r>
            <w:r w:rsidDel="00000000" w:rsidR="00000000" w:rsidRPr="00000000">
              <w:rPr>
                <w:rtl w:val="0"/>
              </w:rPr>
              <w:t xml:space="preserve">: Olvido recurrente de las fechas de riego por falta de estímulos interactivos o agendas rígidas. Frustración y Pérdida Económica: Alta mortalidad vegetal doméstica que desmotiva al usuario y genera un gasto financiero constante en reposición de plantas.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Aplicación Móvil Híbrida Desacoplada: Cliente móvil liviano conectado a un backend robusto en Python/Django REST Framework y PostgreSQL.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Reconocimiento por Inteligencia Artificial: Clasificación de especímenes y análisis ambiental mediante Visión por Computador en menos de 3 segundos.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Agenda Adaptativa y Resiliencia (Fallback): Generación automática de calendarios de riego respaldada por un cuestionario manual asistido para operación sin conexión.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Motor de Ludificación: Mascota virtual evolutiva y contador de rachas vinculados directamente a la constancia en el cuidado real.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Aumento en la Supervivencia Vegetal: Mitigación directa de la mortalidad de plantas domésticas mediante diagnósticos paramétricos precisos.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Construcción de Hábitos Duraderos: Transformación de la mantención del hogar en una experiencia interactiva que asegura la retención del usuario.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Alta Disponibilidad Técnica: Operatividad continua ante fallas de red gracias al uso de almacenamiento en caché local (SQLite) y resiliencia manual.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Lead Architect &amp; Backend Engineer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(Líder de Arquitectura y Desarrollo 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Diseñar y estructurar la arquitectura cliente-servidor desacoplada en Django REST Framework (DRF).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Definir y estandarizar los contratos de API y esquemas JSON mediante OpenAPI 3.0 / Swagger.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Programar la lógica del motor de estados finitos (FSM) de la mascota virtual evolutiva y reglas de rachas.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Orquestar la integración backend con la API externa de visión por computador (Pl@ntNet v2) y procesamiento de histogramas de luz.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Desarrollar el algoritmo backend para el cálculo dinámico de la agenda adaptativa de riego y motor de inferencia clínica.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Configurar y liderar el despliegue del entorno de producción cloud en la plataforma Render PaaS.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Lead Mobile Developer &amp; UI/UX Specialist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(Líder de Desarrollo Móvil e Interfaz de 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Alberto Maulén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Prototipar los wireframes de alta fidelidad y flujos interactivos de la aplicación móvil en Miro 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Desarrollar la aplicación cliente híbrida e interfaces gráficas en React Native con Expo Framework.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Programar el módulo de persistencia local en SQLite (expo-sqlite) y la cola de sincronización transaccional (Sync Queue).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Configurar el sistema de notificaciones push nativas locales y remotas mediante expo-notifications.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Implementar la captura de imágenes, compresión a nivel cliente (JPEG &lt; 1MB) y renderizado fluido de galerías.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Compilar y empaquetar la versión ejecutable final del proyecto (FloraApp-v1.0.apk) mediante Expo Application Services (EAS).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Database, QA &amp; DevOps Engineer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(Ingeniero de Base de Datos, Calidad y 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José Delgado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Diseñar y construir el DDL del modelo relacional en PostgreSQL bajo Tercera Forma Normal (3NF) y esquemas SQLite.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Formalizar la Matriz de Trazabilidad de Requerimientos y verificar los Requerimientos No Funcionales (NFRs).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Construir y ejecutar la suite automatizada de pruebas unitarias e integración en PyTest (cobertura certificada &gt; 80%).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Ejecutar pruebas de carga, estrés y simulación de concurrencia para validar el cumplimiento del SLA de latencia (&lt; 3s).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Configurar la instancia de base de datos en la nube mediante Supabase PostgreSQL e integridad referencial.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Administrar la canalización CI/CD en GitHub Actions, control de versiones GitFlow y auditoría de calidad de código.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Visión y Roles del Proyecto</w:t>
    </w:r>
  </w:p>
  <w:p w:rsidR="00000000" w:rsidDel="00000000" w:rsidP="00000000" w:rsidRDefault="00000000" w:rsidRPr="00000000" w14:paraId="000000C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s.delgado@duocuc.cl" TargetMode="External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DtExhVHGrwqBocmACLjvd9nq0Q==">CgMxLjAyCGguZ2pkZ3hzMgloLjMwajB6bGwyCWguMWZvYjl0ZTIJaC4zem55c2g3MgloLjJldDkycDAyDmguMnkzYTZsOXFmN2w5MghoLnR5amN3dDIJaC4zZHk2dmttOAByITE1OVdhcWl1anFpZU9TQnBSazB3eU9Kb1cxVmZDWDVMWA==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