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w: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-435396</wp:posOffset>
                </wp:positionH>
                <wp:positionV relativeFrom="paragraph">
                  <wp:posOffset>33444</wp:posOffset>
                </wp:positionV>
                <wp:extent cx="6580505" cy="1486535"/>
                <wp:effectExtent b="0" l="0" r="0" t="0"/>
                <wp:wrapNone/>
                <wp:docPr id="56" name=""/>
                <a:graphic>
                  <a:graphicData uri="http://schemas.microsoft.com/office/word/2010/wordprocessingGroup">
                    <wpg:wgp>
                      <wpg:cNvGrpSpPr/>
                      <wpg:grpSpPr>
                        <a:xfrm>
                          <a:off x="2055725" y="3036725"/>
                          <a:ext cx="6580505" cy="1486535"/>
                          <a:chOff x="2055725" y="3036725"/>
                          <a:chExt cx="6580550" cy="1486550"/>
                        </a:xfrm>
                      </wpg:grpSpPr>
                      <wpg:grpSp>
                        <wpg:cNvGrpSpPr/>
                        <wpg:grpSpPr>
                          <a:xfrm>
                            <a:off x="2055748" y="3036733"/>
                            <a:ext cx="6580505" cy="1486535"/>
                            <a:chOff x="2055725" y="3036725"/>
                            <a:chExt cx="6580550" cy="1486550"/>
                          </a:xfrm>
                        </wpg:grpSpPr>
                        <wps:wsp>
                          <wps:cNvSpPr/>
                          <wps:cNvPr id="3" name="Shape 3"/>
                          <wps:spPr>
                            <a:xfrm>
                              <a:off x="2055725" y="3036725"/>
                              <a:ext cx="6580550" cy="148655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2055748" y="3036733"/>
                              <a:ext cx="6580505" cy="1486535"/>
                              <a:chOff x="2055725" y="3036725"/>
                              <a:chExt cx="6580550" cy="1486550"/>
                            </a:xfrm>
                          </wpg:grpSpPr>
                          <wps:wsp>
                            <wps:cNvSpPr/>
                            <wps:cNvPr id="5" name="Shape 5"/>
                            <wps:spPr>
                              <a:xfrm>
                                <a:off x="2055725" y="3036725"/>
                                <a:ext cx="6580550" cy="148655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2055748" y="3036733"/>
                                <a:ext cx="6580505" cy="1486535"/>
                                <a:chOff x="0" y="0"/>
                                <a:chExt cx="5903463" cy="1486894"/>
                              </a:xfrm>
                            </wpg:grpSpPr>
                            <wps:wsp>
                              <wps:cNvSpPr/>
                              <wps:cNvPr id="7" name="Shape 7"/>
                              <wps:spPr>
                                <a:xfrm>
                                  <a:off x="0" y="0"/>
                                  <a:ext cx="5903450" cy="148687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8" name="Shape 8"/>
                              <wps:spPr>
                                <a:xfrm>
                                  <a:off x="1024758" y="239160"/>
                                  <a:ext cx="4878705" cy="1236313"/>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8"/>
                                        <w:vertAlign w:val="baseline"/>
                                      </w:rPr>
                                    </w:r>
                                    <w:r w:rsidDel="00000000" w:rsidR="00000000" w:rsidRPr="00000000">
                                      <w:rPr>
                                        <w:rFonts w:ascii="Calibri" w:cs="Calibri" w:eastAsia="Calibri" w:hAnsi="Calibri"/>
                                        <w:b w:val="1"/>
                                        <w:i w:val="0"/>
                                        <w:smallCaps w:val="0"/>
                                        <w:strike w:val="0"/>
                                        <w:color w:val="1f3864"/>
                                        <w:sz w:val="48"/>
                                        <w:vertAlign w:val="baseline"/>
                                      </w:rPr>
                                      <w:t xml:space="preserve">Guía1. Definición Proyecto APT </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Calibri" w:cs="Calibri" w:eastAsia="Calibri" w:hAnsi="Calibri"/>
                                        <w:b w:val="1"/>
                                        <w:i w:val="0"/>
                                        <w:smallCaps w:val="0"/>
                                        <w:strike w:val="0"/>
                                        <w:color w:val="1f3864"/>
                                        <w:sz w:val="48"/>
                                        <w:vertAlign w:val="baseline"/>
                                      </w:rPr>
                                    </w:r>
                                    <w:r w:rsidDel="00000000" w:rsidR="00000000" w:rsidRPr="00000000">
                                      <w:rPr>
                                        <w:rFonts w:ascii="Calibri" w:cs="Calibri" w:eastAsia="Calibri" w:hAnsi="Calibri"/>
                                        <w:b w:val="1"/>
                                        <w:i w:val="0"/>
                                        <w:smallCaps w:val="0"/>
                                        <w:strike w:val="0"/>
                                        <w:color w:val="1f3864"/>
                                        <w:sz w:val="48"/>
                                        <w:vertAlign w:val="baseline"/>
                                      </w:rPr>
                                      <w:t xml:space="preserve">Asignatura Capstone</w:t>
                                    </w:r>
                                  </w:p>
                                </w:txbxContent>
                              </wps:txbx>
                              <wps:bodyPr anchorCtr="0" anchor="t" bIns="45700" lIns="91425" spcFirstLastPara="1" rIns="91425" wrap="square" tIns="45700">
                                <a:noAutofit/>
                              </wps:bodyPr>
                            </wps:wsp>
                            <wps:wsp>
                              <wps:cNvSpPr/>
                              <wps:cNvPr id="9" name="Shape 9"/>
                              <wps:spPr>
                                <a:xfrm>
                                  <a:off x="0" y="0"/>
                                  <a:ext cx="993140" cy="1486894"/>
                                </a:xfrm>
                                <a:prstGeom prst="rect">
                                  <a:avLst/>
                                </a:prstGeom>
                                <a:solidFill>
                                  <a:srgbClr val="1F3864"/>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grpSp>
                      </wpg:grpSp>
                    </wpg:wgp>
                  </a:graphicData>
                </a:graphic>
              </wp:anchor>
            </w:drawing>
          </mc:Choice>
          <mc:Fallback>
            <w:drawing>
              <wp:anchor allowOverlap="1" behindDoc="0" distB="0" distT="0" distL="114300" distR="114300" hidden="0" layoutInCell="1" locked="0" relativeHeight="0" simplePos="0">
                <wp:simplePos x="0" y="0"/>
                <wp:positionH relativeFrom="column">
                  <wp:posOffset>-435396</wp:posOffset>
                </wp:positionH>
                <wp:positionV relativeFrom="paragraph">
                  <wp:posOffset>33444</wp:posOffset>
                </wp:positionV>
                <wp:extent cx="6580505" cy="1486535"/>
                <wp:effectExtent b="0" l="0" r="0" t="0"/>
                <wp:wrapNone/>
                <wp:docPr id="56" name="image4.png"/>
                <a:graphic>
                  <a:graphicData uri="http://schemas.openxmlformats.org/drawingml/2006/picture">
                    <pic:pic>
                      <pic:nvPicPr>
                        <pic:cNvPr id="0" name="image4.png"/>
                        <pic:cNvPicPr preferRelativeResize="0"/>
                      </pic:nvPicPr>
                      <pic:blipFill>
                        <a:blip r:embed="rId7"/>
                        <a:srcRect/>
                        <a:stretch>
                          <a:fillRect/>
                        </a:stretch>
                      </pic:blipFill>
                      <pic:spPr>
                        <a:xfrm>
                          <a:off x="0" y="0"/>
                          <a:ext cx="6580505" cy="1486535"/>
                        </a:xfrm>
                        <a:prstGeom prst="rect"/>
                        <a:ln/>
                      </pic:spPr>
                    </pic:pic>
                  </a:graphicData>
                </a:graphic>
              </wp:anchor>
            </w:drawing>
          </mc:Fallback>
        </mc:AlternateConten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b w:val="1"/>
          <w:bCs w:val="1"/>
        </w:rPr>
      </w:pPr>
      <w:r w:rsidDel="00000000" w:rsidR="00000000" w:rsidRPr="00000000">
        <w:rPr>
          <w:b w:val="1"/>
          <w:bCs w:val="1"/>
          <w:rtl w:val="0"/>
        </w:rPr>
        <w:tab/>
      </w:r>
    </w:p>
    <w:p w:rsidR="00000000" w:rsidDel="00000000" w:rsidP="00000000" w:rsidRDefault="00000000" w:rsidRPr="00000000" w14:paraId="00000008">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b w:val="1"/>
          <w:bCs w:val="1"/>
          <w:i w:val="0"/>
          <w:iCs w:val="0"/>
          <w:smallCaps w:val="0"/>
          <w:strike w:val="0"/>
          <w:color w:val="4472c4"/>
          <w:sz w:val="32"/>
          <w:szCs w:val="32"/>
          <w:u w:val="none"/>
          <w:shd w:fill="auto" w:val="clear"/>
          <w:vertAlign w:val="baseline"/>
        </w:rPr>
      </w:pPr>
      <w:r w:rsidDel="00000000" w:rsidR="00000000" w:rsidRPr="00000000">
        <w:rPr>
          <w:rFonts w:ascii="Calibri" w:cs="Calibri" w:eastAsia="Calibri" w:hAnsi="Calibri"/>
          <w:b w:val="1"/>
          <w:bCs w:val="1"/>
          <w:i w:val="0"/>
          <w:iCs w:val="0"/>
          <w:smallCaps w:val="0"/>
          <w:strike w:val="0"/>
          <w:color w:val="4472c4"/>
          <w:sz w:val="32"/>
          <w:szCs w:val="32"/>
          <w:u w:val="none"/>
          <w:shd w:fill="auto" w:val="clear"/>
          <w:vertAlign w:val="baseline"/>
          <w:rtl w:val="0"/>
        </w:rPr>
        <w:t xml:space="preserve">PARTE I</w:t>
      </w:r>
      <w:r w:rsidDel="00000000" w:rsidR="00000000" w:rsidRPr="00000000">
        <w:rPr>
          <w:rtl w:val="0"/>
        </w:rPr>
      </w:r>
    </w:p>
    <w:tbl>
      <w:tblPr>
        <w:tblStyle w:val="Table1"/>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498"/>
        <w:tblGridChange w:id="0">
          <w:tblGrid>
            <w:gridCol w:w="9498"/>
          </w:tblGrid>
        </w:tblGridChange>
      </w:tblGrid>
      <w:tr>
        <w:trPr>
          <w:cantSplit w:val="0"/>
          <w:trHeight w:val="440" w:hRule="atLeast"/>
          <w:tblHeader w:val="0"/>
        </w:trPr>
        <w:tc>
          <w:tcPr>
            <w:vAlign w:val="center"/>
          </w:tcPr>
          <w:p w:rsidR="00000000" w:rsidDel="00000000" w:rsidP="00000000" w:rsidRDefault="00000000" w:rsidRPr="00000000" w14:paraId="00000009">
            <w:pPr>
              <w:rPr>
                <w:b w:val="1"/>
                <w:bCs w:val="1"/>
                <w:color w:val="1f3864"/>
                <w:sz w:val="28"/>
                <w:szCs w:val="28"/>
              </w:rPr>
            </w:pPr>
            <w:r w:rsidDel="00000000" w:rsidR="00000000" w:rsidRPr="00000000">
              <w:rPr>
                <w:b w:val="1"/>
                <w:bCs w:val="1"/>
                <w:color w:val="1f3864"/>
                <w:sz w:val="28"/>
                <w:szCs w:val="28"/>
                <w:rtl w:val="0"/>
              </w:rPr>
              <w:t xml:space="preserve">1. Antecedentes Personales</w:t>
            </w:r>
          </w:p>
        </w:tc>
      </w:tr>
      <w:tr>
        <w:trPr>
          <w:cantSplit w:val="0"/>
          <w:trHeight w:val="440" w:hRule="atLeast"/>
          <w:tblHeader w:val="0"/>
        </w:trPr>
        <w:tc>
          <w:tcPr>
            <w:shd w:fill="d9e2f3" w:val="clear"/>
            <w:vAlign w:val="center"/>
          </w:tcPr>
          <w:p w:rsidR="00000000" w:rsidDel="00000000" w:rsidP="00000000" w:rsidRDefault="00000000" w:rsidRPr="00000000" w14:paraId="0000000A">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bCs w:val="0"/>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1f3864"/>
                <w:sz w:val="22"/>
                <w:szCs w:val="22"/>
                <w:u w:val="none"/>
                <w:shd w:fill="auto" w:val="clear"/>
                <w:vertAlign w:val="baseline"/>
                <w:rtl w:val="0"/>
              </w:rPr>
              <w:t xml:space="preserve">A continuación, se presenta una tabla en la que debes completar la información solicitada. </w:t>
            </w:r>
          </w:p>
        </w:tc>
      </w:tr>
    </w:tbl>
    <w:p w:rsidR="00000000" w:rsidDel="00000000" w:rsidP="00000000" w:rsidRDefault="00000000" w:rsidRPr="00000000" w14:paraId="0000000B">
      <w:pPr>
        <w:rPr>
          <w:b w:val="1"/>
          <w:bCs w:val="1"/>
          <w:color w:val="4472c4"/>
          <w:sz w:val="24"/>
          <w:szCs w:val="24"/>
        </w:rPr>
      </w:pPr>
      <w:r w:rsidDel="00000000" w:rsidR="00000000" w:rsidRPr="00000000">
        <w:rPr>
          <w:rtl w:val="0"/>
        </w:rPr>
      </w:r>
    </w:p>
    <w:tbl>
      <w:tblPr>
        <w:tblStyle w:val="Table2"/>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2534"/>
        <w:gridCol w:w="6964"/>
        <w:tblGridChange w:id="0">
          <w:tblGrid>
            <w:gridCol w:w="2534"/>
            <w:gridCol w:w="6964"/>
          </w:tblGrid>
        </w:tblGridChange>
      </w:tblGrid>
      <w:tr>
        <w:trPr>
          <w:cantSplit w:val="0"/>
          <w:trHeight w:val="440" w:hRule="atLeast"/>
          <w:tblHeader w:val="0"/>
        </w:trPr>
        <w:tc>
          <w:tcPr>
            <w:vAlign w:val="center"/>
          </w:tcPr>
          <w:p w:rsidR="00000000" w:rsidDel="00000000" w:rsidP="00000000" w:rsidRDefault="00000000" w:rsidRPr="00000000" w14:paraId="0000000C">
            <w:pPr>
              <w:rPr>
                <w:rFonts w:ascii="Calibri" w:cs="Calibri" w:eastAsia="Calibri" w:hAnsi="Calibri"/>
                <w:color w:val="1f3864"/>
              </w:rPr>
            </w:pPr>
            <w:r w:rsidDel="00000000" w:rsidR="00000000" w:rsidRPr="00000000">
              <w:rPr>
                <w:rFonts w:ascii="Calibri" w:cs="Calibri" w:eastAsia="Calibri" w:hAnsi="Calibri"/>
                <w:color w:val="1f3864"/>
                <w:rtl w:val="0"/>
              </w:rPr>
              <w:t xml:space="preserve">Nombre</w:t>
            </w:r>
            <w:r w:rsidDel="00000000" w:rsidR="00000000" w:rsidRPr="00000000">
              <w:rPr>
                <w:color w:val="1f3864"/>
                <w:rtl w:val="0"/>
              </w:rPr>
              <w:t xml:space="preserve">s </w:t>
            </w:r>
            <w:r w:rsidDel="00000000" w:rsidR="00000000" w:rsidRPr="00000000">
              <w:rPr>
                <w:rFonts w:ascii="Calibri" w:cs="Calibri" w:eastAsia="Calibri" w:hAnsi="Calibri"/>
                <w:color w:val="1f3864"/>
                <w:rtl w:val="0"/>
              </w:rPr>
              <w:t xml:space="preserve">estudiantes</w:t>
            </w:r>
          </w:p>
        </w:tc>
        <w:tc>
          <w:tcPr>
            <w:vAlign w:val="center"/>
          </w:tcPr>
          <w:p w:rsidR="00000000" w:rsidDel="00000000" w:rsidP="00000000" w:rsidRDefault="00000000" w:rsidRPr="00000000" w14:paraId="0000000D">
            <w:pPr>
              <w:rPr>
                <w:b w:val="1"/>
                <w:bCs w:val="1"/>
              </w:rPr>
            </w:pPr>
            <w:r w:rsidDel="00000000" w:rsidR="00000000" w:rsidRPr="00000000">
              <w:rPr>
                <w:b w:val="1"/>
                <w:bCs w:val="1"/>
                <w:rtl w:val="0"/>
              </w:rPr>
              <w:t xml:space="preserve">Jose Delgado ,Diego Daile Alvarez  y Alberto Jesus Maulen Loyola</w:t>
            </w:r>
          </w:p>
        </w:tc>
      </w:tr>
      <w:tr>
        <w:trPr>
          <w:cantSplit w:val="0"/>
          <w:trHeight w:val="418" w:hRule="atLeast"/>
          <w:tblHeader w:val="0"/>
        </w:trPr>
        <w:tc>
          <w:tcPr>
            <w:vAlign w:val="center"/>
          </w:tcPr>
          <w:p w:rsidR="00000000" w:rsidDel="00000000" w:rsidP="00000000" w:rsidRDefault="00000000" w:rsidRPr="00000000" w14:paraId="0000000E">
            <w:pPr>
              <w:rPr>
                <w:rFonts w:ascii="Calibri" w:cs="Calibri" w:eastAsia="Calibri" w:hAnsi="Calibri"/>
                <w:color w:val="1f3864"/>
              </w:rPr>
            </w:pPr>
            <w:r w:rsidDel="00000000" w:rsidR="00000000" w:rsidRPr="00000000">
              <w:rPr>
                <w:rFonts w:ascii="Calibri" w:cs="Calibri" w:eastAsia="Calibri" w:hAnsi="Calibri"/>
                <w:color w:val="1f3864"/>
                <w:rtl w:val="0"/>
              </w:rPr>
              <w:t xml:space="preserve">Rut</w:t>
            </w:r>
          </w:p>
        </w:tc>
        <w:tc>
          <w:tcPr>
            <w:vAlign w:val="center"/>
          </w:tcPr>
          <w:p w:rsidR="00000000" w:rsidDel="00000000" w:rsidP="00000000" w:rsidRDefault="00000000" w:rsidRPr="00000000" w14:paraId="0000000F">
            <w:pPr>
              <w:rPr>
                <w:b w:val="1"/>
                <w:bCs w:val="1"/>
              </w:rPr>
            </w:pPr>
            <w:r w:rsidDel="00000000" w:rsidR="00000000" w:rsidRPr="00000000">
              <w:rPr>
                <w:b w:val="1"/>
                <w:bCs w:val="1"/>
                <w:rtl w:val="0"/>
              </w:rPr>
              <w:t xml:space="preserve">21.378.888-4 , 21.824.048-8 y 21.743.504-8</w:t>
            </w:r>
          </w:p>
        </w:tc>
      </w:tr>
      <w:tr>
        <w:trPr>
          <w:cantSplit w:val="0"/>
          <w:trHeight w:val="425" w:hRule="atLeast"/>
          <w:tblHeader w:val="0"/>
        </w:trPr>
        <w:tc>
          <w:tcPr>
            <w:vAlign w:val="center"/>
          </w:tcPr>
          <w:p w:rsidR="00000000" w:rsidDel="00000000" w:rsidP="00000000" w:rsidRDefault="00000000" w:rsidRPr="00000000" w14:paraId="00000010">
            <w:pPr>
              <w:rPr>
                <w:rFonts w:ascii="Calibri" w:cs="Calibri" w:eastAsia="Calibri" w:hAnsi="Calibri"/>
                <w:color w:val="1f3864"/>
              </w:rPr>
            </w:pPr>
            <w:r w:rsidDel="00000000" w:rsidR="00000000" w:rsidRPr="00000000">
              <w:rPr>
                <w:rFonts w:ascii="Calibri" w:cs="Calibri" w:eastAsia="Calibri" w:hAnsi="Calibri"/>
                <w:color w:val="1f3864"/>
                <w:rtl w:val="0"/>
              </w:rPr>
              <w:t xml:space="preserve">Carrera</w:t>
            </w:r>
          </w:p>
        </w:tc>
        <w:tc>
          <w:tcPr>
            <w:vAlign w:val="center"/>
          </w:tcPr>
          <w:p w:rsidR="00000000" w:rsidDel="00000000" w:rsidP="00000000" w:rsidRDefault="00000000" w:rsidRPr="00000000" w14:paraId="00000011">
            <w:pPr>
              <w:rPr>
                <w:b w:val="1"/>
                <w:bCs w:val="1"/>
              </w:rPr>
            </w:pPr>
            <w:r w:rsidDel="00000000" w:rsidR="00000000" w:rsidRPr="00000000">
              <w:rPr>
                <w:b w:val="1"/>
                <w:bCs w:val="1"/>
                <w:rtl w:val="0"/>
              </w:rPr>
              <w:t xml:space="preserve">Ingenieria en informatica</w:t>
            </w:r>
          </w:p>
        </w:tc>
      </w:tr>
      <w:tr>
        <w:trPr>
          <w:cantSplit w:val="0"/>
          <w:trHeight w:val="417" w:hRule="atLeast"/>
          <w:tblHeader w:val="0"/>
        </w:trPr>
        <w:tc>
          <w:tcPr>
            <w:vAlign w:val="center"/>
          </w:tcPr>
          <w:p w:rsidR="00000000" w:rsidDel="00000000" w:rsidP="00000000" w:rsidRDefault="00000000" w:rsidRPr="00000000" w14:paraId="00000012">
            <w:pPr>
              <w:rPr>
                <w:rFonts w:ascii="Calibri" w:cs="Calibri" w:eastAsia="Calibri" w:hAnsi="Calibri"/>
                <w:color w:val="1f3864"/>
              </w:rPr>
            </w:pPr>
            <w:r w:rsidDel="00000000" w:rsidR="00000000" w:rsidRPr="00000000">
              <w:rPr>
                <w:rFonts w:ascii="Calibri" w:cs="Calibri" w:eastAsia="Calibri" w:hAnsi="Calibri"/>
                <w:color w:val="1f3864"/>
                <w:rtl w:val="0"/>
              </w:rPr>
              <w:t xml:space="preserve">Sede</w:t>
            </w:r>
          </w:p>
        </w:tc>
        <w:tc>
          <w:tcPr>
            <w:vAlign w:val="center"/>
          </w:tcPr>
          <w:p w:rsidR="00000000" w:rsidDel="00000000" w:rsidP="00000000" w:rsidRDefault="00000000" w:rsidRPr="00000000" w14:paraId="00000013">
            <w:pPr>
              <w:rPr>
                <w:b w:val="1"/>
                <w:bCs w:val="1"/>
              </w:rPr>
            </w:pPr>
            <w:r w:rsidDel="00000000" w:rsidR="00000000" w:rsidRPr="00000000">
              <w:rPr>
                <w:b w:val="1"/>
                <w:bCs w:val="1"/>
                <w:rtl w:val="0"/>
              </w:rPr>
              <w:t xml:space="preserve">Melipilla</w:t>
            </w:r>
          </w:p>
        </w:tc>
      </w:tr>
    </w:tbl>
    <w:p w:rsidR="00000000" w:rsidDel="00000000" w:rsidP="00000000" w:rsidRDefault="00000000" w:rsidRPr="00000000" w14:paraId="00000014">
      <w:pPr>
        <w:rPr>
          <w:b w:val="1"/>
          <w:bCs w:val="1"/>
          <w:color w:val="4472c4"/>
          <w:sz w:val="24"/>
          <w:szCs w:val="24"/>
        </w:rPr>
      </w:pPr>
      <w:r w:rsidDel="00000000" w:rsidR="00000000" w:rsidRPr="00000000">
        <w:rPr>
          <w:rtl w:val="0"/>
        </w:rPr>
      </w:r>
    </w:p>
    <w:tbl>
      <w:tblPr>
        <w:tblStyle w:val="Table3"/>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498"/>
        <w:tblGridChange w:id="0">
          <w:tblGrid>
            <w:gridCol w:w="9498"/>
          </w:tblGrid>
        </w:tblGridChange>
      </w:tblGrid>
      <w:tr>
        <w:trPr>
          <w:cantSplit w:val="0"/>
          <w:trHeight w:val="440" w:hRule="atLeast"/>
          <w:tblHeader w:val="0"/>
        </w:trPr>
        <w:tc>
          <w:tcPr>
            <w:vAlign w:val="center"/>
          </w:tcPr>
          <w:p w:rsidR="00000000" w:rsidDel="00000000" w:rsidP="00000000" w:rsidRDefault="00000000" w:rsidRPr="00000000" w14:paraId="00000015">
            <w:pPr>
              <w:rPr>
                <w:b w:val="1"/>
                <w:bCs w:val="1"/>
                <w:color w:val="1f3864"/>
                <w:sz w:val="28"/>
                <w:szCs w:val="28"/>
              </w:rPr>
            </w:pPr>
            <w:r w:rsidDel="00000000" w:rsidR="00000000" w:rsidRPr="00000000">
              <w:rPr>
                <w:b w:val="1"/>
                <w:bCs w:val="1"/>
                <w:color w:val="1f3864"/>
                <w:sz w:val="28"/>
                <w:szCs w:val="28"/>
                <w:rtl w:val="0"/>
              </w:rPr>
              <w:t xml:space="preserve">2. Descripción Proyecto APT</w:t>
            </w:r>
          </w:p>
        </w:tc>
      </w:tr>
      <w:tr>
        <w:trPr>
          <w:cantSplit w:val="0"/>
          <w:trHeight w:val="440" w:hRule="atLeast"/>
          <w:tblHeader w:val="0"/>
        </w:trPr>
        <w:tc>
          <w:tcPr>
            <w:shd w:fill="d9e2f3" w:val="clear"/>
            <w:vAlign w:val="center"/>
          </w:tcPr>
          <w:p w:rsidR="00000000" w:rsidDel="00000000" w:rsidP="00000000" w:rsidRDefault="00000000" w:rsidRPr="00000000" w14:paraId="00000016">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bCs w:val="0"/>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1f3864"/>
                <w:sz w:val="22"/>
                <w:szCs w:val="22"/>
                <w:u w:val="none"/>
                <w:shd w:fill="auto" w:val="clear"/>
                <w:vertAlign w:val="baseline"/>
                <w:rtl w:val="0"/>
              </w:rPr>
              <w:t xml:space="preserve">En la descripción debes señalar brevemente el nombre de tu proyecto APT y las competencias del perfil de egreso que vas a poner en práctica. Si en tu carrera están definidas las áreas de desempeño, también menciona a qué áreas de desempeño está vinculado el proyecto. </w:t>
            </w:r>
          </w:p>
        </w:tc>
      </w:tr>
    </w:tbl>
    <w:p w:rsidR="00000000" w:rsidDel="00000000" w:rsidP="00000000" w:rsidRDefault="00000000" w:rsidRPr="00000000" w14:paraId="00000017">
      <w:pPr>
        <w:rPr>
          <w:b w:val="1"/>
          <w:bCs w:val="1"/>
          <w:sz w:val="24"/>
          <w:szCs w:val="24"/>
        </w:rPr>
      </w:pPr>
      <w:r w:rsidDel="00000000" w:rsidR="00000000" w:rsidRPr="00000000">
        <w:rPr>
          <w:rtl w:val="0"/>
        </w:rPr>
      </w:r>
    </w:p>
    <w:tbl>
      <w:tblPr>
        <w:tblStyle w:val="Table4"/>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2587"/>
        <w:gridCol w:w="6911"/>
        <w:tblGridChange w:id="0">
          <w:tblGrid>
            <w:gridCol w:w="2587"/>
            <w:gridCol w:w="6911"/>
          </w:tblGrid>
        </w:tblGridChange>
      </w:tblGrid>
      <w:tr>
        <w:trPr>
          <w:cantSplit w:val="0"/>
          <w:trHeight w:val="440" w:hRule="atLeast"/>
          <w:tblHeader w:val="0"/>
        </w:trPr>
        <w:tc>
          <w:tcPr>
            <w:vAlign w:val="center"/>
          </w:tcPr>
          <w:p w:rsidR="00000000" w:rsidDel="00000000" w:rsidP="00000000" w:rsidRDefault="00000000" w:rsidRPr="00000000" w14:paraId="00000018">
            <w:pPr>
              <w:rPr>
                <w:color w:val="1f3864"/>
              </w:rPr>
            </w:pPr>
            <w:r w:rsidDel="00000000" w:rsidR="00000000" w:rsidRPr="00000000">
              <w:rPr>
                <w:color w:val="1f3864"/>
                <w:rtl w:val="0"/>
              </w:rPr>
              <w:t xml:space="preserve">Nombre del proyecto</w:t>
            </w:r>
          </w:p>
        </w:tc>
        <w:tc>
          <w:tcPr>
            <w:vAlign w:val="center"/>
          </w:tcPr>
          <w:p w:rsidR="00000000" w:rsidDel="00000000" w:rsidP="00000000" w:rsidRDefault="00000000" w:rsidRPr="00000000" w14:paraId="00000019">
            <w:pPr>
              <w:spacing w:after="240" w:before="240" w:lineRule="auto"/>
              <w:rPr>
                <w:i w:val="1"/>
                <w:iCs w:val="1"/>
                <w:color w:val="548dd4"/>
                <w:sz w:val="20"/>
                <w:szCs w:val="20"/>
              </w:rPr>
            </w:pPr>
            <w:r w:rsidDel="00000000" w:rsidR="00000000" w:rsidRPr="00000000">
              <w:rPr>
                <w:i w:val="1"/>
                <w:iCs w:val="1"/>
                <w:color w:val="548dd4"/>
                <w:sz w:val="20"/>
                <w:szCs w:val="20"/>
                <w:rtl w:val="0"/>
              </w:rPr>
              <w:t xml:space="preserve">Flora (F.L.O.R.A. - Flora Living Organism Recognition Assistant) </w:t>
            </w:r>
          </w:p>
        </w:tc>
      </w:tr>
      <w:tr>
        <w:trPr>
          <w:cantSplit w:val="0"/>
          <w:trHeight w:val="418" w:hRule="atLeast"/>
          <w:tblHeader w:val="0"/>
        </w:trPr>
        <w:tc>
          <w:tcPr>
            <w:vAlign w:val="center"/>
          </w:tcPr>
          <w:p w:rsidR="00000000" w:rsidDel="00000000" w:rsidP="00000000" w:rsidRDefault="00000000" w:rsidRPr="00000000" w14:paraId="0000001A">
            <w:pPr>
              <w:rPr>
                <w:color w:val="1f3864"/>
              </w:rPr>
            </w:pPr>
            <w:r w:rsidDel="00000000" w:rsidR="00000000" w:rsidRPr="00000000">
              <w:rPr>
                <w:color w:val="1f3864"/>
                <w:rtl w:val="0"/>
              </w:rPr>
              <w:t xml:space="preserve">Abstract </w:t>
            </w:r>
          </w:p>
        </w:tc>
        <w:tc>
          <w:tcPr>
            <w:vAlign w:val="center"/>
          </w:tcPr>
          <w:p w:rsidR="00000000" w:rsidDel="00000000" w:rsidP="00000000" w:rsidRDefault="00000000" w:rsidRPr="00000000" w14:paraId="0000001B">
            <w:pPr>
              <w:spacing w:after="0" w:line="276" w:lineRule="auto"/>
              <w:rPr>
                <w:i w:val="1"/>
                <w:iCs w:val="1"/>
                <w:color w:val="548dd4"/>
                <w:sz w:val="20"/>
                <w:szCs w:val="20"/>
              </w:rPr>
            </w:pPr>
            <w:r w:rsidDel="00000000" w:rsidR="00000000" w:rsidRPr="00000000">
              <w:rPr>
                <w:i w:val="1"/>
                <w:iCs w:val="1"/>
                <w:color w:val="548dd4"/>
                <w:sz w:val="20"/>
                <w:szCs w:val="20"/>
                <w:rtl w:val="0"/>
              </w:rPr>
              <w:t xml:space="preserve">Español</w:t>
            </w:r>
          </w:p>
          <w:p w:rsidR="00000000" w:rsidDel="00000000" w:rsidP="00000000" w:rsidRDefault="00000000" w:rsidRPr="00000000" w14:paraId="0000001C">
            <w:pPr>
              <w:spacing w:after="240" w:line="276" w:lineRule="auto"/>
              <w:rPr>
                <w:i w:val="1"/>
                <w:iCs w:val="1"/>
                <w:color w:val="548dd4"/>
                <w:sz w:val="20"/>
                <w:szCs w:val="20"/>
              </w:rPr>
            </w:pPr>
            <w:r w:rsidDel="00000000" w:rsidR="00000000" w:rsidRPr="00000000">
              <w:rPr>
                <w:i w:val="1"/>
                <w:iCs w:val="1"/>
                <w:color w:val="548dd4"/>
                <w:sz w:val="20"/>
                <w:szCs w:val="20"/>
                <w:rtl w:val="0"/>
              </w:rPr>
              <w:t xml:space="preserve">El proyecto F.L.O.R.A. (Flora Living Organism Recognition Assistant) consiste en el desarrollo de una aplicación móvil híbrida orientada a mitigar la alta tasa de mortalidad de plantas domésticas generada por el desconocimiento botánico y la falta de constancia en los cuidados. La propuesta integra algoritmos de Inteligencia Artificial y Visión por Computador para la identificación de especímenes (plantas o semillas) y la evaluación paramétrica del entorno físico (niveles de luz y ubicación). A partir de este diagnóstico, la plataforma genera agendas de riego personalizadas y estimaciones de factibilidad de vida, apoyándose en un sistema de ludificación guiado por una mascota virtual evolutiva y un contador de rachas para consolidar hábitos duraderos. El presente documento fundamenta la relevancia del sistema, su alineación con las competencias e indicadores del perfil de egreso en Ingeniería Informática, los intereses del profesional y la factibilidad técnica de su ejecución académica.</w:t>
            </w:r>
          </w:p>
          <w:p w:rsidR="00000000" w:rsidDel="00000000" w:rsidP="00000000" w:rsidRDefault="00000000" w:rsidRPr="00000000" w14:paraId="0000001D">
            <w:pPr>
              <w:spacing w:after="0" w:line="276" w:lineRule="auto"/>
              <w:rPr>
                <w:i w:val="1"/>
                <w:iCs w:val="1"/>
                <w:color w:val="548dd4"/>
                <w:sz w:val="20"/>
                <w:szCs w:val="20"/>
              </w:rPr>
            </w:pPr>
            <w:r w:rsidDel="00000000" w:rsidR="00000000" w:rsidRPr="00000000">
              <w:rPr>
                <w:i w:val="1"/>
                <w:iCs w:val="1"/>
                <w:color w:val="548dd4"/>
                <w:sz w:val="20"/>
                <w:szCs w:val="20"/>
                <w:rtl w:val="0"/>
              </w:rPr>
              <w:t xml:space="preserve">English</w:t>
            </w:r>
          </w:p>
          <w:p w:rsidR="00000000" w:rsidDel="00000000" w:rsidP="00000000" w:rsidRDefault="00000000" w:rsidRPr="00000000" w14:paraId="0000001E">
            <w:pPr>
              <w:spacing w:after="240" w:line="276" w:lineRule="auto"/>
              <w:rPr>
                <w:i w:val="1"/>
                <w:iCs w:val="1"/>
                <w:color w:val="548dd4"/>
                <w:sz w:val="20"/>
                <w:szCs w:val="20"/>
              </w:rPr>
            </w:pPr>
            <w:r w:rsidDel="00000000" w:rsidR="00000000" w:rsidRPr="00000000">
              <w:rPr>
                <w:i w:val="1"/>
                <w:iCs w:val="1"/>
                <w:color w:val="548dd4"/>
                <w:sz w:val="20"/>
                <w:szCs w:val="20"/>
                <w:rtl w:val="0"/>
              </w:rPr>
              <w:t xml:space="preserve">The F.L.O.R.A. (Flora Living Organism Recognition Assistant) project focuses on developing a hybrid mobile application designed to reduce domestic plant mortality caused by a lack of botanical knowledge and inconsistent care habits. The solution integrates Artificial Intelligence and Computer Vision algorithms for species and seed identification, alongside a parametric analysis of the physical environment, such as light exposure and location. Based on this assessment, the platform generates personalized watering schedules and life feasibility metrics, driven by a gamification engine with an evolving virtual pet and streak tracking to foster long-term habits. This document demonstrates the technical relevance of the system, its direct alignment with the computer engineering graduate competencies, personal professional interests, and its academic implementation feasibility.</w:t>
            </w:r>
          </w:p>
          <w:p w:rsidR="00000000" w:rsidDel="00000000" w:rsidP="00000000" w:rsidRDefault="00000000" w:rsidRPr="00000000" w14:paraId="0000001F">
            <w:pPr>
              <w:spacing w:after="240" w:before="240" w:lineRule="auto"/>
              <w:rPr>
                <w:i w:val="1"/>
                <w:iCs w:val="1"/>
                <w:color w:val="548dd4"/>
                <w:sz w:val="20"/>
                <w:szCs w:val="20"/>
              </w:rPr>
            </w:pPr>
            <w:r w:rsidDel="00000000" w:rsidR="00000000" w:rsidRPr="00000000">
              <w:rPr>
                <w:i w:val="1"/>
                <w:iCs w:val="1"/>
                <w:color w:val="548dd4"/>
                <w:sz w:val="20"/>
                <w:szCs w:val="20"/>
                <w:rtl w:val="0"/>
              </w:rPr>
              <w:t xml:space="preserve">.</w:t>
            </w:r>
          </w:p>
        </w:tc>
      </w:tr>
      <w:tr>
        <w:trPr>
          <w:cantSplit w:val="0"/>
          <w:trHeight w:val="425" w:hRule="atLeast"/>
          <w:tblHeader w:val="0"/>
        </w:trPr>
        <w:tc>
          <w:tcPr>
            <w:vAlign w:val="center"/>
          </w:tcPr>
          <w:p w:rsidR="00000000" w:rsidDel="00000000" w:rsidP="00000000" w:rsidRDefault="00000000" w:rsidRPr="00000000" w14:paraId="00000020">
            <w:pPr>
              <w:rPr>
                <w:color w:val="1f3864"/>
              </w:rPr>
            </w:pPr>
            <w:r w:rsidDel="00000000" w:rsidR="00000000" w:rsidRPr="00000000">
              <w:rPr>
                <w:color w:val="1f3864"/>
                <w:rtl w:val="0"/>
              </w:rPr>
              <w:t xml:space="preserve">Área (s) de desempeño(s)</w:t>
            </w:r>
          </w:p>
        </w:tc>
        <w:tc>
          <w:tcPr>
            <w:vAlign w:val="center"/>
          </w:tcPr>
          <w:p w:rsidR="00000000" w:rsidDel="00000000" w:rsidP="00000000" w:rsidRDefault="00000000" w:rsidRPr="00000000" w14:paraId="00000021">
            <w:pPr>
              <w:numPr>
                <w:ilvl w:val="0"/>
                <w:numId w:val="10"/>
              </w:numPr>
              <w:spacing w:after="0" w:line="276" w:lineRule="auto"/>
              <w:ind w:left="720" w:hanging="360"/>
              <w:rPr>
                <w:i w:val="1"/>
                <w:iCs w:val="1"/>
                <w:color w:val="548dd4"/>
                <w:sz w:val="20"/>
                <w:szCs w:val="20"/>
              </w:rPr>
            </w:pPr>
            <w:r w:rsidDel="00000000" w:rsidR="00000000" w:rsidRPr="00000000">
              <w:rPr>
                <w:i w:val="1"/>
                <w:iCs w:val="1"/>
                <w:color w:val="548dd4"/>
                <w:sz w:val="20"/>
                <w:szCs w:val="20"/>
                <w:rtl w:val="0"/>
              </w:rPr>
              <w:t xml:space="preserve">Desarrollo de Software Móvil y Multiplataforma: Implementación de la aplicación nativa/híbrida orientada al usuario final.</w:t>
            </w:r>
          </w:p>
          <w:p w:rsidR="00000000" w:rsidDel="00000000" w:rsidP="00000000" w:rsidRDefault="00000000" w:rsidRPr="00000000" w14:paraId="00000022">
            <w:pPr>
              <w:numPr>
                <w:ilvl w:val="0"/>
                <w:numId w:val="10"/>
              </w:numPr>
              <w:spacing w:after="0" w:line="276" w:lineRule="auto"/>
              <w:ind w:left="720" w:hanging="360"/>
              <w:rPr>
                <w:i w:val="1"/>
                <w:iCs w:val="1"/>
                <w:color w:val="548dd4"/>
                <w:sz w:val="20"/>
                <w:szCs w:val="20"/>
              </w:rPr>
            </w:pPr>
            <w:r w:rsidDel="00000000" w:rsidR="00000000" w:rsidRPr="00000000">
              <w:rPr>
                <w:i w:val="1"/>
                <w:iCs w:val="1"/>
                <w:color w:val="548dd4"/>
                <w:sz w:val="20"/>
                <w:szCs w:val="20"/>
                <w:rtl w:val="0"/>
              </w:rPr>
              <w:t xml:space="preserve">Integración de Inteligencia Artificial y Visión por Computador: Procesamiento de imágenes para el reconocimiento botánico y evaluación del entorno.</w:t>
            </w:r>
          </w:p>
          <w:p w:rsidR="00000000" w:rsidDel="00000000" w:rsidP="00000000" w:rsidRDefault="00000000" w:rsidRPr="00000000" w14:paraId="00000023">
            <w:pPr>
              <w:numPr>
                <w:ilvl w:val="0"/>
                <w:numId w:val="10"/>
              </w:numPr>
              <w:spacing w:after="240" w:line="276" w:lineRule="auto"/>
              <w:ind w:left="720" w:hanging="360"/>
              <w:rPr>
                <w:i w:val="1"/>
                <w:iCs w:val="1"/>
                <w:color w:val="548dd4"/>
                <w:sz w:val="20"/>
                <w:szCs w:val="20"/>
              </w:rPr>
            </w:pPr>
            <w:r w:rsidDel="00000000" w:rsidR="00000000" w:rsidRPr="00000000">
              <w:rPr>
                <w:i w:val="1"/>
                <w:iCs w:val="1"/>
                <w:color w:val="548dd4"/>
                <w:sz w:val="20"/>
                <w:szCs w:val="20"/>
                <w:rtl w:val="0"/>
              </w:rPr>
              <w:t xml:space="preserve">Diseño de Experiencia de Usuario (UI/UX) y Sistemas Interactivos: Diseño de interfaces intuitivas y dinámicas de gamificación.</w:t>
            </w:r>
          </w:p>
          <w:p w:rsidR="00000000" w:rsidDel="00000000" w:rsidP="00000000" w:rsidRDefault="00000000" w:rsidRPr="00000000" w14:paraId="00000024">
            <w:pPr>
              <w:spacing w:after="240" w:before="240" w:lineRule="auto"/>
              <w:rPr>
                <w:i w:val="1"/>
                <w:iCs w:val="1"/>
                <w:color w:val="548dd4"/>
                <w:sz w:val="20"/>
                <w:szCs w:val="20"/>
              </w:rPr>
            </w:pPr>
            <w:r w:rsidDel="00000000" w:rsidR="00000000" w:rsidRPr="00000000">
              <w:rPr>
                <w:i w:val="1"/>
                <w:iCs w:val="1"/>
                <w:color w:val="548dd4"/>
                <w:sz w:val="20"/>
                <w:szCs w:val="20"/>
                <w:rtl w:val="0"/>
              </w:rPr>
              <w:t xml:space="preserve">.</w:t>
            </w:r>
          </w:p>
        </w:tc>
      </w:tr>
      <w:tr>
        <w:trPr>
          <w:cantSplit w:val="0"/>
          <w:trHeight w:val="425" w:hRule="atLeast"/>
          <w:tblHeader w:val="0"/>
        </w:trPr>
        <w:tc>
          <w:tcPr>
            <w:vAlign w:val="center"/>
          </w:tcPr>
          <w:p w:rsidR="00000000" w:rsidDel="00000000" w:rsidP="00000000" w:rsidRDefault="00000000" w:rsidRPr="00000000" w14:paraId="00000025">
            <w:pPr>
              <w:rPr>
                <w:color w:val="1f3864"/>
              </w:rPr>
            </w:pPr>
            <w:r w:rsidDel="00000000" w:rsidR="00000000" w:rsidRPr="00000000">
              <w:rPr>
                <w:color w:val="1f3864"/>
                <w:rtl w:val="0"/>
              </w:rPr>
              <w:t xml:space="preserve">Competencias </w:t>
            </w:r>
          </w:p>
          <w:p w:rsidR="00000000" w:rsidDel="00000000" w:rsidP="00000000" w:rsidRDefault="00000000" w:rsidRPr="00000000" w14:paraId="00000026">
            <w:pPr>
              <w:rPr>
                <w:color w:val="1f3864"/>
              </w:rPr>
            </w:pPr>
            <w:r w:rsidDel="00000000" w:rsidR="00000000" w:rsidRPr="00000000">
              <w:rPr>
                <w:rtl w:val="0"/>
              </w:rPr>
            </w:r>
          </w:p>
        </w:tc>
        <w:tc>
          <w:tcPr>
            <w:vAlign w:val="center"/>
          </w:tcPr>
          <w:p w:rsidR="00000000" w:rsidDel="00000000" w:rsidP="00000000" w:rsidRDefault="00000000" w:rsidRPr="00000000" w14:paraId="00000027">
            <w:pPr>
              <w:spacing w:after="240" w:before="240" w:lineRule="auto"/>
              <w:rPr>
                <w:i w:val="1"/>
                <w:iCs w:val="1"/>
                <w:color w:val="548dd4"/>
                <w:sz w:val="20"/>
                <w:szCs w:val="20"/>
              </w:rPr>
            </w:pPr>
            <w:r w:rsidDel="00000000" w:rsidR="00000000" w:rsidRPr="00000000">
              <w:rPr>
                <w:i w:val="1"/>
                <w:iCs w:val="1"/>
                <w:color w:val="548dd4"/>
                <w:sz w:val="20"/>
                <w:szCs w:val="20"/>
                <w:rtl w:val="0"/>
              </w:rPr>
              <w:t xml:space="preserve">Para la ejecución del proyecto F.L.O.R.A., se pondrán en práctica e integrarán las siguientes competencias clave correspondientes al perfil de egreso:</w:t>
            </w:r>
          </w:p>
          <w:p w:rsidR="00000000" w:rsidDel="00000000" w:rsidP="00000000" w:rsidRDefault="00000000" w:rsidRPr="00000000" w14:paraId="00000028">
            <w:pPr>
              <w:numPr>
                <w:ilvl w:val="0"/>
                <w:numId w:val="14"/>
              </w:numPr>
              <w:spacing w:after="0" w:before="240" w:lineRule="auto"/>
              <w:ind w:left="720" w:hanging="360"/>
              <w:rPr>
                <w:color w:val="1f3864"/>
              </w:rPr>
            </w:pPr>
            <w:r w:rsidDel="00000000" w:rsidR="00000000" w:rsidRPr="00000000">
              <w:rPr>
                <w:i w:val="1"/>
                <w:iCs w:val="1"/>
                <w:color w:val="548dd4"/>
                <w:sz w:val="20"/>
                <w:szCs w:val="20"/>
                <w:rtl w:val="0"/>
              </w:rPr>
              <w:t xml:space="preserve">Arquitectura y Diseño de Software: Diseñar y modelar la estructura del sistema móvil/cloud utilizando patrones de arquitectura eficientes (como Microservicios o Cliente-Servidor), asegurando la separación de capas, la escalabilidad de la plataforma y el correcto consumo de servicios web.</w:t>
            </w:r>
            <w:r w:rsidDel="00000000" w:rsidR="00000000" w:rsidRPr="00000000">
              <w:rPr>
                <w:rtl w:val="0"/>
              </w:rPr>
            </w:r>
          </w:p>
          <w:p w:rsidR="00000000" w:rsidDel="00000000" w:rsidP="00000000" w:rsidRDefault="00000000" w:rsidRPr="00000000" w14:paraId="00000029">
            <w:pPr>
              <w:numPr>
                <w:ilvl w:val="0"/>
                <w:numId w:val="14"/>
              </w:numPr>
              <w:spacing w:after="0" w:lineRule="auto"/>
              <w:ind w:left="720" w:hanging="360"/>
              <w:rPr/>
            </w:pPr>
            <w:r w:rsidDel="00000000" w:rsidR="00000000" w:rsidRPr="00000000">
              <w:rPr>
                <w:i w:val="1"/>
                <w:iCs w:val="1"/>
                <w:color w:val="548dd4"/>
                <w:sz w:val="20"/>
                <w:szCs w:val="20"/>
                <w:rtl w:val="0"/>
              </w:rPr>
              <w:t xml:space="preserve">Desarrollo de Soluciones Móviles y Multiplataforma: Programar e implementar la interfaz y lógica de negocio de la aplicación para dispositivos móviles, gestionando el ciclo de vida de la aplicación, el almacenamiento local y la sincronización de datos en tiempo real.</w:t>
            </w:r>
            <w:r w:rsidDel="00000000" w:rsidR="00000000" w:rsidRPr="00000000">
              <w:rPr>
                <w:rtl w:val="0"/>
              </w:rPr>
            </w:r>
          </w:p>
          <w:p w:rsidR="00000000" w:rsidDel="00000000" w:rsidP="00000000" w:rsidRDefault="00000000" w:rsidRPr="00000000" w14:paraId="0000002A">
            <w:pPr>
              <w:numPr>
                <w:ilvl w:val="0"/>
                <w:numId w:val="14"/>
              </w:numPr>
              <w:spacing w:after="0" w:lineRule="auto"/>
              <w:ind w:left="720" w:hanging="360"/>
              <w:rPr>
                <w:color w:val="1f3864"/>
              </w:rPr>
            </w:pPr>
            <w:r w:rsidDel="00000000" w:rsidR="00000000" w:rsidRPr="00000000">
              <w:rPr>
                <w:i w:val="1"/>
                <w:iCs w:val="1"/>
                <w:color w:val="548dd4"/>
                <w:sz w:val="20"/>
                <w:szCs w:val="20"/>
                <w:rtl w:val="0"/>
              </w:rPr>
              <w:t xml:space="preserve">Integración de Tecnologías Emergentes (IA): Seleccionar, consumir e integrar modelos de Machine Learning y algoritmos mediante APIs para el reconocimiento de especies de plantas y el procesamiento de imágenes del entorno físico.</w:t>
            </w:r>
            <w:r w:rsidDel="00000000" w:rsidR="00000000" w:rsidRPr="00000000">
              <w:rPr>
                <w:rtl w:val="0"/>
              </w:rPr>
            </w:r>
          </w:p>
          <w:p w:rsidR="00000000" w:rsidDel="00000000" w:rsidP="00000000" w:rsidRDefault="00000000" w:rsidRPr="00000000" w14:paraId="0000002B">
            <w:pPr>
              <w:numPr>
                <w:ilvl w:val="0"/>
                <w:numId w:val="14"/>
              </w:numPr>
              <w:spacing w:after="0" w:lineRule="auto"/>
              <w:ind w:left="720" w:hanging="360"/>
              <w:rPr>
                <w:color w:val="1f3864"/>
              </w:rPr>
            </w:pPr>
            <w:r w:rsidDel="00000000" w:rsidR="00000000" w:rsidRPr="00000000">
              <w:rPr>
                <w:i w:val="1"/>
                <w:iCs w:val="1"/>
                <w:color w:val="548dd4"/>
                <w:sz w:val="20"/>
                <w:szCs w:val="20"/>
                <w:rtl w:val="0"/>
              </w:rPr>
              <w:t xml:space="preserve">Diseño de Interacción y Experiencia de Usuario (UI/UX): Aplicar principios de diseño centrado en el usuario e ingeniería del comportamiento para construir interfaces intuitivas, atractivas e incorporar dinámicas de gamificación (sistema de rachas y mascota virtual) que impulsen la retención y el cambio de hábitos.</w:t>
            </w:r>
            <w:r w:rsidDel="00000000" w:rsidR="00000000" w:rsidRPr="00000000">
              <w:rPr>
                <w:rtl w:val="0"/>
              </w:rPr>
            </w:r>
          </w:p>
          <w:p w:rsidR="00000000" w:rsidDel="00000000" w:rsidP="00000000" w:rsidRDefault="00000000" w:rsidRPr="00000000" w14:paraId="0000002C">
            <w:pPr>
              <w:numPr>
                <w:ilvl w:val="0"/>
                <w:numId w:val="14"/>
              </w:numPr>
              <w:spacing w:after="240" w:lineRule="auto"/>
              <w:ind w:left="720" w:hanging="360"/>
              <w:rPr>
                <w:color w:val="1f3864"/>
              </w:rPr>
            </w:pPr>
            <w:r w:rsidDel="00000000" w:rsidR="00000000" w:rsidRPr="00000000">
              <w:rPr>
                <w:i w:val="1"/>
                <w:iCs w:val="1"/>
                <w:color w:val="548dd4"/>
                <w:sz w:val="20"/>
                <w:szCs w:val="20"/>
                <w:rtl w:val="0"/>
              </w:rPr>
              <w:t xml:space="preserve">Gestión de Proyectos Informáticos y Aseguramiento de la Calidad: Planificar, estimar y supervisar el desarrollo del software utilizando metodologías ágiles (Scrum/Kanban), aplicando pruebas unitarias e integrales para garantizar la entrega de un Producto Mínimo Viable (MVP) funcional en los plazos establecidos.</w:t>
            </w:r>
            <w:r w:rsidDel="00000000" w:rsidR="00000000" w:rsidRPr="00000000">
              <w:rPr>
                <w:rtl w:val="0"/>
              </w:rPr>
            </w:r>
          </w:p>
          <w:p w:rsidR="00000000" w:rsidDel="00000000" w:rsidP="00000000" w:rsidRDefault="00000000" w:rsidRPr="00000000" w14:paraId="0000002D">
            <w:pPr>
              <w:rPr>
                <w:i w:val="1"/>
                <w:iCs w:val="1"/>
                <w:color w:val="548dd4"/>
                <w:sz w:val="20"/>
                <w:szCs w:val="20"/>
              </w:rPr>
            </w:pPr>
            <w:r w:rsidDel="00000000" w:rsidR="00000000" w:rsidRPr="00000000">
              <w:rPr>
                <w:rtl w:val="0"/>
              </w:rPr>
            </w:r>
          </w:p>
        </w:tc>
      </w:tr>
    </w:tbl>
    <w:p w:rsidR="00000000" w:rsidDel="00000000" w:rsidP="00000000" w:rsidRDefault="00000000" w:rsidRPr="00000000" w14:paraId="0000002E">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2F">
      <w:pPr>
        <w:spacing w:after="0" w:line="240" w:lineRule="auto"/>
        <w:rPr>
          <w:b w:val="1"/>
          <w:bCs w:val="1"/>
          <w:sz w:val="24"/>
          <w:szCs w:val="24"/>
        </w:rPr>
      </w:pPr>
      <w:r w:rsidDel="00000000" w:rsidR="00000000" w:rsidRPr="00000000">
        <w:br w:type="page"/>
      </w:r>
      <w:r w:rsidDel="00000000" w:rsidR="00000000" w:rsidRPr="00000000">
        <w:rPr>
          <w:rtl w:val="0"/>
        </w:rPr>
      </w:r>
    </w:p>
    <w:tbl>
      <w:tblPr>
        <w:tblStyle w:val="Table5"/>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498"/>
        <w:tblGridChange w:id="0">
          <w:tblGrid>
            <w:gridCol w:w="9498"/>
          </w:tblGrid>
        </w:tblGridChange>
      </w:tblGrid>
      <w:tr>
        <w:trPr>
          <w:cantSplit w:val="0"/>
          <w:trHeight w:val="440" w:hRule="atLeast"/>
          <w:tblHeader w:val="0"/>
        </w:trPr>
        <w:tc>
          <w:tcPr>
            <w:vAlign w:val="center"/>
          </w:tcPr>
          <w:p w:rsidR="00000000" w:rsidDel="00000000" w:rsidP="00000000" w:rsidRDefault="00000000" w:rsidRPr="00000000" w14:paraId="00000030">
            <w:pPr>
              <w:rPr>
                <w:b w:val="1"/>
                <w:bCs w:val="1"/>
                <w:color w:val="1f3864"/>
                <w:sz w:val="28"/>
                <w:szCs w:val="28"/>
              </w:rPr>
            </w:pPr>
            <w:r w:rsidDel="00000000" w:rsidR="00000000" w:rsidRPr="00000000">
              <w:rPr>
                <w:b w:val="1"/>
                <w:bCs w:val="1"/>
                <w:color w:val="1f3864"/>
                <w:sz w:val="28"/>
                <w:szCs w:val="28"/>
                <w:rtl w:val="0"/>
              </w:rPr>
              <w:t xml:space="preserve">3. Fundamentación Proyecto APT</w:t>
            </w:r>
          </w:p>
        </w:tc>
      </w:tr>
      <w:tr>
        <w:trPr>
          <w:cantSplit w:val="0"/>
          <w:trHeight w:val="440" w:hRule="atLeast"/>
          <w:tblHeader w:val="0"/>
        </w:trPr>
        <w:tc>
          <w:tcPr>
            <w:shd w:fill="d9e2f3" w:val="clear"/>
            <w:vAlign w:val="center"/>
          </w:tcPr>
          <w:p w:rsidR="00000000" w:rsidDel="00000000" w:rsidP="00000000" w:rsidRDefault="00000000" w:rsidRPr="00000000" w14:paraId="00000031">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1f3864"/>
                <w:sz w:val="22"/>
                <w:szCs w:val="22"/>
                <w:u w:val="none"/>
                <w:shd w:fill="auto" w:val="clear"/>
                <w:vertAlign w:val="baseline"/>
                <w:rtl w:val="0"/>
              </w:rPr>
              <w:t xml:space="preserve">A continuación, se presentan distintos campos que debes completar con la información solicitada. Esta sección busca que describas en detalle tu proyecto y justifiques su relevancia y pertinencia.  </w:t>
            </w:r>
          </w:p>
        </w:tc>
      </w:tr>
    </w:tbl>
    <w:p w:rsidR="00000000" w:rsidDel="00000000" w:rsidP="00000000" w:rsidRDefault="00000000" w:rsidRPr="00000000" w14:paraId="00000032">
      <w:pPr>
        <w:spacing w:after="0" w:line="360" w:lineRule="auto"/>
        <w:jc w:val="both"/>
        <w:rPr>
          <w:b w:val="1"/>
          <w:bCs w:val="1"/>
          <w:sz w:val="24"/>
          <w:szCs w:val="24"/>
        </w:rPr>
      </w:pPr>
      <w:r w:rsidDel="00000000" w:rsidR="00000000" w:rsidRPr="00000000">
        <w:rPr>
          <w:rtl w:val="0"/>
        </w:rPr>
      </w:r>
    </w:p>
    <w:tbl>
      <w:tblPr>
        <w:tblStyle w:val="Table6"/>
        <w:tblW w:w="9510.0" w:type="dxa"/>
        <w:jc w:val="left"/>
        <w:tblInd w:w="-729.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2340"/>
        <w:gridCol w:w="7170"/>
        <w:tblGridChange w:id="0">
          <w:tblGrid>
            <w:gridCol w:w="2340"/>
            <w:gridCol w:w="7170"/>
          </w:tblGrid>
        </w:tblGridChange>
      </w:tblGrid>
      <w:tr>
        <w:trPr>
          <w:cantSplit w:val="0"/>
          <w:trHeight w:val="2443" w:hRule="atLeast"/>
          <w:tblHeader w:val="0"/>
        </w:trPr>
        <w:tc>
          <w:tcPr>
            <w:vAlign w:val="center"/>
          </w:tcPr>
          <w:p w:rsidR="00000000" w:rsidDel="00000000" w:rsidP="00000000" w:rsidRDefault="00000000" w:rsidRPr="00000000" w14:paraId="00000033">
            <w:pPr>
              <w:rPr>
                <w:rFonts w:ascii="Calibri" w:cs="Calibri" w:eastAsia="Calibri" w:hAnsi="Calibri"/>
                <w:color w:val="1f3864"/>
              </w:rPr>
            </w:pPr>
            <w:r w:rsidDel="00000000" w:rsidR="00000000" w:rsidRPr="00000000">
              <w:rPr>
                <w:rFonts w:ascii="Calibri" w:cs="Calibri" w:eastAsia="Calibri" w:hAnsi="Calibri"/>
                <w:color w:val="1f3864"/>
                <w:rtl w:val="0"/>
              </w:rPr>
              <w:t xml:space="preserve">Relevancia del proyecto APT</w:t>
            </w:r>
          </w:p>
        </w:tc>
        <w:tc>
          <w:tcPr>
            <w:vAlign w:val="center"/>
          </w:tcPr>
          <w:p w:rsidR="00000000" w:rsidDel="00000000" w:rsidP="00000000" w:rsidRDefault="00000000" w:rsidRPr="00000000" w14:paraId="00000034">
            <w:pPr>
              <w:spacing w:after="240" w:line="276" w:lineRule="auto"/>
              <w:jc w:val="both"/>
              <w:rPr>
                <w:color w:val="548dd4"/>
                <w:sz w:val="20"/>
                <w:szCs w:val="20"/>
              </w:rPr>
            </w:pPr>
            <w:r w:rsidDel="00000000" w:rsidR="00000000" w:rsidRPr="00000000">
              <w:rPr>
                <w:color w:val="548dd4"/>
                <w:sz w:val="20"/>
                <w:szCs w:val="20"/>
                <w:rtl w:val="0"/>
              </w:rPr>
              <w:t xml:space="preserve">1. Elección del Tema y Relevancia para la Ingeniería Informática El proyecto F.L.O.R.A. (Flora Living Organism Recognition Assistant) fue seleccionado para abordar una problemática cotidiana extendida: la alta tasa de mortalidad de plantas domésticas causada por el desconocimiento de las necesidades botánicas específicas y la falta de constancia en los cuidados rutinarios.</w:t>
            </w:r>
          </w:p>
          <w:p w:rsidR="00000000" w:rsidDel="00000000" w:rsidP="00000000" w:rsidRDefault="00000000" w:rsidRPr="00000000" w14:paraId="00000035">
            <w:pPr>
              <w:spacing w:after="240" w:line="276" w:lineRule="auto"/>
              <w:jc w:val="both"/>
              <w:rPr>
                <w:color w:val="548dd4"/>
                <w:sz w:val="20"/>
                <w:szCs w:val="20"/>
              </w:rPr>
            </w:pPr>
            <w:r w:rsidDel="00000000" w:rsidR="00000000" w:rsidRPr="00000000">
              <w:rPr>
                <w:color w:val="548dd4"/>
                <w:sz w:val="20"/>
                <w:szCs w:val="20"/>
                <w:rtl w:val="0"/>
              </w:rPr>
              <w:t xml:space="preserve">Desde la perspectiva de la Ingeniería Informática, este tema es altamente relevante porque exige diseñar e integrar una solución End-to-End que combina tecnologías de vanguardia demandadas por la industria:</w:t>
            </w:r>
          </w:p>
          <w:p w:rsidR="00000000" w:rsidDel="00000000" w:rsidP="00000000" w:rsidRDefault="00000000" w:rsidRPr="00000000" w14:paraId="00000036">
            <w:pPr>
              <w:numPr>
                <w:ilvl w:val="0"/>
                <w:numId w:val="13"/>
              </w:numPr>
              <w:spacing w:after="0" w:line="276" w:lineRule="auto"/>
              <w:ind w:left="720" w:hanging="360"/>
              <w:rPr>
                <w:color w:val="548dd4"/>
                <w:sz w:val="20"/>
                <w:szCs w:val="20"/>
              </w:rPr>
            </w:pPr>
            <w:r w:rsidDel="00000000" w:rsidR="00000000" w:rsidRPr="00000000">
              <w:rPr>
                <w:color w:val="548dd4"/>
                <w:sz w:val="20"/>
                <w:szCs w:val="20"/>
                <w:rtl w:val="0"/>
              </w:rPr>
              <w:t xml:space="preserve">Inteligencia Artificial Aplicada: Integración de algoritmos de Visión por Computador para la clasificación de imágenes y análisis cualitativo del entorno (medición de luz y espacio) con bajas latencias de respuesta (&lt; 3 segundos).</w:t>
            </w:r>
          </w:p>
          <w:p w:rsidR="00000000" w:rsidDel="00000000" w:rsidP="00000000" w:rsidRDefault="00000000" w:rsidRPr="00000000" w14:paraId="00000037">
            <w:pPr>
              <w:numPr>
                <w:ilvl w:val="0"/>
                <w:numId w:val="13"/>
              </w:numPr>
              <w:spacing w:after="0" w:line="276" w:lineRule="auto"/>
              <w:ind w:left="720" w:hanging="360"/>
              <w:rPr>
                <w:color w:val="548dd4"/>
                <w:sz w:val="20"/>
                <w:szCs w:val="20"/>
              </w:rPr>
            </w:pPr>
            <w:r w:rsidDel="00000000" w:rsidR="00000000" w:rsidRPr="00000000">
              <w:rPr>
                <w:color w:val="548dd4"/>
                <w:sz w:val="20"/>
                <w:szCs w:val="20"/>
                <w:rtl w:val="0"/>
              </w:rPr>
              <w:t xml:space="preserve">Arquitectura de Software Escalable: Desarrollo de un backend robusto en Python/Django consumiendo microservicios en la nube y gestionando modelos de datos relacionales y no relacionales.</w:t>
            </w:r>
          </w:p>
          <w:p w:rsidR="00000000" w:rsidDel="00000000" w:rsidP="00000000" w:rsidRDefault="00000000" w:rsidRPr="00000000" w14:paraId="00000038">
            <w:pPr>
              <w:numPr>
                <w:ilvl w:val="0"/>
                <w:numId w:val="13"/>
              </w:numPr>
              <w:spacing w:after="240" w:line="276" w:lineRule="auto"/>
              <w:ind w:left="720" w:hanging="360"/>
              <w:rPr>
                <w:color w:val="548dd4"/>
                <w:sz w:val="20"/>
                <w:szCs w:val="20"/>
              </w:rPr>
            </w:pPr>
            <w:r w:rsidDel="00000000" w:rsidR="00000000" w:rsidRPr="00000000">
              <w:rPr>
                <w:color w:val="548dd4"/>
                <w:sz w:val="20"/>
                <w:szCs w:val="20"/>
                <w:rtl w:val="0"/>
              </w:rPr>
              <w:t xml:space="preserve">Ingeniería de Software del Comportamiento (Behavioral Software Engineering): Implementación de dinámicas de ludificación (mascota virtual evolutiva y sistema de rachas) para resolver el problema crítico de deserción de usuarios (churn rate) y asegurar la adherencia a la aplicación.</w:t>
            </w:r>
          </w:p>
          <w:p w:rsidR="00000000" w:rsidDel="00000000" w:rsidP="00000000" w:rsidRDefault="00000000" w:rsidRPr="00000000" w14:paraId="00000039">
            <w:pPr>
              <w:spacing w:after="240" w:line="276" w:lineRule="auto"/>
              <w:jc w:val="both"/>
              <w:rPr>
                <w:color w:val="548dd4"/>
                <w:sz w:val="20"/>
                <w:szCs w:val="20"/>
              </w:rPr>
            </w:pPr>
            <w:r w:rsidDel="00000000" w:rsidR="00000000" w:rsidRPr="00000000">
              <w:rPr>
                <w:color w:val="548dd4"/>
                <w:sz w:val="20"/>
                <w:szCs w:val="20"/>
                <w:rtl w:val="0"/>
              </w:rPr>
              <w:t xml:space="preserve">2. Contexto y Ubicación de la Problemática</w:t>
            </w:r>
          </w:p>
          <w:p w:rsidR="00000000" w:rsidDel="00000000" w:rsidP="00000000" w:rsidRDefault="00000000" w:rsidRPr="00000000" w14:paraId="0000003A">
            <w:pPr>
              <w:spacing w:after="240" w:line="276" w:lineRule="auto"/>
              <w:jc w:val="both"/>
              <w:rPr>
                <w:color w:val="548dd4"/>
                <w:sz w:val="20"/>
                <w:szCs w:val="20"/>
              </w:rPr>
            </w:pPr>
            <w:r w:rsidDel="00000000" w:rsidR="00000000" w:rsidRPr="00000000">
              <w:rPr>
                <w:color w:val="548dd4"/>
                <w:sz w:val="20"/>
                <w:szCs w:val="20"/>
                <w:rtl w:val="0"/>
              </w:rPr>
              <w:t xml:space="preserve">La problemática se ubica en los entornos urbanos y residenciales domésticos (departamentos y viviendas en zonas metropolitanas, como la Región Metropolitana en Chile).</w:t>
            </w:r>
          </w:p>
          <w:p w:rsidR="00000000" w:rsidDel="00000000" w:rsidP="00000000" w:rsidRDefault="00000000" w:rsidRPr="00000000" w14:paraId="0000003B">
            <w:pPr>
              <w:spacing w:after="240" w:line="276" w:lineRule="auto"/>
              <w:jc w:val="both"/>
              <w:rPr>
                <w:color w:val="548dd4"/>
                <w:sz w:val="24"/>
                <w:szCs w:val="24"/>
              </w:rPr>
            </w:pPr>
            <w:r w:rsidDel="00000000" w:rsidR="00000000" w:rsidRPr="00000000">
              <w:rPr>
                <w:color w:val="548dd4"/>
                <w:sz w:val="24"/>
                <w:szCs w:val="24"/>
                <w:rtl w:val="0"/>
              </w:rPr>
              <w:t xml:space="preserve">Este entorno se caracteriza por:</w:t>
            </w:r>
          </w:p>
          <w:p w:rsidR="00000000" w:rsidDel="00000000" w:rsidP="00000000" w:rsidRDefault="00000000" w:rsidRPr="00000000" w14:paraId="0000003C">
            <w:pPr>
              <w:numPr>
                <w:ilvl w:val="0"/>
                <w:numId w:val="12"/>
              </w:numPr>
              <w:spacing w:after="0" w:line="276" w:lineRule="auto"/>
              <w:ind w:left="720" w:hanging="360"/>
              <w:rPr>
                <w:color w:val="548dd4"/>
                <w:sz w:val="20"/>
                <w:szCs w:val="20"/>
              </w:rPr>
            </w:pPr>
            <w:r w:rsidDel="00000000" w:rsidR="00000000" w:rsidRPr="00000000">
              <w:rPr>
                <w:color w:val="548dd4"/>
                <w:sz w:val="20"/>
                <w:szCs w:val="20"/>
                <w:rtl w:val="0"/>
              </w:rPr>
              <w:t xml:space="preserve">Espacios físicos limitados y luz heterogénea: Departamentos u hogares urbanos donde la exposición solar varía drásticamente según la orientación de ventanas o balcones.</w:t>
            </w:r>
          </w:p>
          <w:p w:rsidR="00000000" w:rsidDel="00000000" w:rsidP="00000000" w:rsidRDefault="00000000" w:rsidRPr="00000000" w14:paraId="0000003D">
            <w:pPr>
              <w:numPr>
                <w:ilvl w:val="0"/>
                <w:numId w:val="12"/>
              </w:numPr>
              <w:spacing w:after="0" w:line="276" w:lineRule="auto"/>
              <w:ind w:left="720" w:hanging="360"/>
              <w:rPr>
                <w:color w:val="548dd4"/>
                <w:sz w:val="20"/>
                <w:szCs w:val="20"/>
              </w:rPr>
            </w:pPr>
            <w:r w:rsidDel="00000000" w:rsidR="00000000" w:rsidRPr="00000000">
              <w:rPr>
                <w:color w:val="548dd4"/>
                <w:sz w:val="20"/>
                <w:szCs w:val="20"/>
                <w:rtl w:val="0"/>
              </w:rPr>
              <w:t xml:space="preserve">Estilos de vida acelerados: Rutinas laborales o académicas de alta exigencia que dificultan el seguimiento manual de calendarios de riego o mantención.</w:t>
            </w:r>
          </w:p>
          <w:p w:rsidR="00000000" w:rsidDel="00000000" w:rsidP="00000000" w:rsidRDefault="00000000" w:rsidRPr="00000000" w14:paraId="0000003E">
            <w:pPr>
              <w:numPr>
                <w:ilvl w:val="0"/>
                <w:numId w:val="12"/>
              </w:numPr>
              <w:spacing w:after="240" w:line="276" w:lineRule="auto"/>
              <w:ind w:left="720" w:hanging="360"/>
              <w:rPr>
                <w:color w:val="548dd4"/>
                <w:sz w:val="20"/>
                <w:szCs w:val="20"/>
              </w:rPr>
            </w:pPr>
            <w:r w:rsidDel="00000000" w:rsidR="00000000" w:rsidRPr="00000000">
              <w:rPr>
                <w:color w:val="548dd4"/>
                <w:sz w:val="20"/>
                <w:szCs w:val="20"/>
                <w:rtl w:val="0"/>
              </w:rPr>
              <w:t xml:space="preserve">Falta de espacios verdes naturales: Alta densidad urbana donde la tenencia de flora doméstica representa la principal conexión de los habitantes con la naturaleza.</w:t>
            </w:r>
          </w:p>
          <w:p w:rsidR="00000000" w:rsidDel="00000000" w:rsidP="00000000" w:rsidRDefault="00000000" w:rsidRPr="00000000" w14:paraId="0000003F">
            <w:pPr>
              <w:spacing w:after="240" w:line="276" w:lineRule="auto"/>
              <w:jc w:val="both"/>
              <w:rPr>
                <w:color w:val="548dd4"/>
                <w:sz w:val="20"/>
                <w:szCs w:val="20"/>
              </w:rPr>
            </w:pPr>
            <w:r w:rsidDel="00000000" w:rsidR="00000000" w:rsidRPr="00000000">
              <w:rPr>
                <w:color w:val="548dd4"/>
                <w:sz w:val="20"/>
                <w:szCs w:val="20"/>
                <w:rtl w:val="0"/>
              </w:rPr>
              <w:t xml:space="preserve">3. Población Impactada (Público Objetivo)</w:t>
            </w:r>
          </w:p>
          <w:p w:rsidR="00000000" w:rsidDel="00000000" w:rsidP="00000000" w:rsidRDefault="00000000" w:rsidRPr="00000000" w14:paraId="00000040">
            <w:pPr>
              <w:spacing w:after="240" w:line="276" w:lineRule="auto"/>
              <w:jc w:val="both"/>
              <w:rPr>
                <w:i w:val="1"/>
                <w:iCs w:val="1"/>
                <w:color w:val="548dd4"/>
                <w:sz w:val="20"/>
                <w:szCs w:val="20"/>
              </w:rPr>
            </w:pPr>
            <w:r w:rsidDel="00000000" w:rsidR="00000000" w:rsidRPr="00000000">
              <w:rPr>
                <w:i w:val="1"/>
                <w:iCs w:val="1"/>
                <w:color w:val="548dd4"/>
                <w:sz w:val="20"/>
                <w:szCs w:val="20"/>
                <w:rtl w:val="0"/>
              </w:rPr>
              <w:t xml:space="preserve">El proyecto impacta de manera directa a:</w:t>
            </w:r>
          </w:p>
          <w:p w:rsidR="00000000" w:rsidDel="00000000" w:rsidP="00000000" w:rsidRDefault="00000000" w:rsidRPr="00000000" w14:paraId="00000041">
            <w:pPr>
              <w:numPr>
                <w:ilvl w:val="0"/>
                <w:numId w:val="3"/>
              </w:numPr>
              <w:spacing w:after="0" w:line="276" w:lineRule="auto"/>
              <w:ind w:left="720" w:hanging="360"/>
              <w:rPr>
                <w:i w:val="1"/>
                <w:iCs w:val="1"/>
                <w:color w:val="548dd4"/>
                <w:sz w:val="20"/>
                <w:szCs w:val="20"/>
              </w:rPr>
            </w:pPr>
            <w:r w:rsidDel="00000000" w:rsidR="00000000" w:rsidRPr="00000000">
              <w:rPr>
                <w:i w:val="1"/>
                <w:iCs w:val="1"/>
                <w:color w:val="548dd4"/>
                <w:sz w:val="20"/>
                <w:szCs w:val="20"/>
                <w:rtl w:val="0"/>
              </w:rPr>
              <w:t xml:space="preserve">Jóvenes adultos y profesionales (20 a 45 años): Habitantes de zonas urbanas que buscan integrar vegetación en sus hogares para mejorar su bienestar, pero disponen de tiempo limitado y carecen de formación botánica previa.</w:t>
            </w:r>
          </w:p>
          <w:p w:rsidR="00000000" w:rsidDel="00000000" w:rsidP="00000000" w:rsidRDefault="00000000" w:rsidRPr="00000000" w14:paraId="00000042">
            <w:pPr>
              <w:numPr>
                <w:ilvl w:val="0"/>
                <w:numId w:val="3"/>
              </w:numPr>
              <w:spacing w:after="0" w:line="276" w:lineRule="auto"/>
              <w:ind w:left="720" w:hanging="360"/>
              <w:rPr>
                <w:i w:val="1"/>
                <w:iCs w:val="1"/>
                <w:color w:val="548dd4"/>
                <w:sz w:val="20"/>
                <w:szCs w:val="20"/>
              </w:rPr>
            </w:pPr>
            <w:r w:rsidDel="00000000" w:rsidR="00000000" w:rsidRPr="00000000">
              <w:rPr>
                <w:i w:val="1"/>
                <w:iCs w:val="1"/>
                <w:color w:val="548dd4"/>
                <w:sz w:val="20"/>
                <w:szCs w:val="20"/>
                <w:rtl w:val="0"/>
              </w:rPr>
              <w:t xml:space="preserve">Entusiastas y principiantes del cuidado vegetal: Usuarios de soluciones móviles que requieren un diagnóstico automatizado e intuitivo en lugar de guías de jardinería complejas.</w:t>
            </w:r>
          </w:p>
          <w:p w:rsidR="00000000" w:rsidDel="00000000" w:rsidP="00000000" w:rsidRDefault="00000000" w:rsidRPr="00000000" w14:paraId="00000043">
            <w:pPr>
              <w:numPr>
                <w:ilvl w:val="0"/>
                <w:numId w:val="3"/>
              </w:numPr>
              <w:spacing w:after="240" w:line="276" w:lineRule="auto"/>
              <w:ind w:left="720" w:hanging="360"/>
              <w:rPr>
                <w:i w:val="1"/>
                <w:iCs w:val="1"/>
                <w:color w:val="548dd4"/>
                <w:sz w:val="20"/>
                <w:szCs w:val="20"/>
              </w:rPr>
            </w:pPr>
            <w:r w:rsidDel="00000000" w:rsidR="00000000" w:rsidRPr="00000000">
              <w:rPr>
                <w:i w:val="1"/>
                <w:iCs w:val="1"/>
                <w:color w:val="548dd4"/>
                <w:sz w:val="20"/>
                <w:szCs w:val="20"/>
                <w:rtl w:val="0"/>
              </w:rPr>
              <w:t xml:space="preserve">Comunidad digital de usuarios: Personas permeables a dinámicas de gamificación digitales que responden positivamente al refuerzo de hábitos mediante recompensas visuales y metas continuas.</w:t>
            </w:r>
          </w:p>
          <w:p w:rsidR="00000000" w:rsidDel="00000000" w:rsidP="00000000" w:rsidRDefault="00000000" w:rsidRPr="00000000" w14:paraId="00000044">
            <w:pPr>
              <w:spacing w:after="240" w:line="276" w:lineRule="auto"/>
              <w:jc w:val="both"/>
              <w:rPr>
                <w:i w:val="1"/>
                <w:iCs w:val="1"/>
                <w:color w:val="548dd4"/>
                <w:sz w:val="20"/>
                <w:szCs w:val="20"/>
              </w:rPr>
            </w:pPr>
            <w:r w:rsidDel="00000000" w:rsidR="00000000" w:rsidRPr="00000000">
              <w:rPr>
                <w:i w:val="1"/>
                <w:iCs w:val="1"/>
                <w:color w:val="548dd4"/>
                <w:sz w:val="20"/>
                <w:szCs w:val="20"/>
                <w:rtl w:val="0"/>
              </w:rPr>
              <w:t xml:space="preserve">4. Aporte de Valor (Real y Simulado) para el Entorno Laboral y Social</w:t>
            </w:r>
          </w:p>
          <w:p w:rsidR="00000000" w:rsidDel="00000000" w:rsidP="00000000" w:rsidRDefault="00000000" w:rsidRPr="00000000" w14:paraId="00000045">
            <w:pPr>
              <w:numPr>
                <w:ilvl w:val="0"/>
                <w:numId w:val="11"/>
              </w:numPr>
              <w:spacing w:after="0" w:line="276" w:lineRule="auto"/>
              <w:ind w:left="720" w:hanging="360"/>
              <w:rPr>
                <w:i w:val="1"/>
                <w:iCs w:val="1"/>
                <w:color w:val="548dd4"/>
                <w:sz w:val="20"/>
                <w:szCs w:val="20"/>
              </w:rPr>
            </w:pPr>
            <w:r w:rsidDel="00000000" w:rsidR="00000000" w:rsidRPr="00000000">
              <w:rPr>
                <w:i w:val="1"/>
                <w:iCs w:val="1"/>
                <w:color w:val="548dd4"/>
                <w:sz w:val="20"/>
                <w:szCs w:val="20"/>
                <w:rtl w:val="0"/>
              </w:rPr>
              <w:t xml:space="preserve">Aporte en el Campo Laboral de la Informática: Demuestra la factibilidad de desplegar productos digitales complejos bajo un formato MVP (Producto Mínimo Viable). Aporta un modelo de arquitectura desacoplada donde la Inteligencia Artificial no actúa de forma aislada, sino como un motor que alimenta la lógica de negocio, optimiza la base de datos y personaliza la experiencia del cliente. Además, incluye mecanismos de resiliencia (fallback manual) ante fallas de red o latencia de la IA, garantizando continuidad operativa.</w:t>
            </w:r>
          </w:p>
          <w:p w:rsidR="00000000" w:rsidDel="00000000" w:rsidP="00000000" w:rsidRDefault="00000000" w:rsidRPr="00000000" w14:paraId="00000046">
            <w:pPr>
              <w:numPr>
                <w:ilvl w:val="0"/>
                <w:numId w:val="11"/>
              </w:numPr>
              <w:spacing w:after="240" w:line="276" w:lineRule="auto"/>
              <w:ind w:left="720" w:hanging="360"/>
              <w:rPr>
                <w:i w:val="1"/>
                <w:iCs w:val="1"/>
                <w:color w:val="548dd4"/>
                <w:sz w:val="20"/>
                <w:szCs w:val="20"/>
              </w:rPr>
            </w:pPr>
            <w:r w:rsidDel="00000000" w:rsidR="00000000" w:rsidRPr="00000000">
              <w:rPr>
                <w:i w:val="1"/>
                <w:iCs w:val="1"/>
                <w:color w:val="548dd4"/>
                <w:sz w:val="20"/>
                <w:szCs w:val="20"/>
                <w:rtl w:val="0"/>
              </w:rPr>
              <w:t xml:space="preserve">Aporte en el Entorno Social y Ambiental: Promueve la preservación de la biodiversidad doméstica, reduce el gasto económico derivado de la pérdida constante de plantas y fomenta la responsabilidad y consistencia del usuario a través del cuidado consciente de la flora mediante la mascota virtual.</w:t>
            </w:r>
          </w:p>
        </w:tc>
      </w:tr>
      <w:tr>
        <w:trPr>
          <w:cantSplit w:val="0"/>
          <w:trHeight w:val="1037" w:hRule="atLeast"/>
          <w:tblHeader w:val="0"/>
        </w:trPr>
        <w:tc>
          <w:tcPr>
            <w:vAlign w:val="center"/>
          </w:tcPr>
          <w:p w:rsidR="00000000" w:rsidDel="00000000" w:rsidP="00000000" w:rsidRDefault="00000000" w:rsidRPr="00000000" w14:paraId="00000047">
            <w:pPr>
              <w:rPr>
                <w:rFonts w:ascii="Calibri" w:cs="Calibri" w:eastAsia="Calibri" w:hAnsi="Calibri"/>
                <w:color w:val="1f3864"/>
              </w:rPr>
            </w:pPr>
            <w:r w:rsidDel="00000000" w:rsidR="00000000" w:rsidRPr="00000000">
              <w:rPr>
                <w:rFonts w:ascii="Calibri" w:cs="Calibri" w:eastAsia="Calibri" w:hAnsi="Calibri"/>
                <w:color w:val="1f3864"/>
                <w:rtl w:val="0"/>
              </w:rPr>
              <w:t xml:space="preserve">Descripción del Proyecto APT</w:t>
            </w:r>
          </w:p>
        </w:tc>
        <w:tc>
          <w:tcPr>
            <w:vAlign w:val="center"/>
          </w:tcPr>
          <w:p w:rsidR="00000000" w:rsidDel="00000000" w:rsidP="00000000" w:rsidRDefault="00000000" w:rsidRPr="00000000" w14:paraId="00000048">
            <w:pPr>
              <w:spacing w:after="240" w:line="276" w:lineRule="auto"/>
              <w:jc w:val="both"/>
              <w:rPr>
                <w:color w:val="548dd4"/>
                <w:sz w:val="20"/>
                <w:szCs w:val="20"/>
              </w:rPr>
            </w:pPr>
            <w:r w:rsidDel="00000000" w:rsidR="00000000" w:rsidRPr="00000000">
              <w:rPr>
                <w:color w:val="548dd4"/>
                <w:sz w:val="20"/>
                <w:szCs w:val="20"/>
                <w:rtl w:val="0"/>
              </w:rPr>
              <w:t xml:space="preserve">F.L.O.R.A. (Flora Living Organism Recognition Assistant) es una solución móvil híbrida diseñada bajo una arquitectura cliente-servidor desacoplada. Su propósito es automatizar el diagnóstico botánico doméstico y mitigar la mortalidad vegetal mediante la integración de Inteligencia Artificial y la ingeniería del comportamiento (Behavioral Software Engineering).</w:t>
            </w:r>
          </w:p>
          <w:p w:rsidR="00000000" w:rsidDel="00000000" w:rsidP="00000000" w:rsidRDefault="00000000" w:rsidRPr="00000000" w14:paraId="00000049">
            <w:pPr>
              <w:spacing w:after="240" w:line="276" w:lineRule="auto"/>
              <w:jc w:val="both"/>
              <w:rPr>
                <w:color w:val="548dd4"/>
                <w:sz w:val="20"/>
                <w:szCs w:val="20"/>
              </w:rPr>
            </w:pPr>
            <w:r w:rsidDel="00000000" w:rsidR="00000000" w:rsidRPr="00000000">
              <w:rPr>
                <w:color w:val="548dd4"/>
                <w:sz w:val="20"/>
                <w:szCs w:val="20"/>
                <w:rtl w:val="0"/>
              </w:rPr>
              <w:t xml:space="preserve">Módulos Funcionales y Flujo Técnico</w:t>
            </w:r>
          </w:p>
          <w:p w:rsidR="00000000" w:rsidDel="00000000" w:rsidP="00000000" w:rsidRDefault="00000000" w:rsidRPr="00000000" w14:paraId="0000004A">
            <w:pPr>
              <w:numPr>
                <w:ilvl w:val="0"/>
                <w:numId w:val="1"/>
              </w:numPr>
              <w:spacing w:after="0" w:line="276" w:lineRule="auto"/>
              <w:ind w:left="720" w:hanging="360"/>
              <w:rPr>
                <w:color w:val="548dd4"/>
                <w:sz w:val="20"/>
                <w:szCs w:val="20"/>
              </w:rPr>
            </w:pPr>
            <w:r w:rsidDel="00000000" w:rsidR="00000000" w:rsidRPr="00000000">
              <w:rPr>
                <w:color w:val="548dd4"/>
                <w:sz w:val="20"/>
                <w:szCs w:val="20"/>
                <w:rtl w:val="0"/>
              </w:rPr>
              <w:t xml:space="preserve">Módulo de Reconocimiento Visual (IA): Captura la imagen del espécimen (planta o semilla) y del entorno físico. Utiliza modelos de Visión por Computador (Computer Vision) consumidos mediante APIs REST para clasificar la especie y analizar parámetros ambientales como el nivel de luminosidad y espacio disponible.</w:t>
            </w:r>
          </w:p>
          <w:p w:rsidR="00000000" w:rsidDel="00000000" w:rsidP="00000000" w:rsidRDefault="00000000" w:rsidRPr="00000000" w14:paraId="0000004B">
            <w:pPr>
              <w:numPr>
                <w:ilvl w:val="0"/>
                <w:numId w:val="1"/>
              </w:numPr>
              <w:spacing w:after="0" w:line="276" w:lineRule="auto"/>
              <w:ind w:left="720" w:hanging="360"/>
              <w:rPr>
                <w:color w:val="548dd4"/>
                <w:sz w:val="24"/>
                <w:szCs w:val="24"/>
              </w:rPr>
            </w:pPr>
            <w:r w:rsidDel="00000000" w:rsidR="00000000" w:rsidRPr="00000000">
              <w:rPr>
                <w:color w:val="548dd4"/>
                <w:sz w:val="20"/>
                <w:szCs w:val="20"/>
                <w:rtl w:val="0"/>
              </w:rPr>
              <w:t xml:space="preserve">Motor de Factibilidad y Agenda Adaptativa: Algoritmo backend que cruza el diagnóstico ambiental con los requerimientos biológicos de la especie. Calcula la probabilidad de supervivencia en dicho espacio y automatiza un calendario de riego que se ajusta según el entorno.</w:t>
            </w:r>
            <w:r w:rsidDel="00000000" w:rsidR="00000000" w:rsidRPr="00000000">
              <w:rPr>
                <w:rtl w:val="0"/>
              </w:rPr>
            </w:r>
          </w:p>
          <w:p w:rsidR="00000000" w:rsidDel="00000000" w:rsidP="00000000" w:rsidRDefault="00000000" w:rsidRPr="00000000" w14:paraId="0000004C">
            <w:pPr>
              <w:numPr>
                <w:ilvl w:val="0"/>
                <w:numId w:val="1"/>
              </w:numPr>
              <w:spacing w:after="0" w:line="276" w:lineRule="auto"/>
              <w:ind w:left="720" w:hanging="360"/>
              <w:rPr>
                <w:color w:val="548dd4"/>
                <w:sz w:val="20"/>
                <w:szCs w:val="20"/>
              </w:rPr>
            </w:pPr>
            <w:r w:rsidDel="00000000" w:rsidR="00000000" w:rsidRPr="00000000">
              <w:rPr>
                <w:color w:val="548dd4"/>
                <w:sz w:val="20"/>
                <w:szCs w:val="20"/>
                <w:rtl w:val="0"/>
              </w:rPr>
              <w:t xml:space="preserve">Sistema de Ludificación y Adherencia: Módulo de gamificación compuesto por una mascota virtual evolutiva cuyo estado de salud refleja la constancia del usuario. Incluye lógica de rachas (streaks) para afianzar hábitos de cuidado y reducir la tasa de abandono (churn rate).</w:t>
            </w:r>
          </w:p>
          <w:p w:rsidR="00000000" w:rsidDel="00000000" w:rsidP="00000000" w:rsidRDefault="00000000" w:rsidRPr="00000000" w14:paraId="0000004D">
            <w:pPr>
              <w:numPr>
                <w:ilvl w:val="0"/>
                <w:numId w:val="1"/>
              </w:numPr>
              <w:spacing w:after="240" w:line="276" w:lineRule="auto"/>
              <w:ind w:left="720" w:hanging="360"/>
              <w:rPr>
                <w:color w:val="548dd4"/>
                <w:sz w:val="20"/>
                <w:szCs w:val="20"/>
              </w:rPr>
            </w:pPr>
            <w:r w:rsidDel="00000000" w:rsidR="00000000" w:rsidRPr="00000000">
              <w:rPr>
                <w:color w:val="548dd4"/>
                <w:sz w:val="20"/>
                <w:szCs w:val="20"/>
                <w:rtl w:val="0"/>
              </w:rPr>
              <w:t xml:space="preserve">Capa Backend y Persistencia: Infraestructura desarrollada en Python/Django responsable de la gestión de usuarios, almacenamiento en base de datos y procesamiento de notificaciones.</w:t>
            </w:r>
          </w:p>
          <w:p w:rsidR="00000000" w:rsidDel="00000000" w:rsidP="00000000" w:rsidRDefault="00000000" w:rsidRPr="00000000" w14:paraId="0000004E">
            <w:pPr>
              <w:jc w:val="both"/>
              <w:rPr>
                <w:rFonts w:ascii="Calibri" w:cs="Calibri" w:eastAsia="Calibri" w:hAnsi="Calibri"/>
                <w:i w:val="1"/>
                <w:iCs w:val="1"/>
                <w:color w:val="548dd4"/>
                <w:sz w:val="20"/>
                <w:szCs w:val="20"/>
              </w:rPr>
            </w:pPr>
            <w:r w:rsidDel="00000000" w:rsidR="00000000" w:rsidRPr="00000000">
              <w:rPr>
                <w:i w:val="1"/>
                <w:iCs w:val="1"/>
                <w:color w:val="548dd4"/>
                <w:sz w:val="20"/>
                <w:szCs w:val="20"/>
                <w:rtl w:val="0"/>
              </w:rPr>
              <w:t xml:space="preserve">. </w:t>
            </w:r>
            <w:r w:rsidDel="00000000" w:rsidR="00000000" w:rsidRPr="00000000">
              <w:rPr>
                <w:rtl w:val="0"/>
              </w:rPr>
            </w:r>
          </w:p>
        </w:tc>
      </w:tr>
      <w:tr>
        <w:trPr>
          <w:cantSplit w:val="0"/>
          <w:trHeight w:val="866" w:hRule="atLeast"/>
          <w:tblHeader w:val="0"/>
        </w:trPr>
        <w:tc>
          <w:tcPr>
            <w:vAlign w:val="center"/>
          </w:tcPr>
          <w:p w:rsidR="00000000" w:rsidDel="00000000" w:rsidP="00000000" w:rsidRDefault="00000000" w:rsidRPr="00000000" w14:paraId="0000004F">
            <w:pPr>
              <w:rPr>
                <w:rFonts w:ascii="Calibri" w:cs="Calibri" w:eastAsia="Calibri" w:hAnsi="Calibri"/>
                <w:color w:val="1f3864"/>
              </w:rPr>
            </w:pPr>
            <w:r w:rsidDel="00000000" w:rsidR="00000000" w:rsidRPr="00000000">
              <w:rPr>
                <w:rFonts w:ascii="Calibri" w:cs="Calibri" w:eastAsia="Calibri" w:hAnsi="Calibri"/>
                <w:color w:val="1f3864"/>
                <w:rtl w:val="0"/>
              </w:rPr>
              <w:t xml:space="preserve">Pertinencia del proyecto con el perfil de egreso</w:t>
            </w:r>
          </w:p>
        </w:tc>
        <w:tc>
          <w:tcPr>
            <w:vAlign w:val="center"/>
          </w:tcPr>
          <w:p w:rsidR="00000000" w:rsidDel="00000000" w:rsidP="00000000" w:rsidRDefault="00000000" w:rsidRPr="00000000" w14:paraId="00000050">
            <w:pPr>
              <w:spacing w:after="240" w:before="240" w:lineRule="auto"/>
              <w:jc w:val="both"/>
              <w:rPr>
                <w:color w:val="548dd4"/>
              </w:rPr>
            </w:pPr>
            <w:r w:rsidDel="00000000" w:rsidR="00000000" w:rsidRPr="00000000">
              <w:rPr>
                <w:color w:val="548dd4"/>
                <w:rtl w:val="0"/>
              </w:rPr>
              <w:t xml:space="preserve">1. Relación del Proyecto APT con el Perfil de Egreso de la Carrera de Ingeniería en Informática </w:t>
            </w:r>
          </w:p>
          <w:p w:rsidR="00000000" w:rsidDel="00000000" w:rsidP="00000000" w:rsidRDefault="00000000" w:rsidRPr="00000000" w14:paraId="00000051">
            <w:pPr>
              <w:spacing w:after="240" w:line="276" w:lineRule="auto"/>
              <w:jc w:val="both"/>
              <w:rPr>
                <w:color w:val="548dd4"/>
              </w:rPr>
            </w:pPr>
            <w:r w:rsidDel="00000000" w:rsidR="00000000" w:rsidRPr="00000000">
              <w:rPr>
                <w:color w:val="548dd4"/>
                <w:rtl w:val="0"/>
              </w:rPr>
              <w:t xml:space="preserve">El proyecto F.L.O.R.A. (Flora Living Organism Recognition Assistant) abarca el ciclo de vida completo de desarrollo de software (</w:t>
            </w:r>
            <w:r w:rsidDel="00000000" w:rsidR="00000000" w:rsidRPr="00000000">
              <w:rPr>
                <w:i w:val="1"/>
                <w:iCs w:val="1"/>
                <w:color w:val="548dd4"/>
                <w:rtl w:val="0"/>
              </w:rPr>
              <w:t xml:space="preserve">Software Development Life Cycle - SDLC</w:t>
            </w:r>
            <w:r w:rsidDel="00000000" w:rsidR="00000000" w:rsidRPr="00000000">
              <w:rPr>
                <w:color w:val="548dd4"/>
                <w:rtl w:val="0"/>
              </w:rPr>
              <w:t xml:space="preserve">), resolviendo la problemática de alta mortalidad vegetal urbana mediante la integración de cinco competencias del perfil de egreso:</w:t>
            </w:r>
          </w:p>
          <w:p w:rsidR="00000000" w:rsidDel="00000000" w:rsidP="00000000" w:rsidRDefault="00000000" w:rsidRPr="00000000" w14:paraId="00000052">
            <w:pPr>
              <w:numPr>
                <w:ilvl w:val="0"/>
                <w:numId w:val="6"/>
              </w:numPr>
              <w:spacing w:after="0" w:line="276" w:lineRule="auto"/>
              <w:ind w:left="720" w:hanging="360"/>
              <w:rPr>
                <w:color w:val="548dd4"/>
              </w:rPr>
            </w:pPr>
            <w:r w:rsidDel="00000000" w:rsidR="00000000" w:rsidRPr="00000000">
              <w:rPr>
                <w:color w:val="548dd4"/>
                <w:rtl w:val="0"/>
              </w:rPr>
              <w:t xml:space="preserve">Arquitectura y Diseño de Software: El procesamiento de imágenes por Inteligencia Artificial y la evaluación ambiental demandan cómputo intensivo. Para prevenir bloqueos o consumo excesivo de batería en los dispositivos móviles, se diseñó una arquitectura cliente-servidor desacoplada con backend en Python/Django en la nube, orquestación de APIs RESTful y persistencia en PostgreSQL.</w:t>
            </w:r>
          </w:p>
          <w:p w:rsidR="00000000" w:rsidDel="00000000" w:rsidP="00000000" w:rsidRDefault="00000000" w:rsidRPr="00000000" w14:paraId="00000053">
            <w:pPr>
              <w:numPr>
                <w:ilvl w:val="0"/>
                <w:numId w:val="6"/>
              </w:numPr>
              <w:spacing w:after="0" w:line="276" w:lineRule="auto"/>
              <w:ind w:left="720" w:hanging="360"/>
              <w:rPr>
                <w:color w:val="548dd4"/>
              </w:rPr>
            </w:pPr>
            <w:r w:rsidDel="00000000" w:rsidR="00000000" w:rsidRPr="00000000">
              <w:rPr>
                <w:color w:val="548dd4"/>
                <w:rtl w:val="0"/>
              </w:rPr>
              <w:t xml:space="preserve">Integración de Tecnologías Emergentes (IA): Supera el error de diagnóstico manual clasificando automáticamente especies vegetales y evaluando parámetros de luz ambiental mediante el consumo de APIs de Visión por Computador (</w:t>
            </w:r>
            <w:r w:rsidDel="00000000" w:rsidR="00000000" w:rsidRPr="00000000">
              <w:rPr>
                <w:i w:val="1"/>
                <w:iCs w:val="1"/>
                <w:color w:val="548dd4"/>
                <w:rtl w:val="0"/>
              </w:rPr>
              <w:t xml:space="preserve">Computer Vision</w:t>
            </w:r>
            <w:r w:rsidDel="00000000" w:rsidR="00000000" w:rsidRPr="00000000">
              <w:rPr>
                <w:color w:val="548dd4"/>
                <w:rtl w:val="0"/>
              </w:rPr>
              <w:t xml:space="preserve">), entregando un diagnóstico técnico en un tiempo objetivo de $t &lt; 3\text{ s}$.</w:t>
            </w:r>
          </w:p>
          <w:p w:rsidR="00000000" w:rsidDel="00000000" w:rsidP="00000000" w:rsidRDefault="00000000" w:rsidRPr="00000000" w14:paraId="00000054">
            <w:pPr>
              <w:numPr>
                <w:ilvl w:val="0"/>
                <w:numId w:val="6"/>
              </w:numPr>
              <w:spacing w:after="0" w:line="276" w:lineRule="auto"/>
              <w:ind w:left="720" w:hanging="360"/>
              <w:rPr>
                <w:color w:val="548dd4"/>
              </w:rPr>
            </w:pPr>
            <w:r w:rsidDel="00000000" w:rsidR="00000000" w:rsidRPr="00000000">
              <w:rPr>
                <w:color w:val="548dd4"/>
                <w:rtl w:val="0"/>
              </w:rPr>
              <w:t xml:space="preserve">Desarrollo de Soluciones Móviles Multiplataforma: Responde a la necesidad de interacción directa en terreno operando en smartphones Android/iOS, con soporte de almacenamiento local en SQLite para tolerancia a la desconexión y notificaciones </w:t>
            </w:r>
            <w:r w:rsidDel="00000000" w:rsidR="00000000" w:rsidRPr="00000000">
              <w:rPr>
                <w:i w:val="1"/>
                <w:iCs w:val="1"/>
                <w:color w:val="548dd4"/>
                <w:rtl w:val="0"/>
              </w:rPr>
              <w:t xml:space="preserve">push</w:t>
            </w:r>
            <w:r w:rsidDel="00000000" w:rsidR="00000000" w:rsidRPr="00000000">
              <w:rPr>
                <w:color w:val="548dd4"/>
                <w:rtl w:val="0"/>
              </w:rPr>
              <w:t xml:space="preserve"> de riego.</w:t>
            </w:r>
          </w:p>
          <w:p w:rsidR="00000000" w:rsidDel="00000000" w:rsidP="00000000" w:rsidRDefault="00000000" w:rsidRPr="00000000" w14:paraId="00000055">
            <w:pPr>
              <w:numPr>
                <w:ilvl w:val="0"/>
                <w:numId w:val="6"/>
              </w:numPr>
              <w:spacing w:after="0" w:line="276" w:lineRule="auto"/>
              <w:ind w:left="720" w:hanging="360"/>
              <w:rPr>
                <w:color w:val="548dd4"/>
              </w:rPr>
            </w:pPr>
            <w:r w:rsidDel="00000000" w:rsidR="00000000" w:rsidRPr="00000000">
              <w:rPr>
                <w:color w:val="548dd4"/>
                <w:rtl w:val="0"/>
              </w:rPr>
              <w:t xml:space="preserve">Diseño de Interacción y Experiencia de Usuario (UI/UX y Gamificación): Modula el comportamiento del usuario mediante </w:t>
            </w:r>
            <w:r w:rsidDel="00000000" w:rsidR="00000000" w:rsidRPr="00000000">
              <w:rPr>
                <w:i w:val="1"/>
                <w:iCs w:val="1"/>
                <w:color w:val="548dd4"/>
                <w:rtl w:val="0"/>
              </w:rPr>
              <w:t xml:space="preserve">Behavioral Software Engineering</w:t>
            </w:r>
            <w:r w:rsidDel="00000000" w:rsidR="00000000" w:rsidRPr="00000000">
              <w:rPr>
                <w:color w:val="548dd4"/>
                <w:rtl w:val="0"/>
              </w:rPr>
              <w:t xml:space="preserve">, transformando la rutina de cuidado en una mascota virtual evolutiva integrada con un sistema de rachas (</w:t>
            </w:r>
            <w:r w:rsidDel="00000000" w:rsidR="00000000" w:rsidRPr="00000000">
              <w:rPr>
                <w:i w:val="1"/>
                <w:iCs w:val="1"/>
                <w:color w:val="548dd4"/>
                <w:rtl w:val="0"/>
              </w:rPr>
              <w:t xml:space="preserve">streaks</w:t>
            </w:r>
            <w:r w:rsidDel="00000000" w:rsidR="00000000" w:rsidRPr="00000000">
              <w:rPr>
                <w:color w:val="548dd4"/>
                <w:rtl w:val="0"/>
              </w:rPr>
              <w:t xml:space="preserve">) para reducir el abandono (</w:t>
            </w:r>
            <w:r w:rsidDel="00000000" w:rsidR="00000000" w:rsidRPr="00000000">
              <w:rPr>
                <w:i w:val="1"/>
                <w:iCs w:val="1"/>
                <w:color w:val="548dd4"/>
                <w:rtl w:val="0"/>
              </w:rPr>
              <w:t xml:space="preserve">churn rate</w:t>
            </w:r>
            <w:r w:rsidDel="00000000" w:rsidR="00000000" w:rsidRPr="00000000">
              <w:rPr>
                <w:color w:val="548dd4"/>
                <w:rtl w:val="0"/>
              </w:rPr>
              <w:t xml:space="preserve">).</w:t>
            </w:r>
          </w:p>
          <w:p w:rsidR="00000000" w:rsidDel="00000000" w:rsidP="00000000" w:rsidRDefault="00000000" w:rsidRPr="00000000" w14:paraId="00000056">
            <w:pPr>
              <w:numPr>
                <w:ilvl w:val="0"/>
                <w:numId w:val="6"/>
              </w:numPr>
              <w:spacing w:after="240" w:line="276" w:lineRule="auto"/>
              <w:ind w:left="720" w:hanging="360"/>
              <w:rPr>
                <w:color w:val="548dd4"/>
              </w:rPr>
            </w:pPr>
            <w:r w:rsidDel="00000000" w:rsidR="00000000" w:rsidRPr="00000000">
              <w:rPr>
                <w:color w:val="548dd4"/>
                <w:rtl w:val="0"/>
              </w:rPr>
              <w:t xml:space="preserve">Gestión de Proyectos Informáticos y QA: Garantiza la viabilidad dentro de la restricción presupuestaria de Capa Gratuita ($0) y un marco de 18 semanas bajo </w:t>
            </w:r>
            <w:r w:rsidDel="00000000" w:rsidR="00000000" w:rsidRPr="00000000">
              <w:rPr>
                <w:i w:val="1"/>
                <w:iCs w:val="1"/>
                <w:color w:val="548dd4"/>
                <w:rtl w:val="0"/>
              </w:rPr>
              <w:t xml:space="preserve">Scrumban</w:t>
            </w:r>
            <w:r w:rsidDel="00000000" w:rsidR="00000000" w:rsidRPr="00000000">
              <w:rPr>
                <w:color w:val="548dd4"/>
                <w:rtl w:val="0"/>
              </w:rPr>
              <w:t xml:space="preserve">, incorporando pruebas automatizadas en PyTest y un motor de resiliencia (</w:t>
            </w:r>
            <w:r w:rsidDel="00000000" w:rsidR="00000000" w:rsidRPr="00000000">
              <w:rPr>
                <w:i w:val="1"/>
                <w:iCs w:val="1"/>
                <w:color w:val="548dd4"/>
                <w:rtl w:val="0"/>
              </w:rPr>
              <w:t xml:space="preserve">Fallback</w:t>
            </w:r>
            <w:r w:rsidDel="00000000" w:rsidR="00000000" w:rsidRPr="00000000">
              <w:rPr>
                <w:color w:val="548dd4"/>
                <w:rtl w:val="0"/>
              </w:rPr>
              <w:t xml:space="preserve"> manual asistido) ante caídas de red o latencia excesiva.</w:t>
            </w:r>
          </w:p>
          <w:p w:rsidR="00000000" w:rsidDel="00000000" w:rsidP="00000000" w:rsidRDefault="00000000" w:rsidRPr="00000000" w14:paraId="00000057">
            <w:pPr>
              <w:spacing w:after="240" w:before="240" w:lineRule="auto"/>
              <w:jc w:val="both"/>
              <w:rPr>
                <w:color w:val="548dd4"/>
              </w:rPr>
            </w:pPr>
            <w:r w:rsidDel="00000000" w:rsidR="00000000" w:rsidRPr="00000000">
              <w:rPr>
                <w:rtl w:val="0"/>
              </w:rPr>
            </w:r>
          </w:p>
          <w:p w:rsidR="00000000" w:rsidDel="00000000" w:rsidP="00000000" w:rsidRDefault="00000000" w:rsidRPr="00000000" w14:paraId="00000058">
            <w:pPr>
              <w:jc w:val="both"/>
              <w:rPr>
                <w:color w:val="548dd4"/>
                <w:sz w:val="20"/>
                <w:szCs w:val="20"/>
              </w:rPr>
            </w:pPr>
            <w:r w:rsidDel="00000000" w:rsidR="00000000" w:rsidRPr="00000000">
              <w:rPr>
                <w:rtl w:val="0"/>
              </w:rPr>
            </w:r>
          </w:p>
          <w:p w:rsidR="00000000" w:rsidDel="00000000" w:rsidP="00000000" w:rsidRDefault="00000000" w:rsidRPr="00000000" w14:paraId="00000059">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548dd4"/>
                <w:sz w:val="20"/>
                <w:szCs w:val="20"/>
              </w:rPr>
            </w:pPr>
            <w:r w:rsidDel="00000000" w:rsidR="00000000" w:rsidRPr="00000000">
              <w:rPr>
                <w:color w:val="548dd4"/>
                <w:sz w:val="20"/>
                <w:szCs w:val="20"/>
                <w:rtl w:val="0"/>
              </w:rPr>
              <w:t xml:space="preserve">2. Matriz de Competencias e Indicadores de Calidad de la Carrera </w:t>
            </w:r>
          </w:p>
          <w:p w:rsidR="00000000" w:rsidDel="00000000" w:rsidP="00000000" w:rsidRDefault="00000000" w:rsidRPr="00000000" w14:paraId="0000005A">
            <w:pPr>
              <w:spacing w:after="0" w:line="240" w:lineRule="auto"/>
              <w:rPr>
                <w:color w:val="548dd4"/>
                <w:sz w:val="20"/>
                <w:szCs w:val="20"/>
              </w:rPr>
            </w:pPr>
            <w:r w:rsidDel="00000000" w:rsidR="00000000" w:rsidRPr="00000000">
              <w:rPr>
                <w:color w:val="548dd4"/>
                <w:sz w:val="20"/>
                <w:szCs w:val="20"/>
                <w:rtl w:val="0"/>
              </w:rPr>
              <w:t xml:space="preserve">Para dar cumplimiento a los estándares definidos por la industria y la rúbrica de titulación, el proyecto F.L.O.R.A. operacionaliza las 4 competencias del perfil de egreso a través de sus respectivos indicadores de calidad </w:t>
            </w:r>
          </w:p>
          <w:p w:rsidR="00000000" w:rsidDel="00000000" w:rsidP="00000000" w:rsidRDefault="00000000" w:rsidRPr="00000000" w14:paraId="0000005B">
            <w:pPr>
              <w:spacing w:after="240" w:before="240" w:lineRule="auto"/>
              <w:rPr>
                <w:color w:val="548dd4"/>
                <w:sz w:val="20"/>
                <w:szCs w:val="20"/>
              </w:rPr>
            </w:pPr>
            <w:r w:rsidDel="00000000" w:rsidR="00000000" w:rsidRPr="00000000">
              <w:rPr>
                <w:color w:val="548dd4"/>
                <w:sz w:val="20"/>
                <w:szCs w:val="20"/>
              </w:rPr>
              <w:drawing>
                <wp:inline distB="114300" distT="114300" distL="114300" distR="114300">
                  <wp:extent cx="4400550" cy="4191000"/>
                  <wp:effectExtent b="0" l="0" r="0" t="0"/>
                  <wp:docPr id="57" name="image2.png"/>
                  <a:graphic>
                    <a:graphicData uri="http://schemas.openxmlformats.org/drawingml/2006/picture">
                      <pic:pic>
                        <pic:nvPicPr>
                          <pic:cNvPr id="0" name="image2.png"/>
                          <pic:cNvPicPr preferRelativeResize="0"/>
                        </pic:nvPicPr>
                        <pic:blipFill>
                          <a:blip r:embed="rId8"/>
                          <a:srcRect b="0" l="0" r="0" t="0"/>
                          <a:stretch>
                            <a:fillRect/>
                          </a:stretch>
                        </pic:blipFill>
                        <pic:spPr>
                          <a:xfrm>
                            <a:off x="0" y="0"/>
                            <a:ext cx="4400550" cy="4191000"/>
                          </a:xfrm>
                          <a:prstGeom prst="rect"/>
                          <a:ln/>
                        </pic:spPr>
                      </pic:pic>
                    </a:graphicData>
                  </a:graphic>
                </wp:inline>
              </w:drawing>
            </w:r>
            <w:r w:rsidDel="00000000" w:rsidR="00000000" w:rsidRPr="00000000">
              <w:rPr>
                <w:rtl w:val="0"/>
              </w:rPr>
            </w:r>
          </w:p>
          <w:p w:rsidR="00000000" w:rsidDel="00000000" w:rsidP="00000000" w:rsidRDefault="00000000" w:rsidRPr="00000000" w14:paraId="0000005C">
            <w:pPr>
              <w:spacing w:after="240" w:before="240" w:lineRule="auto"/>
              <w:rPr>
                <w:color w:val="548dd4"/>
                <w:sz w:val="20"/>
                <w:szCs w:val="20"/>
              </w:rPr>
            </w:pPr>
            <w:r w:rsidDel="00000000" w:rsidR="00000000" w:rsidRPr="00000000">
              <w:rPr>
                <w:rtl w:val="0"/>
              </w:rPr>
            </w:r>
          </w:p>
          <w:p w:rsidR="00000000" w:rsidDel="00000000" w:rsidP="00000000" w:rsidRDefault="00000000" w:rsidRPr="00000000" w14:paraId="0000005D">
            <w:pPr>
              <w:pStyle w:val="Heading3"/>
              <w:keepNext w:val="0"/>
              <w:keepLines w:val="0"/>
              <w:spacing w:after="80" w:before="280" w:lineRule="auto"/>
              <w:rPr>
                <w:b w:val="1"/>
                <w:bCs w:val="1"/>
                <w:color w:val="548dd4"/>
                <w:sz w:val="22"/>
                <w:szCs w:val="22"/>
              </w:rPr>
            </w:pPr>
            <w:bookmarkStart w:colFirst="0" w:colLast="0" w:name="_heading=h.xco95w16bv1u" w:id="0"/>
            <w:bookmarkEnd w:id="0"/>
            <w:r w:rsidDel="00000000" w:rsidR="00000000" w:rsidRPr="00000000">
              <w:rPr>
                <w:color w:val="548dd4"/>
                <w:sz w:val="22"/>
                <w:szCs w:val="22"/>
                <w:rtl w:val="0"/>
              </w:rPr>
              <w:t xml:space="preserve">3. Justificación Técnica de la Arquitectura de Solución</w:t>
            </w:r>
            <w:r w:rsidDel="00000000" w:rsidR="00000000" w:rsidRPr="00000000">
              <w:rPr>
                <w:rtl w:val="0"/>
              </w:rPr>
            </w:r>
          </w:p>
          <w:p w:rsidR="00000000" w:rsidDel="00000000" w:rsidP="00000000" w:rsidRDefault="00000000" w:rsidRPr="00000000" w14:paraId="0000005E">
            <w:pPr>
              <w:spacing w:after="240" w:before="240" w:lineRule="auto"/>
              <w:rPr>
                <w:color w:val="548dd4"/>
              </w:rPr>
            </w:pPr>
            <w:r w:rsidDel="00000000" w:rsidR="00000000" w:rsidRPr="00000000">
              <w:rPr>
                <w:color w:val="548dd4"/>
                <w:rtl w:val="0"/>
              </w:rPr>
              <w:t xml:space="preserve">La arquitectura cliente-servidor desacoplada resulta indispensable para resolver las causas raíz de la problemática (diagnósticos erróneos y falta de hábito en el usuario) sin comprometer el rendimiento del dispositivo móvil.</w:t>
            </w:r>
          </w:p>
          <w:p w:rsidR="00000000" w:rsidDel="00000000" w:rsidP="00000000" w:rsidRDefault="00000000" w:rsidRPr="00000000" w14:paraId="0000005F">
            <w:pPr>
              <w:spacing w:after="240" w:before="240" w:lineRule="auto"/>
              <w:rPr>
                <w:color w:val="548dd4"/>
                <w:sz w:val="20"/>
                <w:szCs w:val="20"/>
              </w:rPr>
            </w:pPr>
            <w:r w:rsidDel="00000000" w:rsidR="00000000" w:rsidRPr="00000000">
              <w:rPr>
                <w:color w:val="548dd4"/>
                <w:sz w:val="20"/>
                <w:szCs w:val="20"/>
              </w:rPr>
              <w:drawing>
                <wp:inline distB="114300" distT="114300" distL="114300" distR="114300">
                  <wp:extent cx="4318000" cy="3594100"/>
                  <wp:effectExtent b="0" l="0" r="0" t="0"/>
                  <wp:docPr id="59" name="image3.png"/>
                  <a:graphic>
                    <a:graphicData uri="http://schemas.openxmlformats.org/drawingml/2006/picture">
                      <pic:pic>
                        <pic:nvPicPr>
                          <pic:cNvPr id="0" name="image3.png"/>
                          <pic:cNvPicPr preferRelativeResize="0"/>
                        </pic:nvPicPr>
                        <pic:blipFill>
                          <a:blip r:embed="rId9"/>
                          <a:srcRect b="0" l="0" r="0" t="0"/>
                          <a:stretch>
                            <a:fillRect/>
                          </a:stretch>
                        </pic:blipFill>
                        <pic:spPr>
                          <a:xfrm>
                            <a:off x="0" y="0"/>
                            <a:ext cx="4318000" cy="3594100"/>
                          </a:xfrm>
                          <a:prstGeom prst="rect"/>
                          <a:ln/>
                        </pic:spPr>
                      </pic:pic>
                    </a:graphicData>
                  </a:graphic>
                </wp:inline>
              </w:drawing>
            </w:r>
            <w:r w:rsidDel="00000000" w:rsidR="00000000" w:rsidRPr="00000000">
              <w:rPr>
                <w:color w:val="548dd4"/>
                <w:sz w:val="20"/>
                <w:szCs w:val="20"/>
                <w:rtl w:val="0"/>
              </w:rPr>
              <w:t xml:space="preserve"> </w:t>
            </w:r>
          </w:p>
          <w:p w:rsidR="00000000" w:rsidDel="00000000" w:rsidP="00000000" w:rsidRDefault="00000000" w:rsidRPr="00000000" w14:paraId="00000060">
            <w:pPr>
              <w:spacing w:after="240" w:line="276" w:lineRule="auto"/>
              <w:rPr>
                <w:color w:val="548dd4"/>
              </w:rPr>
            </w:pPr>
            <w:r w:rsidDel="00000000" w:rsidR="00000000" w:rsidRPr="00000000">
              <w:rPr>
                <w:color w:val="548dd4"/>
                <w:rtl w:val="0"/>
              </w:rPr>
              <w:t xml:space="preserve">Sustento de Componentes en la Solución:</w:t>
            </w:r>
          </w:p>
          <w:p w:rsidR="00000000" w:rsidDel="00000000" w:rsidP="00000000" w:rsidRDefault="00000000" w:rsidRPr="00000000" w14:paraId="00000061">
            <w:pPr>
              <w:numPr>
                <w:ilvl w:val="0"/>
                <w:numId w:val="7"/>
              </w:numPr>
              <w:spacing w:after="0" w:line="276" w:lineRule="auto"/>
              <w:ind w:left="720" w:hanging="360"/>
              <w:rPr>
                <w:color w:val="548dd4"/>
              </w:rPr>
            </w:pPr>
            <w:r w:rsidDel="00000000" w:rsidR="00000000" w:rsidRPr="00000000">
              <w:rPr>
                <w:color w:val="548dd4"/>
                <w:rtl w:val="0"/>
              </w:rPr>
              <w:t xml:space="preserve">Capa Cliente (App Móvil Híbrida): Permite el acceso directo al hardware del dispositivo (cámara y notificaciones push). Incorpora persistencia local en SQLite para operar sin conexión y ejecuta el módulo de gamificación (mascota virtual evolutiva y rachas) para mitigar la tasa de deserción del usuario (</w:t>
            </w:r>
            <w:r w:rsidDel="00000000" w:rsidR="00000000" w:rsidRPr="00000000">
              <w:rPr>
                <w:i w:val="1"/>
                <w:iCs w:val="1"/>
                <w:color w:val="548dd4"/>
                <w:rtl w:val="0"/>
              </w:rPr>
              <w:t xml:space="preserve">churn rate</w:t>
            </w:r>
            <w:r w:rsidDel="00000000" w:rsidR="00000000" w:rsidRPr="00000000">
              <w:rPr>
                <w:color w:val="548dd4"/>
                <w:rtl w:val="0"/>
              </w:rPr>
              <w:t xml:space="preserve">).</w:t>
            </w:r>
          </w:p>
          <w:p w:rsidR="00000000" w:rsidDel="00000000" w:rsidP="00000000" w:rsidRDefault="00000000" w:rsidRPr="00000000" w14:paraId="00000062">
            <w:pPr>
              <w:numPr>
                <w:ilvl w:val="0"/>
                <w:numId w:val="7"/>
              </w:numPr>
              <w:spacing w:after="0" w:line="276" w:lineRule="auto"/>
              <w:ind w:left="720" w:hanging="360"/>
              <w:rPr>
                <w:color w:val="548dd4"/>
              </w:rPr>
            </w:pPr>
            <w:r w:rsidDel="00000000" w:rsidR="00000000" w:rsidRPr="00000000">
              <w:rPr>
                <w:color w:val="548dd4"/>
                <w:rtl w:val="0"/>
              </w:rPr>
              <w:t xml:space="preserve">Capa Servidor Cloud (Django &amp; PostgreSQL): Procesa la lógica pesada de negocio y gestiona la integridad referencial de los datos de los usuarios, la agenda de riego adaptativa y el historial de plantas sin sobrecargar la batería ni la memoria del cliente móvil.</w:t>
            </w:r>
          </w:p>
          <w:p w:rsidR="00000000" w:rsidDel="00000000" w:rsidP="00000000" w:rsidRDefault="00000000" w:rsidRPr="00000000" w14:paraId="00000063">
            <w:pPr>
              <w:numPr>
                <w:ilvl w:val="0"/>
                <w:numId w:val="7"/>
              </w:numPr>
              <w:spacing w:after="0" w:line="276" w:lineRule="auto"/>
              <w:ind w:left="720" w:hanging="360"/>
              <w:rPr>
                <w:color w:val="548dd4"/>
              </w:rPr>
            </w:pPr>
            <w:r w:rsidDel="00000000" w:rsidR="00000000" w:rsidRPr="00000000">
              <w:rPr>
                <w:color w:val="548dd4"/>
                <w:rtl w:val="0"/>
              </w:rPr>
              <w:t xml:space="preserve">Servicios Externos de IA (Computer Vision): Clasifica la especie vegetal y analiza las condiciones del entorno a partir de una captura fotográfica en un tiempo máximo garantizado de $&lt;3\text{s}$.</w:t>
              <w:tab/>
            </w:r>
          </w:p>
          <w:p w:rsidR="00000000" w:rsidDel="00000000" w:rsidP="00000000" w:rsidRDefault="00000000" w:rsidRPr="00000000" w14:paraId="00000064">
            <w:pPr>
              <w:numPr>
                <w:ilvl w:val="0"/>
                <w:numId w:val="7"/>
              </w:numPr>
              <w:spacing w:after="240" w:line="276" w:lineRule="auto"/>
              <w:ind w:left="720" w:hanging="360"/>
              <w:rPr>
                <w:color w:val="548dd4"/>
              </w:rPr>
            </w:pPr>
            <w:r w:rsidDel="00000000" w:rsidR="00000000" w:rsidRPr="00000000">
              <w:rPr>
                <w:color w:val="548dd4"/>
                <w:rtl w:val="0"/>
              </w:rPr>
              <w:t xml:space="preserve">Mecanismo de Resiliencia (Fallback Asistido): Garantiza la continuidad operativa del sistema en caso de latencia elevada ($&gt;3\text{s}$) o pérdida de conectividad, redirigiendo el flujo hacia un cuestionario botánico interactivo en el cliente móvil.</w:t>
            </w:r>
          </w:p>
        </w:tc>
      </w:tr>
      <w:tr>
        <w:trPr>
          <w:cantSplit w:val="0"/>
          <w:trHeight w:val="866" w:hRule="atLeast"/>
          <w:tblHeader w:val="0"/>
        </w:trPr>
        <w:tc>
          <w:tcPr>
            <w:vAlign w:val="center"/>
          </w:tcPr>
          <w:p w:rsidR="00000000" w:rsidDel="00000000" w:rsidP="00000000" w:rsidRDefault="00000000" w:rsidRPr="00000000" w14:paraId="00000065">
            <w:pPr>
              <w:rPr>
                <w:rFonts w:ascii="Calibri" w:cs="Calibri" w:eastAsia="Calibri" w:hAnsi="Calibri"/>
                <w:color w:val="1f3864"/>
              </w:rPr>
            </w:pPr>
            <w:r w:rsidDel="00000000" w:rsidR="00000000" w:rsidRPr="00000000">
              <w:rPr>
                <w:rFonts w:ascii="Calibri" w:cs="Calibri" w:eastAsia="Calibri" w:hAnsi="Calibri"/>
                <w:color w:val="1f3864"/>
                <w:rtl w:val="0"/>
              </w:rPr>
              <w:t xml:space="preserve">Relación con los intereses profesionales</w:t>
            </w:r>
          </w:p>
        </w:tc>
        <w:tc>
          <w:tcPr>
            <w:vAlign w:val="center"/>
          </w:tcPr>
          <w:p w:rsidR="00000000" w:rsidDel="00000000" w:rsidP="00000000" w:rsidRDefault="00000000" w:rsidRPr="00000000" w14:paraId="00000066">
            <w:pPr>
              <w:spacing w:after="240" w:line="276" w:lineRule="auto"/>
              <w:jc w:val="both"/>
              <w:rPr>
                <w:color w:val="548dd4"/>
                <w:sz w:val="20"/>
                <w:szCs w:val="20"/>
              </w:rPr>
            </w:pPr>
            <w:r w:rsidDel="00000000" w:rsidR="00000000" w:rsidRPr="00000000">
              <w:rPr>
                <w:color w:val="548dd4"/>
                <w:sz w:val="20"/>
                <w:szCs w:val="20"/>
                <w:rtl w:val="0"/>
              </w:rPr>
              <w:t xml:space="preserve">1. Los Intereses Profesionales del interés como profesional de la Ingeniería Informática se centra en el Desarrollo Backend Cloud, la Integración de Inteligencia Artificial Aplicada (visión por computador) y el Desarrollo Móvil Multiplataforma enfocado en la retención de usuarios mediante ingeniería del comportamiento (</w:t>
            </w:r>
            <w:r w:rsidDel="00000000" w:rsidR="00000000" w:rsidRPr="00000000">
              <w:rPr>
                <w:i w:val="1"/>
                <w:iCs w:val="1"/>
                <w:color w:val="548dd4"/>
                <w:sz w:val="20"/>
                <w:szCs w:val="20"/>
                <w:rtl w:val="0"/>
              </w:rPr>
              <w:t xml:space="preserve">Gamification</w:t>
            </w:r>
            <w:r w:rsidDel="00000000" w:rsidR="00000000" w:rsidRPr="00000000">
              <w:rPr>
                <w:color w:val="548dd4"/>
                <w:sz w:val="20"/>
                <w:szCs w:val="20"/>
                <w:rtl w:val="0"/>
              </w:rPr>
              <w:t xml:space="preserve">).</w:t>
            </w:r>
          </w:p>
          <w:p w:rsidR="00000000" w:rsidDel="00000000" w:rsidP="00000000" w:rsidRDefault="00000000" w:rsidRPr="00000000" w14:paraId="00000067">
            <w:pPr>
              <w:spacing w:after="240" w:line="276" w:lineRule="auto"/>
              <w:jc w:val="both"/>
              <w:rPr>
                <w:color w:val="548dd4"/>
                <w:sz w:val="20"/>
                <w:szCs w:val="20"/>
              </w:rPr>
            </w:pPr>
            <w:r w:rsidDel="00000000" w:rsidR="00000000" w:rsidRPr="00000000">
              <w:rPr>
                <w:color w:val="548dd4"/>
                <w:sz w:val="20"/>
                <w:szCs w:val="20"/>
                <w:rtl w:val="0"/>
              </w:rPr>
              <w:t xml:space="preserve">2. Aspectos Reflejados en el Proyecto F.L.O.R.A con el proyecto APT refleja de forma directa estos intereses a través de componentes técnicos concretos:</w:t>
            </w:r>
          </w:p>
          <w:p w:rsidR="00000000" w:rsidDel="00000000" w:rsidP="00000000" w:rsidRDefault="00000000" w:rsidRPr="00000000" w14:paraId="00000068">
            <w:pPr>
              <w:numPr>
                <w:ilvl w:val="0"/>
                <w:numId w:val="4"/>
              </w:numPr>
              <w:spacing w:after="0" w:line="276" w:lineRule="auto"/>
              <w:ind w:left="720" w:hanging="360"/>
              <w:rPr>
                <w:color w:val="548dd4"/>
                <w:sz w:val="20"/>
                <w:szCs w:val="20"/>
              </w:rPr>
            </w:pPr>
            <w:r w:rsidDel="00000000" w:rsidR="00000000" w:rsidRPr="00000000">
              <w:rPr>
                <w:color w:val="548dd4"/>
                <w:sz w:val="20"/>
                <w:szCs w:val="20"/>
                <w:rtl w:val="0"/>
              </w:rPr>
              <w:t xml:space="preserve">Backend y Arquitectura: Implementación de un backend desacoplado en Python/Django consumiendo bases de datos PostgreSQL en la nube.</w:t>
            </w:r>
          </w:p>
          <w:p w:rsidR="00000000" w:rsidDel="00000000" w:rsidP="00000000" w:rsidRDefault="00000000" w:rsidRPr="00000000" w14:paraId="00000069">
            <w:pPr>
              <w:numPr>
                <w:ilvl w:val="0"/>
                <w:numId w:val="4"/>
              </w:numPr>
              <w:spacing w:after="0" w:line="276" w:lineRule="auto"/>
              <w:ind w:left="720" w:hanging="360"/>
              <w:rPr>
                <w:color w:val="548dd4"/>
                <w:sz w:val="20"/>
                <w:szCs w:val="20"/>
              </w:rPr>
            </w:pPr>
            <w:r w:rsidDel="00000000" w:rsidR="00000000" w:rsidRPr="00000000">
              <w:rPr>
                <w:color w:val="548dd4"/>
                <w:sz w:val="20"/>
                <w:szCs w:val="20"/>
                <w:rtl w:val="0"/>
              </w:rPr>
              <w:t xml:space="preserve">Inteligencia Artificial: Consumo de modelos de Visión por Computador vía APIs REST para procesar imágenes de plantas y luminosidad en tiempo real.</w:t>
            </w:r>
          </w:p>
          <w:p w:rsidR="00000000" w:rsidDel="00000000" w:rsidP="00000000" w:rsidRDefault="00000000" w:rsidRPr="00000000" w14:paraId="0000006A">
            <w:pPr>
              <w:numPr>
                <w:ilvl w:val="0"/>
                <w:numId w:val="4"/>
              </w:numPr>
              <w:spacing w:after="240" w:line="276" w:lineRule="auto"/>
              <w:ind w:left="720" w:hanging="360"/>
              <w:rPr>
                <w:color w:val="548dd4"/>
                <w:sz w:val="20"/>
                <w:szCs w:val="20"/>
              </w:rPr>
            </w:pPr>
            <w:r w:rsidDel="00000000" w:rsidR="00000000" w:rsidRPr="00000000">
              <w:rPr>
                <w:color w:val="548dd4"/>
                <w:sz w:val="20"/>
                <w:szCs w:val="20"/>
                <w:rtl w:val="0"/>
              </w:rPr>
              <w:t xml:space="preserve">Desarrollo Móvil y UI/UX: Programación de la aplicación híbrida e integración de un motor de juego (mascota virtual evolutiva y sistema de rachas) para asegurar la retención (</w:t>
            </w:r>
            <w:r w:rsidDel="00000000" w:rsidR="00000000" w:rsidRPr="00000000">
              <w:rPr>
                <w:i w:val="1"/>
                <w:iCs w:val="1"/>
                <w:color w:val="548dd4"/>
                <w:sz w:val="20"/>
                <w:szCs w:val="20"/>
                <w:rtl w:val="0"/>
              </w:rPr>
              <w:t xml:space="preserve">churn rate</w:t>
            </w:r>
            <w:r w:rsidDel="00000000" w:rsidR="00000000" w:rsidRPr="00000000">
              <w:rPr>
                <w:color w:val="548dd4"/>
                <w:sz w:val="20"/>
                <w:szCs w:val="20"/>
                <w:rtl w:val="0"/>
              </w:rPr>
              <w:t xml:space="preserve">).</w:t>
            </w:r>
          </w:p>
          <w:p w:rsidR="00000000" w:rsidDel="00000000" w:rsidP="00000000" w:rsidRDefault="00000000" w:rsidRPr="00000000" w14:paraId="0000006B">
            <w:pPr>
              <w:spacing w:after="240" w:line="276" w:lineRule="auto"/>
              <w:jc w:val="both"/>
              <w:rPr>
                <w:color w:val="548dd4"/>
                <w:sz w:val="20"/>
                <w:szCs w:val="20"/>
              </w:rPr>
            </w:pPr>
            <w:r w:rsidDel="00000000" w:rsidR="00000000" w:rsidRPr="00000000">
              <w:rPr>
                <w:color w:val="548dd4"/>
                <w:sz w:val="20"/>
                <w:szCs w:val="20"/>
                <w:rtl w:val="0"/>
              </w:rPr>
              <w:t xml:space="preserve">3. Contribución al Desarrollo Profesional</w:t>
            </w:r>
          </w:p>
          <w:p w:rsidR="00000000" w:rsidDel="00000000" w:rsidP="00000000" w:rsidRDefault="00000000" w:rsidRPr="00000000" w14:paraId="0000006C">
            <w:pPr>
              <w:spacing w:after="240" w:line="276" w:lineRule="auto"/>
              <w:jc w:val="both"/>
              <w:rPr>
                <w:color w:val="548dd4"/>
                <w:sz w:val="20"/>
                <w:szCs w:val="20"/>
              </w:rPr>
            </w:pPr>
            <w:r w:rsidDel="00000000" w:rsidR="00000000" w:rsidRPr="00000000">
              <w:rPr>
                <w:color w:val="548dd4"/>
                <w:sz w:val="20"/>
                <w:szCs w:val="20"/>
                <w:rtl w:val="0"/>
              </w:rPr>
              <w:t xml:space="preserve">El desarrollo de este proyecto contribuye ali perfil laboral en los siguientes puntos:</w:t>
            </w:r>
          </w:p>
          <w:p w:rsidR="00000000" w:rsidDel="00000000" w:rsidP="00000000" w:rsidRDefault="00000000" w:rsidRPr="00000000" w14:paraId="0000006D">
            <w:pPr>
              <w:numPr>
                <w:ilvl w:val="0"/>
                <w:numId w:val="15"/>
              </w:numPr>
              <w:spacing w:after="0" w:line="276" w:lineRule="auto"/>
              <w:ind w:left="720" w:hanging="360"/>
              <w:rPr>
                <w:color w:val="548dd4"/>
                <w:sz w:val="20"/>
                <w:szCs w:val="20"/>
              </w:rPr>
            </w:pPr>
            <w:r w:rsidDel="00000000" w:rsidR="00000000" w:rsidRPr="00000000">
              <w:rPr>
                <w:color w:val="548dd4"/>
                <w:sz w:val="20"/>
                <w:szCs w:val="20"/>
                <w:rtl w:val="0"/>
              </w:rPr>
              <w:t xml:space="preserve">Portafolio Técnico </w:t>
            </w:r>
            <w:r w:rsidDel="00000000" w:rsidR="00000000" w:rsidRPr="00000000">
              <w:rPr>
                <w:i w:val="1"/>
                <w:iCs w:val="1"/>
                <w:color w:val="548dd4"/>
                <w:sz w:val="20"/>
                <w:szCs w:val="20"/>
                <w:rtl w:val="0"/>
              </w:rPr>
              <w:t xml:space="preserve">End-to-End</w:t>
            </w:r>
            <w:r w:rsidDel="00000000" w:rsidR="00000000" w:rsidRPr="00000000">
              <w:rPr>
                <w:color w:val="548dd4"/>
                <w:sz w:val="20"/>
                <w:szCs w:val="20"/>
                <w:rtl w:val="0"/>
              </w:rPr>
              <w:t xml:space="preserve">: Aporta una prueba tangible para la i capacidad para diseñar, construir, desplegar y evaluar la calidad de una solución tecnológica completa.</w:t>
            </w:r>
          </w:p>
          <w:p w:rsidR="00000000" w:rsidDel="00000000" w:rsidP="00000000" w:rsidRDefault="00000000" w:rsidRPr="00000000" w14:paraId="0000006E">
            <w:pPr>
              <w:numPr>
                <w:ilvl w:val="0"/>
                <w:numId w:val="15"/>
              </w:numPr>
              <w:spacing w:after="0" w:line="276" w:lineRule="auto"/>
              <w:ind w:left="720" w:hanging="360"/>
              <w:rPr>
                <w:color w:val="548dd4"/>
                <w:sz w:val="20"/>
                <w:szCs w:val="20"/>
              </w:rPr>
            </w:pPr>
            <w:r w:rsidDel="00000000" w:rsidR="00000000" w:rsidRPr="00000000">
              <w:rPr>
                <w:color w:val="548dd4"/>
                <w:sz w:val="20"/>
                <w:szCs w:val="20"/>
                <w:rtl w:val="0"/>
              </w:rPr>
              <w:t xml:space="preserve">Dominio de Resiliencia y Métricas: Entrega experiencia práctica en el manejo de latencias de IA, optimización de caché local en dispositivos móviles y creación de mecanismos de </w:t>
            </w:r>
            <w:r w:rsidDel="00000000" w:rsidR="00000000" w:rsidRPr="00000000">
              <w:rPr>
                <w:i w:val="1"/>
                <w:iCs w:val="1"/>
                <w:color w:val="548dd4"/>
                <w:sz w:val="20"/>
                <w:szCs w:val="20"/>
                <w:rtl w:val="0"/>
              </w:rPr>
              <w:t xml:space="preserve">fallback</w:t>
            </w:r>
            <w:r w:rsidDel="00000000" w:rsidR="00000000" w:rsidRPr="00000000">
              <w:rPr>
                <w:color w:val="548dd4"/>
                <w:sz w:val="20"/>
                <w:szCs w:val="20"/>
                <w:rtl w:val="0"/>
              </w:rPr>
              <w:t xml:space="preserve">.</w:t>
            </w:r>
          </w:p>
          <w:p w:rsidR="00000000" w:rsidDel="00000000" w:rsidP="00000000" w:rsidRDefault="00000000" w:rsidRPr="00000000" w14:paraId="0000006F">
            <w:pPr>
              <w:numPr>
                <w:ilvl w:val="0"/>
                <w:numId w:val="15"/>
              </w:numPr>
              <w:spacing w:after="240" w:line="276" w:lineRule="auto"/>
              <w:ind w:left="720" w:hanging="360"/>
              <w:rPr>
                <w:color w:val="548dd4"/>
                <w:sz w:val="20"/>
                <w:szCs w:val="20"/>
              </w:rPr>
            </w:pPr>
            <w:r w:rsidDel="00000000" w:rsidR="00000000" w:rsidRPr="00000000">
              <w:rPr>
                <w:color w:val="548dd4"/>
                <w:sz w:val="20"/>
                <w:szCs w:val="20"/>
                <w:rtl w:val="0"/>
              </w:rPr>
              <w:t xml:space="preserve">Inserción Laboral: Fortalece el perfil técnico para postular a cargos de alta demanda como </w:t>
            </w:r>
            <w:r w:rsidDel="00000000" w:rsidR="00000000" w:rsidRPr="00000000">
              <w:rPr>
                <w:i w:val="1"/>
                <w:iCs w:val="1"/>
                <w:color w:val="548dd4"/>
                <w:sz w:val="20"/>
                <w:szCs w:val="20"/>
                <w:rtl w:val="0"/>
              </w:rPr>
              <w:t xml:space="preserve">Backend Developer</w:t>
            </w:r>
            <w:r w:rsidDel="00000000" w:rsidR="00000000" w:rsidRPr="00000000">
              <w:rPr>
                <w:color w:val="548dd4"/>
                <w:sz w:val="20"/>
                <w:szCs w:val="20"/>
                <w:rtl w:val="0"/>
              </w:rPr>
              <w:t xml:space="preserve">, </w:t>
            </w:r>
            <w:r w:rsidDel="00000000" w:rsidR="00000000" w:rsidRPr="00000000">
              <w:rPr>
                <w:i w:val="1"/>
                <w:iCs w:val="1"/>
                <w:color w:val="548dd4"/>
                <w:sz w:val="20"/>
                <w:szCs w:val="20"/>
                <w:rtl w:val="0"/>
              </w:rPr>
              <w:t xml:space="preserve">Full-Stack Developer</w:t>
            </w:r>
            <w:r w:rsidDel="00000000" w:rsidR="00000000" w:rsidRPr="00000000">
              <w:rPr>
                <w:color w:val="548dd4"/>
                <w:sz w:val="20"/>
                <w:szCs w:val="20"/>
                <w:rtl w:val="0"/>
              </w:rPr>
              <w:t xml:space="preserve"> o </w:t>
            </w:r>
            <w:r w:rsidDel="00000000" w:rsidR="00000000" w:rsidRPr="00000000">
              <w:rPr>
                <w:i w:val="1"/>
                <w:iCs w:val="1"/>
                <w:color w:val="548dd4"/>
                <w:sz w:val="20"/>
                <w:szCs w:val="20"/>
                <w:rtl w:val="0"/>
              </w:rPr>
              <w:t xml:space="preserve">Mobile Software Engineer</w:t>
            </w:r>
            <w:r w:rsidDel="00000000" w:rsidR="00000000" w:rsidRPr="00000000">
              <w:rPr>
                <w:color w:val="548dd4"/>
                <w:sz w:val="20"/>
                <w:szCs w:val="20"/>
                <w:rtl w:val="0"/>
              </w:rPr>
              <w:t xml:space="preserve">.. </w:t>
            </w:r>
          </w:p>
        </w:tc>
      </w:tr>
      <w:tr>
        <w:trPr>
          <w:cantSplit w:val="0"/>
          <w:trHeight w:val="132" w:hRule="atLeast"/>
          <w:tblHeader w:val="0"/>
        </w:trPr>
        <w:tc>
          <w:tcPr>
            <w:vAlign w:val="center"/>
          </w:tcPr>
          <w:p w:rsidR="00000000" w:rsidDel="00000000" w:rsidP="00000000" w:rsidRDefault="00000000" w:rsidRPr="00000000" w14:paraId="00000070">
            <w:pPr>
              <w:rPr>
                <w:rFonts w:ascii="Calibri" w:cs="Calibri" w:eastAsia="Calibri" w:hAnsi="Calibri"/>
                <w:color w:val="1f3864"/>
              </w:rPr>
            </w:pPr>
            <w:r w:rsidDel="00000000" w:rsidR="00000000" w:rsidRPr="00000000">
              <w:rPr>
                <w:rFonts w:ascii="Calibri" w:cs="Calibri" w:eastAsia="Calibri" w:hAnsi="Calibri"/>
                <w:color w:val="1f3864"/>
                <w:rtl w:val="0"/>
              </w:rPr>
              <w:t xml:space="preserve">Factibilidad de desarrollo del Proyecto APT</w:t>
            </w:r>
          </w:p>
        </w:tc>
        <w:tc>
          <w:tcPr>
            <w:vAlign w:val="center"/>
          </w:tcPr>
          <w:p w:rsidR="00000000" w:rsidDel="00000000" w:rsidP="00000000" w:rsidRDefault="00000000" w:rsidRPr="00000000" w14:paraId="00000071">
            <w:pPr>
              <w:spacing w:after="240" w:before="240" w:lineRule="auto"/>
              <w:jc w:val="both"/>
              <w:rPr>
                <w:color w:val="548dd4"/>
                <w:sz w:val="20"/>
                <w:szCs w:val="20"/>
              </w:rPr>
            </w:pPr>
            <w:r w:rsidDel="00000000" w:rsidR="00000000" w:rsidRPr="00000000">
              <w:rPr>
                <w:color w:val="548dd4"/>
                <w:sz w:val="20"/>
                <w:szCs w:val="20"/>
                <w:rtl w:val="0"/>
              </w:rPr>
              <w:t xml:space="preserve">El desarrollo del Producto Mínimo Viable (MVP) de la solución F.L.O.R.A. es plenamente factible de ejecutar en el contexto académico bajo las siguientes condiciones técnicas, temporales y operacionales:</w:t>
            </w:r>
          </w:p>
          <w:p w:rsidR="00000000" w:rsidDel="00000000" w:rsidP="00000000" w:rsidRDefault="00000000" w:rsidRPr="00000000" w14:paraId="00000072">
            <w:pPr>
              <w:numPr>
                <w:ilvl w:val="0"/>
                <w:numId w:val="9"/>
              </w:numPr>
              <w:spacing w:after="0" w:before="240" w:lineRule="auto"/>
              <w:ind w:left="720" w:hanging="360"/>
              <w:rPr>
                <w:color w:val="548dd4"/>
                <w:sz w:val="20"/>
                <w:szCs w:val="20"/>
              </w:rPr>
            </w:pPr>
            <w:r w:rsidDel="00000000" w:rsidR="00000000" w:rsidRPr="00000000">
              <w:rPr>
                <w:color w:val="548dd4"/>
                <w:sz w:val="20"/>
                <w:szCs w:val="20"/>
                <w:rtl w:val="0"/>
              </w:rPr>
              <w:t xml:space="preserve">Tiempo y Carga Horaria: El proyecto se encuentra planificado para ser ejecutado durante el transcurso del semestre académico de 18 semanas (4 meses). Se complementan los hitos de seguimiento y revisión semanal con el docente con bloques de trabajo autónomo dedicados al diseño de arquitectura, programación backend en Django, desarrollo de la aplicación móvil y pruebas de calidad (QA).</w:t>
            </w:r>
          </w:p>
          <w:p w:rsidR="00000000" w:rsidDel="00000000" w:rsidP="00000000" w:rsidRDefault="00000000" w:rsidRPr="00000000" w14:paraId="00000073">
            <w:pPr>
              <w:numPr>
                <w:ilvl w:val="0"/>
                <w:numId w:val="9"/>
              </w:numPr>
              <w:spacing w:after="0" w:before="0" w:lineRule="auto"/>
              <w:ind w:left="720" w:hanging="360"/>
              <w:rPr>
                <w:color w:val="548dd4"/>
                <w:sz w:val="20"/>
                <w:szCs w:val="20"/>
              </w:rPr>
            </w:pPr>
            <w:r w:rsidDel="00000000" w:rsidR="00000000" w:rsidRPr="00000000">
              <w:rPr>
                <w:color w:val="548dd4"/>
                <w:sz w:val="20"/>
                <w:szCs w:val="20"/>
                <w:rtl w:val="0"/>
              </w:rPr>
              <w:t xml:space="preserve">Materiales y Recursos Tecnológicos ($0 USD): El proyecto no requiere financiamiento presupuestario. Los recursos requeridos consisten en un equipo de cómputo estándar con conexión a Internet, un dispositivo móvil para despliegue de pruebas y un stack tecnológico compuesto exclusivamente por herramientas de código abierto (Open Source) y servicios Cloud en capas gratuitas (Free Tier):</w:t>
            </w:r>
          </w:p>
          <w:p w:rsidR="00000000" w:rsidDel="00000000" w:rsidP="00000000" w:rsidRDefault="00000000" w:rsidRPr="00000000" w14:paraId="00000074">
            <w:pPr>
              <w:numPr>
                <w:ilvl w:val="1"/>
                <w:numId w:val="9"/>
              </w:numPr>
              <w:spacing w:after="0" w:before="0" w:lineRule="auto"/>
              <w:ind w:left="1440" w:hanging="360"/>
              <w:rPr>
                <w:color w:val="548dd4"/>
                <w:sz w:val="20"/>
                <w:szCs w:val="20"/>
              </w:rPr>
            </w:pPr>
            <w:r w:rsidDel="00000000" w:rsidR="00000000" w:rsidRPr="00000000">
              <w:rPr>
                <w:color w:val="548dd4"/>
                <w:sz w:val="20"/>
                <w:szCs w:val="20"/>
                <w:rtl w:val="0"/>
              </w:rPr>
              <w:t xml:space="preserve">Software &amp; Entorno: Python/Django, PostgreSQL, Git/GitHub, Visual Studio Code y Figma.</w:t>
            </w:r>
          </w:p>
          <w:p w:rsidR="00000000" w:rsidDel="00000000" w:rsidP="00000000" w:rsidRDefault="00000000" w:rsidRPr="00000000" w14:paraId="00000075">
            <w:pPr>
              <w:numPr>
                <w:ilvl w:val="1"/>
                <w:numId w:val="9"/>
              </w:numPr>
              <w:spacing w:after="0" w:before="0" w:lineRule="auto"/>
              <w:ind w:left="1440" w:hanging="360"/>
              <w:rPr>
                <w:color w:val="548dd4"/>
                <w:sz w:val="20"/>
                <w:szCs w:val="20"/>
              </w:rPr>
            </w:pPr>
            <w:r w:rsidDel="00000000" w:rsidR="00000000" w:rsidRPr="00000000">
              <w:rPr>
                <w:color w:val="548dd4"/>
                <w:sz w:val="20"/>
                <w:szCs w:val="20"/>
                <w:rtl w:val="0"/>
              </w:rPr>
              <w:t xml:space="preserve">Infraestructura Cloud: Despliegue en servidores web y base de datos mediante Render, Supabase y Vercel bajo modelos sin costo.</w:t>
            </w:r>
          </w:p>
          <w:p w:rsidR="00000000" w:rsidDel="00000000" w:rsidP="00000000" w:rsidRDefault="00000000" w:rsidRPr="00000000" w14:paraId="00000076">
            <w:pPr>
              <w:numPr>
                <w:ilvl w:val="0"/>
                <w:numId w:val="9"/>
              </w:numPr>
              <w:spacing w:after="0" w:before="0" w:lineRule="auto"/>
              <w:ind w:left="720" w:hanging="360"/>
              <w:rPr>
                <w:color w:val="548dd4"/>
                <w:sz w:val="20"/>
                <w:szCs w:val="20"/>
              </w:rPr>
            </w:pPr>
            <w:r w:rsidDel="00000000" w:rsidR="00000000" w:rsidRPr="00000000">
              <w:rPr>
                <w:color w:val="548dd4"/>
                <w:sz w:val="20"/>
                <w:szCs w:val="20"/>
                <w:rtl w:val="0"/>
              </w:rPr>
              <w:t xml:space="preserve">Factores Externos Facilitadores:</w:t>
            </w:r>
          </w:p>
          <w:p w:rsidR="00000000" w:rsidDel="00000000" w:rsidP="00000000" w:rsidRDefault="00000000" w:rsidRPr="00000000" w14:paraId="00000077">
            <w:pPr>
              <w:numPr>
                <w:ilvl w:val="1"/>
                <w:numId w:val="9"/>
              </w:numPr>
              <w:spacing w:after="0" w:before="0" w:lineRule="auto"/>
              <w:ind w:left="1440" w:hanging="360"/>
              <w:rPr>
                <w:color w:val="548dd4"/>
                <w:sz w:val="20"/>
                <w:szCs w:val="20"/>
              </w:rPr>
            </w:pPr>
            <w:r w:rsidDel="00000000" w:rsidR="00000000" w:rsidRPr="00000000">
              <w:rPr>
                <w:color w:val="548dd4"/>
                <w:sz w:val="20"/>
                <w:szCs w:val="20"/>
                <w:rtl w:val="0"/>
              </w:rPr>
              <w:t xml:space="preserve">Disponibilidad de APIs RESTful de Visión por Computador preentrenadas, lo cual evita la necesidad de realizar un entrenamiento complejo de modelos de Machine Learning desde cero y acorta los tiempos de desarrollo.</w:t>
            </w:r>
          </w:p>
          <w:p w:rsidR="00000000" w:rsidDel="00000000" w:rsidP="00000000" w:rsidRDefault="00000000" w:rsidRPr="00000000" w14:paraId="00000078">
            <w:pPr>
              <w:numPr>
                <w:ilvl w:val="1"/>
                <w:numId w:val="9"/>
              </w:numPr>
              <w:spacing w:after="0" w:before="0" w:lineRule="auto"/>
              <w:ind w:left="1440" w:hanging="360"/>
              <w:rPr>
                <w:color w:val="548dd4"/>
                <w:sz w:val="20"/>
                <w:szCs w:val="20"/>
              </w:rPr>
            </w:pPr>
            <w:r w:rsidDel="00000000" w:rsidR="00000000" w:rsidRPr="00000000">
              <w:rPr>
                <w:color w:val="548dd4"/>
                <w:sz w:val="20"/>
                <w:szCs w:val="20"/>
                <w:rtl w:val="0"/>
              </w:rPr>
              <w:t xml:space="preserve">Documentación técnica abierta y soporte activo en la comunidad de desarrolladores para la integración entre Python/Django y aplicaciones móviles.</w:t>
            </w:r>
          </w:p>
          <w:p w:rsidR="00000000" w:rsidDel="00000000" w:rsidP="00000000" w:rsidRDefault="00000000" w:rsidRPr="00000000" w14:paraId="00000079">
            <w:pPr>
              <w:numPr>
                <w:ilvl w:val="0"/>
                <w:numId w:val="9"/>
              </w:numPr>
              <w:spacing w:after="0" w:before="0" w:lineRule="auto"/>
              <w:ind w:left="720" w:hanging="360"/>
              <w:rPr>
                <w:color w:val="548dd4"/>
                <w:sz w:val="20"/>
                <w:szCs w:val="20"/>
              </w:rPr>
            </w:pPr>
            <w:r w:rsidDel="00000000" w:rsidR="00000000" w:rsidRPr="00000000">
              <w:rPr>
                <w:color w:val="548dd4"/>
                <w:sz w:val="20"/>
                <w:szCs w:val="20"/>
                <w:rtl w:val="0"/>
              </w:rPr>
              <w:t xml:space="preserve">Factores Externos Dificultadores y Estrategias de Mitigación (Gestión de Riesgos):</w:t>
            </w:r>
          </w:p>
          <w:p w:rsidR="00000000" w:rsidDel="00000000" w:rsidP="00000000" w:rsidRDefault="00000000" w:rsidRPr="00000000" w14:paraId="0000007A">
            <w:pPr>
              <w:numPr>
                <w:ilvl w:val="1"/>
                <w:numId w:val="9"/>
              </w:numPr>
              <w:spacing w:after="0" w:before="0" w:lineRule="auto"/>
              <w:ind w:left="1440" w:hanging="360"/>
              <w:rPr>
                <w:color w:val="548dd4"/>
                <w:sz w:val="20"/>
                <w:szCs w:val="20"/>
              </w:rPr>
            </w:pPr>
            <w:r w:rsidDel="00000000" w:rsidR="00000000" w:rsidRPr="00000000">
              <w:rPr>
                <w:color w:val="548dd4"/>
                <w:sz w:val="20"/>
                <w:szCs w:val="20"/>
                <w:rtl w:val="0"/>
              </w:rPr>
              <w:t xml:space="preserve">Riesgo 1: Alta latencia de red o indisponibilidad temporal de la API externa de Inteligencia Artificial.</w:t>
            </w:r>
          </w:p>
          <w:p w:rsidR="00000000" w:rsidDel="00000000" w:rsidP="00000000" w:rsidRDefault="00000000" w:rsidRPr="00000000" w14:paraId="0000007B">
            <w:pPr>
              <w:numPr>
                <w:ilvl w:val="2"/>
                <w:numId w:val="9"/>
              </w:numPr>
              <w:spacing w:after="0" w:before="0" w:lineRule="auto"/>
              <w:ind w:left="2160" w:hanging="360"/>
              <w:rPr>
                <w:color w:val="548dd4"/>
                <w:sz w:val="20"/>
                <w:szCs w:val="20"/>
              </w:rPr>
            </w:pPr>
            <w:r w:rsidDel="00000000" w:rsidR="00000000" w:rsidRPr="00000000">
              <w:rPr>
                <w:color w:val="548dd4"/>
                <w:sz w:val="20"/>
                <w:szCs w:val="20"/>
                <w:rtl w:val="0"/>
              </w:rPr>
              <w:t xml:space="preserve">Estrategia de Mitigación: Implementación de un mecanismo de resiliencia (Fallback) en la aplicación móvil, el cual activa de forma automática un diagnóstico alternativo mediante un cuestionario asistido interactivo si la consulta por API supera los 3 segundos o no detecta señal de red.</w:t>
            </w:r>
          </w:p>
          <w:p w:rsidR="00000000" w:rsidDel="00000000" w:rsidP="00000000" w:rsidRDefault="00000000" w:rsidRPr="00000000" w14:paraId="0000007C">
            <w:pPr>
              <w:numPr>
                <w:ilvl w:val="1"/>
                <w:numId w:val="9"/>
              </w:numPr>
              <w:spacing w:after="0" w:before="0" w:lineRule="auto"/>
              <w:ind w:left="1440" w:hanging="360"/>
              <w:rPr>
                <w:color w:val="548dd4"/>
                <w:sz w:val="20"/>
                <w:szCs w:val="20"/>
              </w:rPr>
            </w:pPr>
            <w:r w:rsidDel="00000000" w:rsidR="00000000" w:rsidRPr="00000000">
              <w:rPr>
                <w:color w:val="548dd4"/>
                <w:sz w:val="20"/>
                <w:szCs w:val="20"/>
                <w:rtl w:val="0"/>
              </w:rPr>
              <w:t xml:space="preserve">Riesgo 2: Restricciones en las cuotas de peticiones de los servicios Cloud gratuitos.</w:t>
            </w:r>
          </w:p>
          <w:p w:rsidR="00000000" w:rsidDel="00000000" w:rsidP="00000000" w:rsidRDefault="00000000" w:rsidRPr="00000000" w14:paraId="0000007D">
            <w:pPr>
              <w:numPr>
                <w:ilvl w:val="2"/>
                <w:numId w:val="9"/>
              </w:numPr>
              <w:spacing w:after="240" w:before="0" w:lineRule="auto"/>
              <w:ind w:left="2160" w:hanging="360"/>
              <w:rPr>
                <w:color w:val="548dd4"/>
                <w:sz w:val="20"/>
                <w:szCs w:val="20"/>
              </w:rPr>
            </w:pPr>
            <w:r w:rsidDel="00000000" w:rsidR="00000000" w:rsidRPr="00000000">
              <w:rPr>
                <w:color w:val="548dd4"/>
                <w:sz w:val="20"/>
                <w:szCs w:val="20"/>
                <w:rtl w:val="0"/>
              </w:rPr>
              <w:t xml:space="preserve">Estrategia de Mitigación: Configuración de un esquema de caché y almacenamiento local (SQLite) en el dispositivo cliente para almacenar las especies ya identificadas y la lógica de la agenda de riego, reduciendo las llamadas HTTP innecesarias al servidor backend.</w:t>
            </w:r>
          </w:p>
          <w:p w:rsidR="00000000" w:rsidDel="00000000" w:rsidP="00000000" w:rsidRDefault="00000000" w:rsidRPr="00000000" w14:paraId="0000007E">
            <w:pPr>
              <w:jc w:val="both"/>
              <w:rPr>
                <w:i w:val="1"/>
                <w:iCs w:val="1"/>
                <w:color w:val="548dd4"/>
                <w:sz w:val="20"/>
                <w:szCs w:val="20"/>
              </w:rPr>
            </w:pPr>
            <w:r w:rsidDel="00000000" w:rsidR="00000000" w:rsidRPr="00000000">
              <w:rPr>
                <w:rtl w:val="0"/>
              </w:rPr>
            </w:r>
          </w:p>
        </w:tc>
      </w:tr>
    </w:tbl>
    <w:p w:rsidR="00000000" w:rsidDel="00000000" w:rsidP="00000000" w:rsidRDefault="00000000" w:rsidRPr="00000000" w14:paraId="0000007F">
      <w:pPr>
        <w:rPr>
          <w:b w:val="1"/>
          <w:bCs w:val="1"/>
          <w:color w:val="4472c4"/>
          <w:sz w:val="32"/>
          <w:szCs w:val="32"/>
        </w:rPr>
      </w:pPr>
      <w:r w:rsidDel="00000000" w:rsidR="00000000" w:rsidRPr="00000000">
        <w:rPr>
          <w:rtl w:val="0"/>
        </w:rPr>
      </w:r>
    </w:p>
    <w:p w:rsidR="00000000" w:rsidDel="00000000" w:rsidP="00000000" w:rsidRDefault="00000000" w:rsidRPr="00000000" w14:paraId="00000080">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b w:val="1"/>
          <w:bCs w:val="1"/>
          <w:i w:val="0"/>
          <w:iCs w:val="0"/>
          <w:smallCaps w:val="0"/>
          <w:strike w:val="0"/>
          <w:color w:val="4472c4"/>
          <w:sz w:val="32"/>
          <w:szCs w:val="32"/>
          <w:u w:val="none"/>
          <w:shd w:fill="auto" w:val="clear"/>
          <w:vertAlign w:val="baseline"/>
        </w:rPr>
      </w:pPr>
      <w:r w:rsidDel="00000000" w:rsidR="00000000" w:rsidRPr="00000000">
        <w:rPr>
          <w:rFonts w:ascii="Calibri" w:cs="Calibri" w:eastAsia="Calibri" w:hAnsi="Calibri"/>
          <w:b w:val="1"/>
          <w:bCs w:val="1"/>
          <w:i w:val="0"/>
          <w:iCs w:val="0"/>
          <w:smallCaps w:val="0"/>
          <w:strike w:val="0"/>
          <w:color w:val="4472c4"/>
          <w:sz w:val="32"/>
          <w:szCs w:val="32"/>
          <w:u w:val="none"/>
          <w:shd w:fill="auto" w:val="clear"/>
          <w:vertAlign w:val="baseline"/>
          <w:rtl w:val="0"/>
        </w:rPr>
        <w:t xml:space="preserve">PARTE II </w:t>
      </w:r>
      <w:r w:rsidDel="00000000" w:rsidR="00000000" w:rsidRPr="00000000">
        <w:rPr>
          <w:rtl w:val="0"/>
        </w:rPr>
      </w:r>
    </w:p>
    <w:tbl>
      <w:tblPr>
        <w:tblStyle w:val="Table7"/>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498"/>
        <w:tblGridChange w:id="0">
          <w:tblGrid>
            <w:gridCol w:w="9498"/>
          </w:tblGrid>
        </w:tblGridChange>
      </w:tblGrid>
      <w:tr>
        <w:trPr>
          <w:cantSplit w:val="0"/>
          <w:trHeight w:val="440" w:hRule="atLeast"/>
          <w:tblHeader w:val="0"/>
        </w:trPr>
        <w:tc>
          <w:tcPr>
            <w:vAlign w:val="center"/>
          </w:tcPr>
          <w:p w:rsidR="00000000" w:rsidDel="00000000" w:rsidP="00000000" w:rsidRDefault="00000000" w:rsidRPr="00000000" w14:paraId="00000081">
            <w:pPr>
              <w:rPr>
                <w:b w:val="1"/>
                <w:bCs w:val="1"/>
                <w:color w:val="1f3864"/>
                <w:sz w:val="28"/>
                <w:szCs w:val="28"/>
              </w:rPr>
            </w:pPr>
            <w:r w:rsidDel="00000000" w:rsidR="00000000" w:rsidRPr="00000000">
              <w:rPr>
                <w:b w:val="1"/>
                <w:bCs w:val="1"/>
                <w:color w:val="1f3864"/>
                <w:sz w:val="28"/>
                <w:szCs w:val="28"/>
                <w:rtl w:val="0"/>
              </w:rPr>
              <w:t xml:space="preserve">4. Objetivos</w:t>
            </w:r>
          </w:p>
        </w:tc>
      </w:tr>
      <w:tr>
        <w:trPr>
          <w:cantSplit w:val="0"/>
          <w:trHeight w:val="440" w:hRule="atLeast"/>
          <w:tblHeader w:val="0"/>
        </w:trPr>
        <w:tc>
          <w:tcPr>
            <w:shd w:fill="d9e2f3" w:val="clear"/>
            <w:vAlign w:val="center"/>
          </w:tcPr>
          <w:p w:rsidR="00000000" w:rsidDel="00000000" w:rsidP="00000000" w:rsidRDefault="00000000" w:rsidRPr="00000000" w14:paraId="00000082">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1f3864"/>
                <w:sz w:val="22"/>
                <w:szCs w:val="22"/>
                <w:u w:val="none"/>
                <w:shd w:fill="auto" w:val="clear"/>
                <w:vertAlign w:val="baseline"/>
                <w:rtl w:val="0"/>
              </w:rPr>
              <w:t xml:space="preserve">En este apartado debes definir objetivos generales y específicos del Proyecto APT. Es importante aclarar que los objetivos se deben plantear en forma clara, concisa y sin dar mayores explicaciones, es decir, deben entenderse por sí solos. Se sugiere redactarlos utilizando un verbo en infinitivo, pues ello obliga a precisar acciones concretas.</w:t>
            </w:r>
          </w:p>
        </w:tc>
      </w:tr>
    </w:tbl>
    <w:p w:rsidR="00000000" w:rsidDel="00000000" w:rsidP="00000000" w:rsidRDefault="00000000" w:rsidRPr="00000000" w14:paraId="00000083">
      <w:pPr>
        <w:spacing w:after="0" w:line="360" w:lineRule="auto"/>
        <w:jc w:val="both"/>
        <w:rPr>
          <w:b w:val="1"/>
          <w:bCs w:val="1"/>
          <w:sz w:val="24"/>
          <w:szCs w:val="24"/>
        </w:rPr>
      </w:pPr>
      <w:r w:rsidDel="00000000" w:rsidR="00000000" w:rsidRPr="00000000">
        <w:rPr>
          <w:rtl w:val="0"/>
        </w:rPr>
      </w:r>
    </w:p>
    <w:tbl>
      <w:tblPr>
        <w:tblStyle w:val="Table8"/>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2638"/>
        <w:gridCol w:w="6860"/>
        <w:tblGridChange w:id="0">
          <w:tblGrid>
            <w:gridCol w:w="2638"/>
            <w:gridCol w:w="6860"/>
          </w:tblGrid>
        </w:tblGridChange>
      </w:tblGrid>
      <w:tr>
        <w:trPr>
          <w:cantSplit w:val="0"/>
          <w:trHeight w:val="1259" w:hRule="atLeast"/>
          <w:tblHeader w:val="0"/>
        </w:trPr>
        <w:tc>
          <w:tcPr>
            <w:vAlign w:val="center"/>
          </w:tcPr>
          <w:p w:rsidR="00000000" w:rsidDel="00000000" w:rsidP="00000000" w:rsidRDefault="00000000" w:rsidRPr="00000000" w14:paraId="00000084">
            <w:pPr>
              <w:rPr>
                <w:rFonts w:ascii="Calibri" w:cs="Calibri" w:eastAsia="Calibri" w:hAnsi="Calibri"/>
                <w:color w:val="1f3864"/>
              </w:rPr>
            </w:pPr>
            <w:r w:rsidDel="00000000" w:rsidR="00000000" w:rsidRPr="00000000">
              <w:rPr>
                <w:rFonts w:ascii="Calibri" w:cs="Calibri" w:eastAsia="Calibri" w:hAnsi="Calibri"/>
                <w:color w:val="1f3864"/>
                <w:rtl w:val="0"/>
              </w:rPr>
              <w:t xml:space="preserve">Objetivo general</w:t>
            </w:r>
          </w:p>
        </w:tc>
        <w:tc>
          <w:tcPr>
            <w:vAlign w:val="center"/>
          </w:tcPr>
          <w:p w:rsidR="00000000" w:rsidDel="00000000" w:rsidP="00000000" w:rsidRDefault="00000000" w:rsidRPr="00000000" w14:paraId="00000085">
            <w:pPr>
              <w:jc w:val="both"/>
              <w:rPr>
                <w:color w:val="548dd4"/>
                <w:sz w:val="20"/>
                <w:szCs w:val="20"/>
              </w:rPr>
            </w:pPr>
            <w:r w:rsidDel="00000000" w:rsidR="00000000" w:rsidRPr="00000000">
              <w:rPr>
                <w:color w:val="548dd4"/>
                <w:sz w:val="20"/>
                <w:szCs w:val="20"/>
                <w:rtl w:val="0"/>
              </w:rPr>
              <w:t xml:space="preserve">Desarrollar un Producto Mínimo Viable (MVP) de software compuesto por una aplicación móvil híbrida y una arquitectura backend en Python/Django, integrando algoritmos de Inteligencia Artificial (Visión por Computador) y dinámicas de gamificación, para automatizar el diagnóstico botánico, personalizar las agendas de riego y reducir la tasa de mortalidad de plantas domésticas en entornos urbanos. </w:t>
            </w:r>
          </w:p>
        </w:tc>
      </w:tr>
      <w:tr>
        <w:trPr>
          <w:cantSplit w:val="0"/>
          <w:trHeight w:val="834" w:hRule="atLeast"/>
          <w:tblHeader w:val="0"/>
        </w:trPr>
        <w:tc>
          <w:tcPr>
            <w:vAlign w:val="center"/>
          </w:tcPr>
          <w:p w:rsidR="00000000" w:rsidDel="00000000" w:rsidP="00000000" w:rsidRDefault="00000000" w:rsidRPr="00000000" w14:paraId="00000086">
            <w:pPr>
              <w:rPr>
                <w:rFonts w:ascii="Calibri" w:cs="Calibri" w:eastAsia="Calibri" w:hAnsi="Calibri"/>
                <w:color w:val="1f3864"/>
              </w:rPr>
            </w:pPr>
            <w:r w:rsidDel="00000000" w:rsidR="00000000" w:rsidRPr="00000000">
              <w:rPr>
                <w:rFonts w:ascii="Calibri" w:cs="Calibri" w:eastAsia="Calibri" w:hAnsi="Calibri"/>
                <w:color w:val="1f3864"/>
                <w:rtl w:val="0"/>
              </w:rPr>
              <w:t xml:space="preserve">Objetivos específicos</w:t>
            </w:r>
          </w:p>
        </w:tc>
        <w:tc>
          <w:tcPr>
            <w:vAlign w:val="center"/>
          </w:tcPr>
          <w:p w:rsidR="00000000" w:rsidDel="00000000" w:rsidP="00000000" w:rsidRDefault="00000000" w:rsidRPr="00000000" w14:paraId="00000087">
            <w:pPr>
              <w:numPr>
                <w:ilvl w:val="0"/>
                <w:numId w:val="2"/>
              </w:numPr>
              <w:spacing w:after="0" w:line="276" w:lineRule="auto"/>
              <w:ind w:left="720" w:hanging="360"/>
              <w:jc w:val="both"/>
              <w:rPr>
                <w:color w:val="548dd4"/>
                <w:sz w:val="20"/>
                <w:szCs w:val="20"/>
              </w:rPr>
            </w:pPr>
            <w:r w:rsidDel="00000000" w:rsidR="00000000" w:rsidRPr="00000000">
              <w:rPr>
                <w:color w:val="548dd4"/>
                <w:sz w:val="20"/>
                <w:szCs w:val="20"/>
                <w:rtl w:val="0"/>
              </w:rPr>
              <w:t xml:space="preserve">Diseñar la arquitectura del sistema y la experiencia de usuario (UI/UX): Modelar la estructura cliente-servidor desacoplada y la interfaz móvil intuitiva, incorporando los principios de </w:t>
            </w:r>
            <w:r w:rsidDel="00000000" w:rsidR="00000000" w:rsidRPr="00000000">
              <w:rPr>
                <w:i w:val="1"/>
                <w:iCs w:val="1"/>
                <w:color w:val="548dd4"/>
                <w:sz w:val="20"/>
                <w:szCs w:val="20"/>
                <w:rtl w:val="0"/>
              </w:rPr>
              <w:t xml:space="preserve">Behavioral Software Engineering</w:t>
            </w:r>
            <w:r w:rsidDel="00000000" w:rsidR="00000000" w:rsidRPr="00000000">
              <w:rPr>
                <w:color w:val="548dd4"/>
                <w:sz w:val="20"/>
                <w:szCs w:val="20"/>
                <w:rtl w:val="0"/>
              </w:rPr>
              <w:t xml:space="preserve"> para el diseño del módulo de gamificación (mascota virtual evolutiva y sistema de rachas).</w:t>
            </w:r>
          </w:p>
          <w:p w:rsidR="00000000" w:rsidDel="00000000" w:rsidP="00000000" w:rsidRDefault="00000000" w:rsidRPr="00000000" w14:paraId="00000088">
            <w:pPr>
              <w:numPr>
                <w:ilvl w:val="0"/>
                <w:numId w:val="2"/>
              </w:numPr>
              <w:spacing w:after="0" w:line="276" w:lineRule="auto"/>
              <w:ind w:left="720" w:hanging="360"/>
              <w:jc w:val="both"/>
              <w:rPr>
                <w:color w:val="548dd4"/>
                <w:sz w:val="20"/>
                <w:szCs w:val="20"/>
              </w:rPr>
            </w:pPr>
            <w:r w:rsidDel="00000000" w:rsidR="00000000" w:rsidRPr="00000000">
              <w:rPr>
                <w:color w:val="548dd4"/>
                <w:sz w:val="20"/>
                <w:szCs w:val="20"/>
                <w:rtl w:val="0"/>
              </w:rPr>
              <w:t xml:space="preserve">Construir la capa Backend y Persistencia de Datos: Desarrollar los servicios web en Python/Django con base de datos PostgreSQL en la nube, gestionando la lógica de negocio, autenticación de usuarios, cálculo de factibilidad de vida y programación adaptativa de notificaciones de riego.</w:t>
            </w:r>
          </w:p>
          <w:p w:rsidR="00000000" w:rsidDel="00000000" w:rsidP="00000000" w:rsidRDefault="00000000" w:rsidRPr="00000000" w14:paraId="00000089">
            <w:pPr>
              <w:numPr>
                <w:ilvl w:val="0"/>
                <w:numId w:val="2"/>
              </w:numPr>
              <w:spacing w:after="0" w:line="276" w:lineRule="auto"/>
              <w:ind w:left="720" w:hanging="360"/>
              <w:jc w:val="both"/>
              <w:rPr>
                <w:color w:val="548dd4"/>
                <w:sz w:val="20"/>
                <w:szCs w:val="20"/>
              </w:rPr>
            </w:pPr>
            <w:r w:rsidDel="00000000" w:rsidR="00000000" w:rsidRPr="00000000">
              <w:rPr>
                <w:color w:val="548dd4"/>
                <w:sz w:val="20"/>
                <w:szCs w:val="20"/>
                <w:rtl w:val="0"/>
              </w:rPr>
              <w:t xml:space="preserve">Integrar el motor de Inteligencia Artificial y Visión por Computador: Consumir modelos de Machine Learning mediante APIs RESTful para la clasificación automatizada de especímenes (plantas y semillas) y la evaluación paramétrica del entorno físico (luminosidad y espacio) a partir de capturas fotográficas.</w:t>
            </w:r>
          </w:p>
          <w:p w:rsidR="00000000" w:rsidDel="00000000" w:rsidP="00000000" w:rsidRDefault="00000000" w:rsidRPr="00000000" w14:paraId="0000008A">
            <w:pPr>
              <w:numPr>
                <w:ilvl w:val="0"/>
                <w:numId w:val="2"/>
              </w:numPr>
              <w:spacing w:after="0" w:line="276" w:lineRule="auto"/>
              <w:ind w:left="720" w:hanging="360"/>
              <w:jc w:val="both"/>
              <w:rPr>
                <w:color w:val="548dd4"/>
                <w:sz w:val="20"/>
                <w:szCs w:val="20"/>
              </w:rPr>
            </w:pPr>
            <w:r w:rsidDel="00000000" w:rsidR="00000000" w:rsidRPr="00000000">
              <w:rPr>
                <w:color w:val="548dd4"/>
                <w:sz w:val="20"/>
                <w:szCs w:val="20"/>
                <w:rtl w:val="0"/>
              </w:rPr>
              <w:t xml:space="preserve">Desarrollar la Aplicación Móvil y Lógica de Cliente: Programar la interfaz híbrida orientada al usuario final, implementando mecanismos de resiliencia (</w:t>
            </w:r>
            <w:r w:rsidDel="00000000" w:rsidR="00000000" w:rsidRPr="00000000">
              <w:rPr>
                <w:i w:val="1"/>
                <w:iCs w:val="1"/>
                <w:color w:val="548dd4"/>
                <w:sz w:val="20"/>
                <w:szCs w:val="20"/>
                <w:rtl w:val="0"/>
              </w:rPr>
              <w:t xml:space="preserve">fallback</w:t>
            </w:r>
            <w:r w:rsidDel="00000000" w:rsidR="00000000" w:rsidRPr="00000000">
              <w:rPr>
                <w:color w:val="548dd4"/>
                <w:sz w:val="20"/>
                <w:szCs w:val="20"/>
                <w:rtl w:val="0"/>
              </w:rPr>
              <w:t xml:space="preserve"> manual ante latencias) y almacenamiento en caché local (</w:t>
            </w:r>
            <w:r w:rsidDel="00000000" w:rsidR="00000000" w:rsidRPr="00000000">
              <w:rPr>
                <w:i w:val="1"/>
                <w:iCs w:val="1"/>
                <w:color w:val="548dd4"/>
                <w:sz w:val="20"/>
                <w:szCs w:val="20"/>
                <w:rtl w:val="0"/>
              </w:rPr>
              <w:t xml:space="preserve">SQLite</w:t>
            </w:r>
            <w:r w:rsidDel="00000000" w:rsidR="00000000" w:rsidRPr="00000000">
              <w:rPr>
                <w:color w:val="548dd4"/>
                <w:sz w:val="20"/>
                <w:szCs w:val="20"/>
                <w:rtl w:val="0"/>
              </w:rPr>
              <w:t xml:space="preserve">) para garantizar la disponibilidad del servicio.</w:t>
            </w:r>
          </w:p>
          <w:p w:rsidR="00000000" w:rsidDel="00000000" w:rsidP="00000000" w:rsidRDefault="00000000" w:rsidRPr="00000000" w14:paraId="0000008B">
            <w:pPr>
              <w:numPr>
                <w:ilvl w:val="0"/>
                <w:numId w:val="2"/>
              </w:numPr>
              <w:spacing w:after="0" w:line="276" w:lineRule="auto"/>
              <w:ind w:left="720" w:hanging="360"/>
              <w:jc w:val="both"/>
              <w:rPr>
                <w:color w:val="548dd4"/>
                <w:sz w:val="20"/>
                <w:szCs w:val="20"/>
              </w:rPr>
            </w:pPr>
            <w:r w:rsidDel="00000000" w:rsidR="00000000" w:rsidRPr="00000000">
              <w:rPr>
                <w:color w:val="548dd4"/>
                <w:sz w:val="20"/>
                <w:szCs w:val="20"/>
                <w:rtl w:val="0"/>
              </w:rPr>
              <w:t xml:space="preserve">Validar la Calidad y Funcionalidad del Sistema (QA): Ejecutar pruebas unitarias, de integración en APIs REST, evaluación de latencias de IA y pruebas de usabilidad con usuarios finales para garantizar un MVP estable, resiliente y de alto impacto operativo.</w:t>
            </w:r>
          </w:p>
        </w:tc>
      </w:tr>
    </w:tbl>
    <w:p w:rsidR="00000000" w:rsidDel="00000000" w:rsidP="00000000" w:rsidRDefault="00000000" w:rsidRPr="00000000" w14:paraId="0000008C">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8D">
      <w:pPr>
        <w:spacing w:after="0" w:line="360" w:lineRule="auto"/>
        <w:jc w:val="both"/>
        <w:rPr>
          <w:b w:val="1"/>
          <w:bCs w:val="1"/>
          <w:sz w:val="24"/>
          <w:szCs w:val="24"/>
        </w:rPr>
      </w:pPr>
      <w:r w:rsidDel="00000000" w:rsidR="00000000" w:rsidRPr="00000000">
        <w:rPr>
          <w:rtl w:val="0"/>
        </w:rPr>
      </w:r>
    </w:p>
    <w:tbl>
      <w:tblPr>
        <w:tblStyle w:val="Table9"/>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498"/>
        <w:tblGridChange w:id="0">
          <w:tblGrid>
            <w:gridCol w:w="9498"/>
          </w:tblGrid>
        </w:tblGridChange>
      </w:tblGrid>
      <w:tr>
        <w:trPr>
          <w:cantSplit w:val="0"/>
          <w:trHeight w:val="440" w:hRule="atLeast"/>
          <w:tblHeader w:val="0"/>
        </w:trPr>
        <w:tc>
          <w:tcPr>
            <w:vAlign w:val="center"/>
          </w:tcPr>
          <w:p w:rsidR="00000000" w:rsidDel="00000000" w:rsidP="00000000" w:rsidRDefault="00000000" w:rsidRPr="00000000" w14:paraId="0000008E">
            <w:pPr>
              <w:rPr>
                <w:b w:val="1"/>
                <w:bCs w:val="1"/>
                <w:color w:val="1f3864"/>
                <w:sz w:val="28"/>
                <w:szCs w:val="28"/>
              </w:rPr>
            </w:pPr>
            <w:r w:rsidDel="00000000" w:rsidR="00000000" w:rsidRPr="00000000">
              <w:rPr>
                <w:b w:val="1"/>
                <w:bCs w:val="1"/>
                <w:color w:val="1f3864"/>
                <w:sz w:val="28"/>
                <w:szCs w:val="28"/>
                <w:rtl w:val="0"/>
              </w:rPr>
              <w:t xml:space="preserve">5. Metodología</w:t>
            </w:r>
          </w:p>
        </w:tc>
      </w:tr>
      <w:tr>
        <w:trPr>
          <w:cantSplit w:val="0"/>
          <w:trHeight w:val="440" w:hRule="atLeast"/>
          <w:tblHeader w:val="0"/>
        </w:trPr>
        <w:tc>
          <w:tcPr>
            <w:shd w:fill="d9e2f3" w:val="clear"/>
            <w:vAlign w:val="center"/>
          </w:tcPr>
          <w:p w:rsidR="00000000" w:rsidDel="00000000" w:rsidP="00000000" w:rsidRDefault="00000000" w:rsidRPr="00000000" w14:paraId="0000008F">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1f3864"/>
                <w:sz w:val="22"/>
                <w:szCs w:val="22"/>
                <w:u w:val="none"/>
                <w:shd w:fill="auto" w:val="clear"/>
                <w:vertAlign w:val="baseline"/>
                <w:rtl w:val="0"/>
              </w:rPr>
              <w:t xml:space="preserve">En el siguiente apartado deberás describir la metodología, propia de tu disciplina, que utilizarás para resolver el proyecto APT antes descrito, incluyendo las etapas y métodos de trabajo.  </w:t>
            </w:r>
          </w:p>
        </w:tc>
      </w:tr>
    </w:tbl>
    <w:p w:rsidR="00000000" w:rsidDel="00000000" w:rsidP="00000000" w:rsidRDefault="00000000" w:rsidRPr="00000000" w14:paraId="00000090">
      <w:pPr>
        <w:spacing w:after="0" w:line="360" w:lineRule="auto"/>
        <w:jc w:val="both"/>
        <w:rPr>
          <w:b w:val="1"/>
          <w:bCs w:val="1"/>
          <w:sz w:val="24"/>
          <w:szCs w:val="24"/>
        </w:rPr>
      </w:pPr>
      <w:r w:rsidDel="00000000" w:rsidR="00000000" w:rsidRPr="00000000">
        <w:rPr>
          <w:rtl w:val="0"/>
        </w:rPr>
      </w:r>
    </w:p>
    <w:tbl>
      <w:tblPr>
        <w:tblStyle w:val="Table10"/>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498"/>
        <w:tblGridChange w:id="0">
          <w:tblGrid>
            <w:gridCol w:w="9498"/>
          </w:tblGrid>
        </w:tblGridChange>
      </w:tblGrid>
      <w:tr>
        <w:trPr>
          <w:cantSplit w:val="0"/>
          <w:tblHeader w:val="0"/>
        </w:trPr>
        <w:tc>
          <w:tcPr/>
          <w:p w:rsidR="00000000" w:rsidDel="00000000" w:rsidP="00000000" w:rsidRDefault="00000000" w:rsidRPr="00000000" w14:paraId="00000091">
            <w:pPr>
              <w:jc w:val="center"/>
              <w:rPr>
                <w:rFonts w:ascii="Calibri" w:cs="Calibri" w:eastAsia="Calibri" w:hAnsi="Calibri"/>
                <w:color w:val="1f3864"/>
              </w:rPr>
            </w:pPr>
            <w:r w:rsidDel="00000000" w:rsidR="00000000" w:rsidRPr="00000000">
              <w:rPr>
                <w:rFonts w:ascii="Calibri" w:cs="Calibri" w:eastAsia="Calibri" w:hAnsi="Calibri"/>
                <w:color w:val="1f3864"/>
                <w:rtl w:val="0"/>
              </w:rPr>
              <w:t xml:space="preserve">Descripción de la Metodología</w:t>
            </w:r>
          </w:p>
        </w:tc>
      </w:tr>
      <w:tr>
        <w:trPr>
          <w:cantSplit w:val="0"/>
          <w:trHeight w:val="1920" w:hRule="atLeast"/>
          <w:tblHeader w:val="0"/>
        </w:trPr>
        <w:tc>
          <w:tcPr/>
          <w:p w:rsidR="00000000" w:rsidDel="00000000" w:rsidP="00000000" w:rsidRDefault="00000000" w:rsidRPr="00000000" w14:paraId="00000092">
            <w:pPr>
              <w:spacing w:after="240" w:line="276" w:lineRule="auto"/>
              <w:rPr>
                <w:color w:val="548dd4"/>
              </w:rPr>
            </w:pPr>
            <w:r w:rsidDel="00000000" w:rsidR="00000000" w:rsidRPr="00000000">
              <w:rPr>
                <w:color w:val="548dd4"/>
                <w:rtl w:val="0"/>
              </w:rPr>
              <w:t xml:space="preserve">Para la ejecución del proyecto F.L.O.R.A., se adopta la metodología ágil Scrumban, la cual combina la estructura iterativa de Scrum con la gestión visual y flexibilidad de flujo de trabajo de Kanban. Esta metodología permite entregas continuas, control dinámico del backlog y una rápida adaptación ante incidencias técnicas en la integración de Inteligencia Artificial y desarrollo móvil.</w:t>
            </w:r>
          </w:p>
          <w:p w:rsidR="00000000" w:rsidDel="00000000" w:rsidP="00000000" w:rsidRDefault="00000000" w:rsidRPr="00000000" w14:paraId="00000093">
            <w:pPr>
              <w:spacing w:after="240" w:line="276" w:lineRule="auto"/>
              <w:rPr>
                <w:color w:val="548dd4"/>
              </w:rPr>
            </w:pPr>
            <w:r w:rsidDel="00000000" w:rsidR="00000000" w:rsidRPr="00000000">
              <w:rPr>
                <w:color w:val="548dd4"/>
                <w:rtl w:val="0"/>
              </w:rPr>
              <w:t xml:space="preserve">El ciclo de desarrollo técnico se organiza en 5 Hitos Metodológicos distribuidos en 9 Sprints de 2 semanas (18 semanas totales del periodo académico):</w:t>
            </w:r>
          </w:p>
          <w:p w:rsidR="00000000" w:rsidDel="00000000" w:rsidP="00000000" w:rsidRDefault="00000000" w:rsidRPr="00000000" w14:paraId="00000094">
            <w:pPr>
              <w:numPr>
                <w:ilvl w:val="0"/>
                <w:numId w:val="8"/>
              </w:numPr>
              <w:spacing w:after="0" w:line="276" w:lineRule="auto"/>
              <w:ind w:left="720" w:hanging="360"/>
              <w:rPr>
                <w:color w:val="548dd4"/>
              </w:rPr>
            </w:pPr>
            <w:r w:rsidDel="00000000" w:rsidR="00000000" w:rsidRPr="00000000">
              <w:rPr>
                <w:color w:val="548dd4"/>
                <w:rtl w:val="0"/>
              </w:rPr>
              <w:t xml:space="preserve">Hito 1: Levantamiento de Requerimientos y Arquitectura Conceptual (Sprints 1-2 / Semanas 1-4)</w:t>
              <w:br w:type="textWrapping"/>
              <w:t xml:space="preserve">Análisis de requerimientos funcionales y no funcionales, especificación de Historias de Usuario en el Product Backlog y definición de la arquitectura conceptual cliente-servidor desacoplada (Django REST Framework).</w:t>
            </w:r>
          </w:p>
          <w:p w:rsidR="00000000" w:rsidDel="00000000" w:rsidP="00000000" w:rsidRDefault="00000000" w:rsidRPr="00000000" w14:paraId="00000095">
            <w:pPr>
              <w:numPr>
                <w:ilvl w:val="0"/>
                <w:numId w:val="8"/>
              </w:numPr>
              <w:spacing w:after="0" w:line="276" w:lineRule="auto"/>
              <w:ind w:left="720" w:hanging="360"/>
              <w:rPr>
                <w:color w:val="548dd4"/>
              </w:rPr>
            </w:pPr>
            <w:r w:rsidDel="00000000" w:rsidR="00000000" w:rsidRPr="00000000">
              <w:rPr>
                <w:color w:val="548dd4"/>
                <w:rtl w:val="0"/>
              </w:rPr>
              <w:t xml:space="preserve">Hito 2: Diseño Detallado y Desarrollo Backend (Sprints 3-4 / Semanas 5-8)</w:t>
              <w:br w:type="textWrapping"/>
              <w:t xml:space="preserve">Modelado del Diagrama Entidad-Relación (DER) en PostgreSQL, prototipado interactivo UI/UX en jira o miro, configuración de la infraestructura backend en Python/Django y programación del motor de agenda adaptativa de riego.</w:t>
            </w:r>
          </w:p>
          <w:p w:rsidR="00000000" w:rsidDel="00000000" w:rsidP="00000000" w:rsidRDefault="00000000" w:rsidRPr="00000000" w14:paraId="00000096">
            <w:pPr>
              <w:numPr>
                <w:ilvl w:val="0"/>
                <w:numId w:val="8"/>
              </w:numPr>
              <w:spacing w:after="0" w:line="276" w:lineRule="auto"/>
              <w:ind w:left="720" w:hanging="360"/>
              <w:rPr>
                <w:color w:val="548dd4"/>
              </w:rPr>
            </w:pPr>
            <w:r w:rsidDel="00000000" w:rsidR="00000000" w:rsidRPr="00000000">
              <w:rPr>
                <w:color w:val="548dd4"/>
                <w:rtl w:val="0"/>
              </w:rPr>
              <w:t xml:space="preserve">Hito 3: Integración de Inteligencia Artificial y Resiliencia (Sprints 5-6 / Semanas 9-12)</w:t>
              <w:br w:type="textWrapping"/>
              <w:t xml:space="preserve">Consumo de APIs RESTful para modelos de Visión por Computador (clasificación vegetal y análisis de luminosidad ambiental) e implementación del mecanismo de </w:t>
            </w:r>
            <w:r w:rsidDel="00000000" w:rsidR="00000000" w:rsidRPr="00000000">
              <w:rPr>
                <w:i w:val="1"/>
                <w:iCs w:val="1"/>
                <w:color w:val="548dd4"/>
                <w:rtl w:val="0"/>
              </w:rPr>
              <w:t xml:space="preserve">Fallback</w:t>
            </w:r>
            <w:r w:rsidDel="00000000" w:rsidR="00000000" w:rsidRPr="00000000">
              <w:rPr>
                <w:color w:val="548dd4"/>
                <w:rtl w:val="0"/>
              </w:rPr>
              <w:t xml:space="preserve"> para diagnósticos manuales asistidos.</w:t>
            </w:r>
          </w:p>
          <w:p w:rsidR="00000000" w:rsidDel="00000000" w:rsidP="00000000" w:rsidRDefault="00000000" w:rsidRPr="00000000" w14:paraId="00000097">
            <w:pPr>
              <w:numPr>
                <w:ilvl w:val="0"/>
                <w:numId w:val="8"/>
              </w:numPr>
              <w:spacing w:after="0" w:line="276" w:lineRule="auto"/>
              <w:ind w:left="720" w:hanging="360"/>
              <w:rPr>
                <w:color w:val="548dd4"/>
              </w:rPr>
            </w:pPr>
            <w:r w:rsidDel="00000000" w:rsidR="00000000" w:rsidRPr="00000000">
              <w:rPr>
                <w:color w:val="548dd4"/>
                <w:rtl w:val="0"/>
              </w:rPr>
              <w:t xml:space="preserve">Hito 4: Desarrollo Frontend Móvil y Gamificación (Sprints 7-8 / Semanas 13-16)</w:t>
              <w:br w:type="textWrapping"/>
              <w:t xml:space="preserve">Programación de la aplicación móvil híbrida, integración del módulo de ludificación (mascota virtual evolutiva y contador de rachas) y configuración de la persistencia en caché local con SQLite para operación offline.</w:t>
            </w:r>
          </w:p>
          <w:p w:rsidR="00000000" w:rsidDel="00000000" w:rsidP="00000000" w:rsidRDefault="00000000" w:rsidRPr="00000000" w14:paraId="00000098">
            <w:pPr>
              <w:numPr>
                <w:ilvl w:val="0"/>
                <w:numId w:val="8"/>
              </w:numPr>
              <w:spacing w:after="0" w:line="276" w:lineRule="auto"/>
              <w:ind w:left="720" w:hanging="360"/>
              <w:rPr>
                <w:color w:val="548dd4"/>
              </w:rPr>
            </w:pPr>
            <w:r w:rsidDel="00000000" w:rsidR="00000000" w:rsidRPr="00000000">
              <w:rPr>
                <w:color w:val="548dd4"/>
                <w:rtl w:val="0"/>
              </w:rPr>
              <w:t xml:space="preserve">Hito 5: Aseguramiento de la Calidad (QA), Pruebas y Despliegue (Sprint 9 / Semanas 17-18)</w:t>
              <w:br w:type="textWrapping"/>
              <w:t xml:space="preserve">Ejecución de pruebas unitarias con PyTest, validación de latencias de respuesta ($&lt;3\text{ s}$), despliegue del backend en la nube (Render/Supabase), generación del ejecutable APK del MVP y cierre del repositorio GitHub para la defensa final.</w:t>
            </w:r>
          </w:p>
          <w:p w:rsidR="00000000" w:rsidDel="00000000" w:rsidP="00000000" w:rsidRDefault="00000000" w:rsidRPr="00000000" w14:paraId="00000099">
            <w:pPr>
              <w:spacing w:after="240" w:line="276" w:lineRule="auto"/>
              <w:ind w:left="1440" w:firstLine="0"/>
              <w:rPr>
                <w:rFonts w:ascii="Calibri" w:cs="Calibri" w:eastAsia="Calibri" w:hAnsi="Calibri"/>
                <w:color w:val="548dd4"/>
              </w:rPr>
            </w:pPr>
            <w:r w:rsidDel="00000000" w:rsidR="00000000" w:rsidRPr="00000000">
              <w:rPr>
                <w:rtl w:val="0"/>
              </w:rPr>
            </w:r>
          </w:p>
          <w:p w:rsidR="00000000" w:rsidDel="00000000" w:rsidP="00000000" w:rsidRDefault="00000000" w:rsidRPr="00000000" w14:paraId="0000009A">
            <w:pPr>
              <w:jc w:val="both"/>
              <w:rPr>
                <w:i w:val="1"/>
                <w:iCs w:val="1"/>
                <w:color w:val="548dd4"/>
                <w:sz w:val="20"/>
                <w:szCs w:val="20"/>
              </w:rPr>
            </w:pPr>
            <w:r w:rsidDel="00000000" w:rsidR="00000000" w:rsidRPr="00000000">
              <w:rPr>
                <w:rtl w:val="0"/>
              </w:rPr>
            </w:r>
          </w:p>
        </w:tc>
      </w:tr>
    </w:tbl>
    <w:p w:rsidR="00000000" w:rsidDel="00000000" w:rsidP="00000000" w:rsidRDefault="00000000" w:rsidRPr="00000000" w14:paraId="0000009B">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9C">
      <w:pPr>
        <w:spacing w:after="0" w:line="240" w:lineRule="auto"/>
        <w:rPr>
          <w:b w:val="1"/>
          <w:bCs w:val="1"/>
          <w:sz w:val="24"/>
          <w:szCs w:val="24"/>
        </w:rPr>
      </w:pPr>
      <w:r w:rsidDel="00000000" w:rsidR="00000000" w:rsidRPr="00000000">
        <w:br w:type="page"/>
      </w:r>
      <w:r w:rsidDel="00000000" w:rsidR="00000000" w:rsidRPr="00000000">
        <w:rPr>
          <w:rtl w:val="0"/>
        </w:rPr>
      </w:r>
    </w:p>
    <w:tbl>
      <w:tblPr>
        <w:tblStyle w:val="Table11"/>
        <w:tblW w:w="9640.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640"/>
        <w:tblGridChange w:id="0">
          <w:tblGrid>
            <w:gridCol w:w="9640"/>
          </w:tblGrid>
        </w:tblGridChange>
      </w:tblGrid>
      <w:tr>
        <w:trPr>
          <w:cantSplit w:val="0"/>
          <w:trHeight w:val="440" w:hRule="atLeast"/>
          <w:tblHeader w:val="0"/>
        </w:trPr>
        <w:tc>
          <w:tcPr>
            <w:vAlign w:val="center"/>
          </w:tcPr>
          <w:p w:rsidR="00000000" w:rsidDel="00000000" w:rsidP="00000000" w:rsidRDefault="00000000" w:rsidRPr="00000000" w14:paraId="0000009D">
            <w:pPr>
              <w:rPr>
                <w:b w:val="1"/>
                <w:bCs w:val="1"/>
                <w:color w:val="1f3864"/>
                <w:sz w:val="28"/>
                <w:szCs w:val="28"/>
              </w:rPr>
            </w:pPr>
            <w:r w:rsidDel="00000000" w:rsidR="00000000" w:rsidRPr="00000000">
              <w:rPr>
                <w:b w:val="1"/>
                <w:bCs w:val="1"/>
                <w:color w:val="1f3864"/>
                <w:sz w:val="28"/>
                <w:szCs w:val="28"/>
                <w:rtl w:val="0"/>
              </w:rPr>
              <w:t xml:space="preserve">6. Evidencias</w:t>
            </w:r>
          </w:p>
        </w:tc>
      </w:tr>
      <w:tr>
        <w:trPr>
          <w:cantSplit w:val="0"/>
          <w:trHeight w:val="440" w:hRule="atLeast"/>
          <w:tblHeader w:val="0"/>
        </w:trPr>
        <w:tc>
          <w:tcPr>
            <w:shd w:fill="d9e2f3" w:val="clear"/>
            <w:vAlign w:val="center"/>
          </w:tcPr>
          <w:p w:rsidR="00000000" w:rsidDel="00000000" w:rsidP="00000000" w:rsidRDefault="00000000" w:rsidRPr="00000000" w14:paraId="0000009E">
            <w:pPr>
              <w:spacing w:after="0" w:lineRule="auto"/>
              <w:jc w:val="both"/>
              <w:rPr>
                <w:color w:val="595959"/>
              </w:rPr>
            </w:pPr>
            <w:r w:rsidDel="00000000" w:rsidR="00000000" w:rsidRPr="00000000">
              <w:rPr>
                <w:rFonts w:ascii="Calibri" w:cs="Calibri" w:eastAsia="Calibri" w:hAnsi="Calibri"/>
                <w:color w:val="1f3864"/>
                <w:rtl w:val="0"/>
              </w:rPr>
              <w:t xml:space="preserve">A continuación, describe qué evidencias serán evaluadas en el informe de avance y en el informe final de tu proyecto APT. Estas evidencias deben ser acordadas con tu docente. </w:t>
            </w:r>
            <w:r w:rsidDel="00000000" w:rsidR="00000000" w:rsidRPr="00000000">
              <w:rPr>
                <w:rtl w:val="0"/>
              </w:rPr>
              <w:t xml:space="preserve"> Se entenderá por evidencia los productos que se desarrollen durante el proyecto y cuyo propósito sea visibilizar o documentar cómo se ha implementado el trabajo. </w:t>
            </w:r>
            <w:r w:rsidDel="00000000" w:rsidR="00000000" w:rsidRPr="00000000">
              <w:rPr>
                <w:color w:val="595959"/>
                <w:rtl w:val="0"/>
              </w:rPr>
              <w:t xml:space="preserve"> </w:t>
            </w:r>
          </w:p>
        </w:tc>
      </w:tr>
    </w:tbl>
    <w:p w:rsidR="00000000" w:rsidDel="00000000" w:rsidP="00000000" w:rsidRDefault="00000000" w:rsidRPr="00000000" w14:paraId="0000009F">
      <w:pPr>
        <w:spacing w:after="0" w:line="360" w:lineRule="auto"/>
        <w:jc w:val="both"/>
        <w:rPr>
          <w:b w:val="1"/>
          <w:bCs w:val="1"/>
          <w:sz w:val="24"/>
          <w:szCs w:val="24"/>
        </w:rPr>
      </w:pPr>
      <w:r w:rsidDel="00000000" w:rsidR="00000000" w:rsidRPr="00000000">
        <w:rPr>
          <w:rtl w:val="0"/>
        </w:rPr>
      </w:r>
    </w:p>
    <w:tbl>
      <w:tblPr>
        <w:tblStyle w:val="Table12"/>
        <w:tblpPr w:leftFromText="180" w:rightFromText="180" w:topFromText="180" w:bottomFromText="180" w:vertAnchor="text" w:horzAnchor="text" w:tblpX="-755.9999999999997" w:tblpY="0"/>
        <w:tblW w:w="10062.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843"/>
        <w:gridCol w:w="1843"/>
        <w:gridCol w:w="3825"/>
        <w:gridCol w:w="2551"/>
        <w:tblGridChange w:id="0">
          <w:tblGrid>
            <w:gridCol w:w="1843"/>
            <w:gridCol w:w="1843"/>
            <w:gridCol w:w="3825"/>
            <w:gridCol w:w="2551"/>
          </w:tblGrid>
        </w:tblGridChange>
      </w:tblGrid>
      <w:tr>
        <w:trPr>
          <w:cantSplit w:val="0"/>
          <w:trHeight w:val="362" w:hRule="atLeast"/>
          <w:tblHeader w:val="0"/>
        </w:trPr>
        <w:tc>
          <w:tcPr>
            <w:tcBorders>
              <w:top w:color="c4c7c5" w:space="0" w:sz="14" w:val="single"/>
              <w:left w:color="c4c7c5" w:space="0" w:sz="14" w:val="single"/>
              <w:bottom w:color="c4c7c5" w:space="0" w:sz="14" w:val="single"/>
              <w:right w:color="c4c7c5" w:space="0" w:sz="14" w:val="single"/>
            </w:tcBorders>
            <w:tcMar>
              <w:top w:w="120.0" w:type="dxa"/>
              <w:left w:w="180.0" w:type="dxa"/>
              <w:bottom w:w="120.0" w:type="dxa"/>
              <w:right w:w="180.0" w:type="dxa"/>
            </w:tcMar>
            <w:vAlign w:val="top"/>
          </w:tcPr>
          <w:p w:rsidR="00000000" w:rsidDel="00000000" w:rsidP="00000000" w:rsidRDefault="00000000" w:rsidRPr="00000000" w14:paraId="000000A0">
            <w:pPr>
              <w:tabs>
                <w:tab w:val="center" w:leader="none" w:pos="4419"/>
                <w:tab w:val="right" w:leader="none" w:pos="8838"/>
              </w:tabs>
              <w:spacing w:after="480" w:line="276" w:lineRule="auto"/>
              <w:jc w:val="center"/>
              <w:rPr>
                <w:rFonts w:ascii="Arial" w:cs="Arial" w:eastAsia="Arial" w:hAnsi="Arial"/>
                <w:b w:val="1"/>
                <w:bCs w:val="1"/>
                <w:color w:val="1f3864"/>
              </w:rPr>
            </w:pPr>
            <w:r w:rsidDel="00000000" w:rsidR="00000000" w:rsidRPr="00000000">
              <w:rPr>
                <w:rFonts w:ascii="Arial" w:cs="Arial" w:eastAsia="Arial" w:hAnsi="Arial"/>
                <w:b w:val="1"/>
                <w:bCs w:val="1"/>
                <w:color w:val="1f3864"/>
                <w:rtl w:val="0"/>
              </w:rPr>
              <w:t xml:space="preserve">Tipo de Evidencia</w:t>
            </w:r>
          </w:p>
        </w:tc>
        <w:tc>
          <w:tcPr>
            <w:tcBorders>
              <w:top w:color="c4c7c5" w:space="0" w:sz="14" w:val="single"/>
              <w:left w:color="c4c7c5" w:space="0" w:sz="14" w:val="single"/>
              <w:bottom w:color="c4c7c5" w:space="0" w:sz="14" w:val="single"/>
              <w:right w:color="c4c7c5" w:space="0" w:sz="14" w:val="single"/>
            </w:tcBorders>
            <w:tcMar>
              <w:top w:w="120.0" w:type="dxa"/>
              <w:left w:w="180.0" w:type="dxa"/>
              <w:bottom w:w="120.0" w:type="dxa"/>
              <w:right w:w="180.0" w:type="dxa"/>
            </w:tcMar>
            <w:vAlign w:val="top"/>
          </w:tcPr>
          <w:p w:rsidR="00000000" w:rsidDel="00000000" w:rsidP="00000000" w:rsidRDefault="00000000" w:rsidRPr="00000000" w14:paraId="000000A1">
            <w:pPr>
              <w:tabs>
                <w:tab w:val="center" w:leader="none" w:pos="4419"/>
                <w:tab w:val="right" w:leader="none" w:pos="8838"/>
              </w:tabs>
              <w:spacing w:after="480" w:line="276" w:lineRule="auto"/>
              <w:jc w:val="center"/>
              <w:rPr>
                <w:rFonts w:ascii="Arial" w:cs="Arial" w:eastAsia="Arial" w:hAnsi="Arial"/>
                <w:b w:val="1"/>
                <w:bCs w:val="1"/>
                <w:color w:val="1f3864"/>
              </w:rPr>
            </w:pPr>
            <w:r w:rsidDel="00000000" w:rsidR="00000000" w:rsidRPr="00000000">
              <w:rPr>
                <w:rFonts w:ascii="Arial" w:cs="Arial" w:eastAsia="Arial" w:hAnsi="Arial"/>
                <w:b w:val="1"/>
                <w:bCs w:val="1"/>
                <w:color w:val="1f3864"/>
                <w:rtl w:val="0"/>
              </w:rPr>
              <w:t xml:space="preserve">Nombre de la Evidencia</w:t>
            </w:r>
          </w:p>
        </w:tc>
        <w:tc>
          <w:tcPr>
            <w:tcBorders>
              <w:top w:color="c4c7c5" w:space="0" w:sz="14" w:val="single"/>
              <w:left w:color="c4c7c5" w:space="0" w:sz="14" w:val="single"/>
              <w:bottom w:color="c4c7c5" w:space="0" w:sz="14" w:val="single"/>
              <w:right w:color="c4c7c5" w:space="0" w:sz="14" w:val="single"/>
            </w:tcBorders>
            <w:tcMar>
              <w:top w:w="120.0" w:type="dxa"/>
              <w:left w:w="180.0" w:type="dxa"/>
              <w:bottom w:w="120.0" w:type="dxa"/>
              <w:right w:w="180.0" w:type="dxa"/>
            </w:tcMar>
            <w:vAlign w:val="top"/>
          </w:tcPr>
          <w:p w:rsidR="00000000" w:rsidDel="00000000" w:rsidP="00000000" w:rsidRDefault="00000000" w:rsidRPr="00000000" w14:paraId="000000A2">
            <w:pPr>
              <w:tabs>
                <w:tab w:val="center" w:leader="none" w:pos="4419"/>
                <w:tab w:val="right" w:leader="none" w:pos="8838"/>
              </w:tabs>
              <w:spacing w:after="480" w:line="276" w:lineRule="auto"/>
              <w:jc w:val="center"/>
              <w:rPr>
                <w:rFonts w:ascii="Arial" w:cs="Arial" w:eastAsia="Arial" w:hAnsi="Arial"/>
                <w:b w:val="1"/>
                <w:bCs w:val="1"/>
                <w:color w:val="1f3864"/>
              </w:rPr>
            </w:pPr>
            <w:r w:rsidDel="00000000" w:rsidR="00000000" w:rsidRPr="00000000">
              <w:rPr>
                <w:rFonts w:ascii="Arial" w:cs="Arial" w:eastAsia="Arial" w:hAnsi="Arial"/>
                <w:b w:val="1"/>
                <w:bCs w:val="1"/>
                <w:color w:val="1f3864"/>
                <w:rtl w:val="0"/>
              </w:rPr>
              <w:t xml:space="preserve">Descripción Técnica</w:t>
            </w:r>
          </w:p>
        </w:tc>
        <w:tc>
          <w:tcPr>
            <w:tcBorders>
              <w:top w:color="c4c7c5" w:space="0" w:sz="14" w:val="single"/>
              <w:left w:color="c4c7c5" w:space="0" w:sz="14" w:val="single"/>
              <w:bottom w:color="c4c7c5" w:space="0" w:sz="14" w:val="single"/>
              <w:right w:color="c4c7c5" w:space="0" w:sz="14" w:val="single"/>
            </w:tcBorders>
            <w:tcMar>
              <w:top w:w="120.0" w:type="dxa"/>
              <w:left w:w="180.0" w:type="dxa"/>
              <w:bottom w:w="120.0" w:type="dxa"/>
              <w:right w:w="180.0" w:type="dxa"/>
            </w:tcMar>
            <w:vAlign w:val="top"/>
          </w:tcPr>
          <w:p w:rsidR="00000000" w:rsidDel="00000000" w:rsidP="00000000" w:rsidRDefault="00000000" w:rsidRPr="00000000" w14:paraId="000000A3">
            <w:pPr>
              <w:tabs>
                <w:tab w:val="center" w:leader="none" w:pos="4419"/>
                <w:tab w:val="right" w:leader="none" w:pos="8838"/>
              </w:tabs>
              <w:spacing w:after="480" w:line="276" w:lineRule="auto"/>
              <w:jc w:val="center"/>
              <w:rPr>
                <w:rFonts w:ascii="Arial" w:cs="Arial" w:eastAsia="Arial" w:hAnsi="Arial"/>
                <w:b w:val="1"/>
                <w:bCs w:val="1"/>
                <w:color w:val="1f3864"/>
              </w:rPr>
            </w:pPr>
            <w:r w:rsidDel="00000000" w:rsidR="00000000" w:rsidRPr="00000000">
              <w:rPr>
                <w:rFonts w:ascii="Arial" w:cs="Arial" w:eastAsia="Arial" w:hAnsi="Arial"/>
                <w:b w:val="1"/>
                <w:bCs w:val="1"/>
                <w:color w:val="1f3864"/>
                <w:rtl w:val="0"/>
              </w:rPr>
              <w:t xml:space="preserve">Justificación Técnica (Impacto)</w:t>
            </w:r>
          </w:p>
        </w:tc>
      </w:tr>
      <w:tr>
        <w:trPr>
          <w:cantSplit w:val="0"/>
          <w:trHeight w:val="362" w:hRule="atLeast"/>
          <w:tblHeader w:val="0"/>
        </w:trPr>
        <w:tc>
          <w:tcPr>
            <w:tcBorders>
              <w:top w:color="c4c7c5" w:space="0" w:sz="14" w:val="single"/>
              <w:left w:color="c4c7c5" w:space="0" w:sz="14" w:val="single"/>
              <w:bottom w:color="c4c7c5" w:space="0" w:sz="14" w:val="single"/>
              <w:right w:color="c4c7c5" w:space="0" w:sz="14" w:val="single"/>
            </w:tcBorders>
            <w:tcMar>
              <w:top w:w="120.0" w:type="dxa"/>
              <w:left w:w="180.0" w:type="dxa"/>
              <w:bottom w:w="120.0" w:type="dxa"/>
              <w:right w:w="180.0" w:type="dxa"/>
            </w:tcMar>
            <w:vAlign w:val="top"/>
          </w:tcPr>
          <w:p w:rsidR="00000000" w:rsidDel="00000000" w:rsidP="00000000" w:rsidRDefault="00000000" w:rsidRPr="00000000" w14:paraId="000000A4">
            <w:pPr>
              <w:tabs>
                <w:tab w:val="center" w:leader="none" w:pos="4419"/>
                <w:tab w:val="right" w:leader="none" w:pos="8838"/>
              </w:tabs>
              <w:spacing w:after="480" w:line="276" w:lineRule="auto"/>
              <w:jc w:val="both"/>
              <w:rPr>
                <w:color w:val="1f3864"/>
              </w:rPr>
            </w:pPr>
            <w:r w:rsidDel="00000000" w:rsidR="00000000" w:rsidRPr="00000000">
              <w:rPr>
                <w:color w:val="1f3864"/>
                <w:rtl w:val="0"/>
              </w:rPr>
              <w:t xml:space="preserve">Avance</w:t>
            </w:r>
          </w:p>
        </w:tc>
        <w:tc>
          <w:tcPr>
            <w:tcBorders>
              <w:top w:color="c4c7c5" w:space="0" w:sz="14" w:val="single"/>
              <w:left w:color="c4c7c5" w:space="0" w:sz="14" w:val="single"/>
              <w:bottom w:color="c4c7c5" w:space="0" w:sz="14" w:val="single"/>
              <w:right w:color="c4c7c5" w:space="0" w:sz="14" w:val="single"/>
            </w:tcBorders>
            <w:tcMar>
              <w:top w:w="120.0" w:type="dxa"/>
              <w:left w:w="180.0" w:type="dxa"/>
              <w:bottom w:w="120.0" w:type="dxa"/>
              <w:right w:w="180.0" w:type="dxa"/>
            </w:tcMar>
            <w:vAlign w:val="top"/>
          </w:tcPr>
          <w:p w:rsidR="00000000" w:rsidDel="00000000" w:rsidP="00000000" w:rsidRDefault="00000000" w:rsidRPr="00000000" w14:paraId="000000A5">
            <w:pPr>
              <w:tabs>
                <w:tab w:val="center" w:leader="none" w:pos="4419"/>
                <w:tab w:val="right" w:leader="none" w:pos="8838"/>
              </w:tabs>
              <w:spacing w:after="480" w:line="276" w:lineRule="auto"/>
              <w:jc w:val="both"/>
              <w:rPr>
                <w:color w:val="1f3864"/>
              </w:rPr>
            </w:pPr>
            <w:r w:rsidDel="00000000" w:rsidR="00000000" w:rsidRPr="00000000">
              <w:rPr>
                <w:color w:val="1f3864"/>
                <w:rtl w:val="0"/>
              </w:rPr>
              <w:t xml:space="preserve">Documentación de Arquitectura y Modelo de Datos (DER)</w:t>
            </w:r>
          </w:p>
        </w:tc>
        <w:tc>
          <w:tcPr>
            <w:tcBorders>
              <w:top w:color="c4c7c5" w:space="0" w:sz="14" w:val="single"/>
              <w:left w:color="c4c7c5" w:space="0" w:sz="14" w:val="single"/>
              <w:bottom w:color="c4c7c5" w:space="0" w:sz="14" w:val="single"/>
              <w:right w:color="c4c7c5" w:space="0" w:sz="14" w:val="single"/>
            </w:tcBorders>
            <w:tcMar>
              <w:top w:w="120.0" w:type="dxa"/>
              <w:left w:w="180.0" w:type="dxa"/>
              <w:bottom w:w="120.0" w:type="dxa"/>
              <w:right w:w="180.0" w:type="dxa"/>
            </w:tcMar>
            <w:vAlign w:val="top"/>
          </w:tcPr>
          <w:p w:rsidR="00000000" w:rsidDel="00000000" w:rsidP="00000000" w:rsidRDefault="00000000" w:rsidRPr="00000000" w14:paraId="000000A6">
            <w:pPr>
              <w:spacing w:after="480" w:line="276" w:lineRule="auto"/>
              <w:jc w:val="both"/>
              <w:rPr>
                <w:color w:val="1f3864"/>
              </w:rPr>
            </w:pPr>
            <w:r w:rsidDel="00000000" w:rsidR="00000000" w:rsidRPr="00000000">
              <w:rPr>
                <w:color w:val="1f3864"/>
                <w:rtl w:val="0"/>
              </w:rPr>
              <w:t xml:space="preserve">Diagrama de arquitectura cliente-servidor desacoplada (Django REST) y Diagrama Entidad-Relación (DER) en PostgreSQL.</w:t>
            </w:r>
          </w:p>
        </w:tc>
        <w:tc>
          <w:tcPr>
            <w:tcBorders>
              <w:top w:color="c4c7c5" w:space="0" w:sz="14" w:val="single"/>
              <w:left w:color="c4c7c5" w:space="0" w:sz="14" w:val="single"/>
              <w:bottom w:color="c4c7c5" w:space="0" w:sz="14" w:val="single"/>
              <w:right w:color="c4c7c5" w:space="0" w:sz="14" w:val="single"/>
            </w:tcBorders>
            <w:tcMar>
              <w:top w:w="120.0" w:type="dxa"/>
              <w:left w:w="180.0" w:type="dxa"/>
              <w:bottom w:w="120.0" w:type="dxa"/>
              <w:right w:w="180.0" w:type="dxa"/>
            </w:tcMar>
            <w:vAlign w:val="top"/>
          </w:tcPr>
          <w:p w:rsidR="00000000" w:rsidDel="00000000" w:rsidP="00000000" w:rsidRDefault="00000000" w:rsidRPr="00000000" w14:paraId="000000A7">
            <w:pPr>
              <w:tabs>
                <w:tab w:val="center" w:leader="none" w:pos="4419"/>
                <w:tab w:val="right" w:leader="none" w:pos="8838"/>
              </w:tabs>
              <w:spacing w:after="480" w:line="276" w:lineRule="auto"/>
              <w:jc w:val="both"/>
              <w:rPr>
                <w:color w:val="1f3864"/>
              </w:rPr>
            </w:pPr>
            <w:r w:rsidDel="00000000" w:rsidR="00000000" w:rsidRPr="00000000">
              <w:rPr>
                <w:color w:val="1f3864"/>
                <w:rtl w:val="0"/>
              </w:rPr>
              <w:t xml:space="preserve">Permite validar la estructura técnica del sistema, la organización de entidades (usuarios, especies, plantas, riegos) y la integridad referencial de la base de datos previo a la codificación masiva.</w:t>
            </w:r>
          </w:p>
        </w:tc>
      </w:tr>
      <w:tr>
        <w:trPr>
          <w:cantSplit w:val="0"/>
          <w:trHeight w:val="362" w:hRule="atLeast"/>
          <w:tblHeader w:val="0"/>
        </w:trPr>
        <w:tc>
          <w:tcPr>
            <w:tcBorders>
              <w:top w:color="c4c7c5" w:space="0" w:sz="14" w:val="single"/>
              <w:left w:color="c4c7c5" w:space="0" w:sz="14" w:val="single"/>
              <w:bottom w:color="c4c7c5" w:space="0" w:sz="14" w:val="single"/>
              <w:right w:color="c4c7c5" w:space="0" w:sz="14" w:val="single"/>
            </w:tcBorders>
            <w:tcMar>
              <w:top w:w="120.0" w:type="dxa"/>
              <w:left w:w="180.0" w:type="dxa"/>
              <w:bottom w:w="120.0" w:type="dxa"/>
              <w:right w:w="180.0" w:type="dxa"/>
            </w:tcMar>
            <w:vAlign w:val="top"/>
          </w:tcPr>
          <w:p w:rsidR="00000000" w:rsidDel="00000000" w:rsidP="00000000" w:rsidRDefault="00000000" w:rsidRPr="00000000" w14:paraId="000000A8">
            <w:pPr>
              <w:tabs>
                <w:tab w:val="center" w:leader="none" w:pos="4419"/>
                <w:tab w:val="right" w:leader="none" w:pos="8838"/>
              </w:tabs>
              <w:spacing w:after="480" w:line="276" w:lineRule="auto"/>
              <w:jc w:val="both"/>
              <w:rPr>
                <w:color w:val="1f3864"/>
              </w:rPr>
            </w:pPr>
            <w:r w:rsidDel="00000000" w:rsidR="00000000" w:rsidRPr="00000000">
              <w:rPr>
                <w:color w:val="1f3864"/>
                <w:rtl w:val="0"/>
              </w:rPr>
              <w:t xml:space="preserve">Avance</w:t>
            </w:r>
          </w:p>
        </w:tc>
        <w:tc>
          <w:tcPr>
            <w:tcBorders>
              <w:top w:color="c4c7c5" w:space="0" w:sz="14" w:val="single"/>
              <w:left w:color="c4c7c5" w:space="0" w:sz="14" w:val="single"/>
              <w:bottom w:color="c4c7c5" w:space="0" w:sz="14" w:val="single"/>
              <w:right w:color="c4c7c5" w:space="0" w:sz="14" w:val="single"/>
            </w:tcBorders>
            <w:tcMar>
              <w:top w:w="120.0" w:type="dxa"/>
              <w:left w:w="180.0" w:type="dxa"/>
              <w:bottom w:w="120.0" w:type="dxa"/>
              <w:right w:w="180.0" w:type="dxa"/>
            </w:tcMar>
            <w:vAlign w:val="top"/>
          </w:tcPr>
          <w:p w:rsidR="00000000" w:rsidDel="00000000" w:rsidP="00000000" w:rsidRDefault="00000000" w:rsidRPr="00000000" w14:paraId="000000A9">
            <w:pPr>
              <w:tabs>
                <w:tab w:val="center" w:leader="none" w:pos="4419"/>
                <w:tab w:val="right" w:leader="none" w:pos="8838"/>
              </w:tabs>
              <w:spacing w:after="480" w:line="276" w:lineRule="auto"/>
              <w:jc w:val="both"/>
              <w:rPr>
                <w:color w:val="1f3864"/>
              </w:rPr>
            </w:pPr>
            <w:r w:rsidDel="00000000" w:rsidR="00000000" w:rsidRPr="00000000">
              <w:rPr>
                <w:color w:val="1f3864"/>
                <w:rtl w:val="0"/>
              </w:rPr>
              <w:t xml:space="preserve">Prototipo Interactivo UI/UX</w:t>
            </w:r>
          </w:p>
        </w:tc>
        <w:tc>
          <w:tcPr>
            <w:tcBorders>
              <w:top w:color="c4c7c5" w:space="0" w:sz="14" w:val="single"/>
              <w:left w:color="c4c7c5" w:space="0" w:sz="14" w:val="single"/>
              <w:bottom w:color="c4c7c5" w:space="0" w:sz="14" w:val="single"/>
              <w:right w:color="c4c7c5" w:space="0" w:sz="14" w:val="single"/>
            </w:tcBorders>
            <w:tcMar>
              <w:top w:w="120.0" w:type="dxa"/>
              <w:left w:w="180.0" w:type="dxa"/>
              <w:bottom w:w="120.0" w:type="dxa"/>
              <w:right w:w="180.0" w:type="dxa"/>
            </w:tcMar>
            <w:vAlign w:val="top"/>
          </w:tcPr>
          <w:p w:rsidR="00000000" w:rsidDel="00000000" w:rsidP="00000000" w:rsidRDefault="00000000" w:rsidRPr="00000000" w14:paraId="000000AA">
            <w:pPr>
              <w:tabs>
                <w:tab w:val="center" w:leader="none" w:pos="4419"/>
                <w:tab w:val="right" w:leader="none" w:pos="8838"/>
              </w:tabs>
              <w:spacing w:after="480" w:line="276" w:lineRule="auto"/>
              <w:jc w:val="both"/>
              <w:rPr>
                <w:color w:val="1f3864"/>
              </w:rPr>
            </w:pPr>
            <w:r w:rsidDel="00000000" w:rsidR="00000000" w:rsidRPr="00000000">
              <w:rPr>
                <w:color w:val="1f3864"/>
                <w:rtl w:val="0"/>
              </w:rPr>
              <w:t xml:space="preserve">Prototipo navegable de alta fidelidad en Figma que representa el flujo completo de la app móvil (captura fotográfica, diagnósticos y pantalla de gamificación).</w:t>
            </w:r>
          </w:p>
        </w:tc>
        <w:tc>
          <w:tcPr>
            <w:tcBorders>
              <w:top w:color="c4c7c5" w:space="0" w:sz="14" w:val="single"/>
              <w:left w:color="c4c7c5" w:space="0" w:sz="14" w:val="single"/>
              <w:bottom w:color="c4c7c5" w:space="0" w:sz="14" w:val="single"/>
              <w:right w:color="c4c7c5" w:space="0" w:sz="14" w:val="single"/>
            </w:tcBorders>
            <w:tcMar>
              <w:top w:w="120.0" w:type="dxa"/>
              <w:left w:w="180.0" w:type="dxa"/>
              <w:bottom w:w="120.0" w:type="dxa"/>
              <w:right w:w="180.0" w:type="dxa"/>
            </w:tcMar>
            <w:vAlign w:val="top"/>
          </w:tcPr>
          <w:p w:rsidR="00000000" w:rsidDel="00000000" w:rsidP="00000000" w:rsidRDefault="00000000" w:rsidRPr="00000000" w14:paraId="000000AB">
            <w:pPr>
              <w:tabs>
                <w:tab w:val="center" w:leader="none" w:pos="4419"/>
                <w:tab w:val="right" w:leader="none" w:pos="8838"/>
              </w:tabs>
              <w:spacing w:after="480" w:line="276" w:lineRule="auto"/>
              <w:jc w:val="both"/>
              <w:rPr>
                <w:color w:val="1f3864"/>
              </w:rPr>
            </w:pPr>
            <w:r w:rsidDel="00000000" w:rsidR="00000000" w:rsidRPr="00000000">
              <w:rPr>
                <w:color w:val="1f3864"/>
                <w:rtl w:val="0"/>
              </w:rPr>
              <w:t xml:space="preserve">Demuestra el diseño centrado en el usuario (UI/UX) y la estructuración visual de la mascota evolutiva antes de implementar el código de la aplicación.</w:t>
            </w:r>
          </w:p>
        </w:tc>
      </w:tr>
      <w:tr>
        <w:trPr>
          <w:cantSplit w:val="0"/>
          <w:trHeight w:val="362" w:hRule="atLeast"/>
          <w:tblHeader w:val="0"/>
        </w:trPr>
        <w:tc>
          <w:tcPr>
            <w:tcBorders>
              <w:top w:color="c4c7c5" w:space="0" w:sz="14" w:val="single"/>
              <w:left w:color="c4c7c5" w:space="0" w:sz="14" w:val="single"/>
              <w:bottom w:color="c4c7c5" w:space="0" w:sz="14" w:val="single"/>
              <w:right w:color="c4c7c5" w:space="0" w:sz="14" w:val="single"/>
            </w:tcBorders>
            <w:tcMar>
              <w:top w:w="120.0" w:type="dxa"/>
              <w:left w:w="180.0" w:type="dxa"/>
              <w:bottom w:w="120.0" w:type="dxa"/>
              <w:right w:w="180.0" w:type="dxa"/>
            </w:tcMar>
            <w:vAlign w:val="top"/>
          </w:tcPr>
          <w:p w:rsidR="00000000" w:rsidDel="00000000" w:rsidP="00000000" w:rsidRDefault="00000000" w:rsidRPr="00000000" w14:paraId="000000AC">
            <w:pPr>
              <w:tabs>
                <w:tab w:val="center" w:leader="none" w:pos="4419"/>
                <w:tab w:val="right" w:leader="none" w:pos="8838"/>
              </w:tabs>
              <w:spacing w:after="480" w:line="276" w:lineRule="auto"/>
              <w:jc w:val="both"/>
              <w:rPr>
                <w:color w:val="1f3864"/>
              </w:rPr>
            </w:pPr>
            <w:r w:rsidDel="00000000" w:rsidR="00000000" w:rsidRPr="00000000">
              <w:rPr>
                <w:color w:val="1f3864"/>
                <w:rtl w:val="0"/>
              </w:rPr>
              <w:t xml:space="preserve">Avance</w:t>
            </w:r>
          </w:p>
        </w:tc>
        <w:tc>
          <w:tcPr>
            <w:tcBorders>
              <w:top w:color="c4c7c5" w:space="0" w:sz="14" w:val="single"/>
              <w:left w:color="c4c7c5" w:space="0" w:sz="14" w:val="single"/>
              <w:bottom w:color="c4c7c5" w:space="0" w:sz="14" w:val="single"/>
              <w:right w:color="c4c7c5" w:space="0" w:sz="14" w:val="single"/>
            </w:tcBorders>
            <w:tcMar>
              <w:top w:w="120.0" w:type="dxa"/>
              <w:left w:w="180.0" w:type="dxa"/>
              <w:bottom w:w="120.0" w:type="dxa"/>
              <w:right w:w="180.0" w:type="dxa"/>
            </w:tcMar>
            <w:vAlign w:val="top"/>
          </w:tcPr>
          <w:p w:rsidR="00000000" w:rsidDel="00000000" w:rsidP="00000000" w:rsidRDefault="00000000" w:rsidRPr="00000000" w14:paraId="000000AD">
            <w:pPr>
              <w:tabs>
                <w:tab w:val="center" w:leader="none" w:pos="4419"/>
                <w:tab w:val="right" w:leader="none" w:pos="8838"/>
              </w:tabs>
              <w:spacing w:after="480" w:line="276" w:lineRule="auto"/>
              <w:jc w:val="both"/>
              <w:rPr>
                <w:color w:val="1f3864"/>
              </w:rPr>
            </w:pPr>
            <w:r w:rsidDel="00000000" w:rsidR="00000000" w:rsidRPr="00000000">
              <w:rPr>
                <w:color w:val="1f3864"/>
                <w:rtl w:val="0"/>
              </w:rPr>
              <w:t xml:space="preserve">Repositorio Base Backend y Pruebas de API REST (Django)</w:t>
            </w:r>
          </w:p>
        </w:tc>
        <w:tc>
          <w:tcPr>
            <w:tcBorders>
              <w:top w:color="c4c7c5" w:space="0" w:sz="14" w:val="single"/>
              <w:left w:color="c4c7c5" w:space="0" w:sz="14" w:val="single"/>
              <w:bottom w:color="c4c7c5" w:space="0" w:sz="14" w:val="single"/>
              <w:right w:color="c4c7c5" w:space="0" w:sz="14" w:val="single"/>
            </w:tcBorders>
            <w:tcMar>
              <w:top w:w="120.0" w:type="dxa"/>
              <w:left w:w="180.0" w:type="dxa"/>
              <w:bottom w:w="120.0" w:type="dxa"/>
              <w:right w:w="180.0" w:type="dxa"/>
            </w:tcMar>
            <w:vAlign w:val="top"/>
          </w:tcPr>
          <w:p w:rsidR="00000000" w:rsidDel="00000000" w:rsidP="00000000" w:rsidRDefault="00000000" w:rsidRPr="00000000" w14:paraId="000000AE">
            <w:pPr>
              <w:tabs>
                <w:tab w:val="center" w:leader="none" w:pos="4419"/>
                <w:tab w:val="right" w:leader="none" w:pos="8838"/>
              </w:tabs>
              <w:spacing w:after="480" w:line="276" w:lineRule="auto"/>
              <w:jc w:val="both"/>
              <w:rPr>
                <w:color w:val="1f3864"/>
              </w:rPr>
            </w:pPr>
            <w:r w:rsidDel="00000000" w:rsidR="00000000" w:rsidRPr="00000000">
              <w:rPr>
                <w:color w:val="1f3864"/>
                <w:rtl w:val="0"/>
              </w:rPr>
              <w:t xml:space="preserve">Proyecto base en Python/Django con endpoints RESTful configurados y prueba de concepto del consumo de la API de Visión por Computador.</w:t>
            </w:r>
          </w:p>
        </w:tc>
        <w:tc>
          <w:tcPr>
            <w:tcBorders>
              <w:top w:color="c4c7c5" w:space="0" w:sz="14" w:val="single"/>
              <w:left w:color="c4c7c5" w:space="0" w:sz="14" w:val="single"/>
              <w:bottom w:color="c4c7c5" w:space="0" w:sz="14" w:val="single"/>
              <w:right w:color="c4c7c5" w:space="0" w:sz="14" w:val="single"/>
            </w:tcBorders>
            <w:tcMar>
              <w:top w:w="120.0" w:type="dxa"/>
              <w:left w:w="180.0" w:type="dxa"/>
              <w:bottom w:w="120.0" w:type="dxa"/>
              <w:right w:w="180.0" w:type="dxa"/>
            </w:tcMar>
            <w:vAlign w:val="top"/>
          </w:tcPr>
          <w:p w:rsidR="00000000" w:rsidDel="00000000" w:rsidP="00000000" w:rsidRDefault="00000000" w:rsidRPr="00000000" w14:paraId="000000AF">
            <w:pPr>
              <w:tabs>
                <w:tab w:val="center" w:leader="none" w:pos="4419"/>
                <w:tab w:val="right" w:leader="none" w:pos="8838"/>
              </w:tabs>
              <w:spacing w:after="480" w:line="276" w:lineRule="auto"/>
              <w:jc w:val="both"/>
              <w:rPr>
                <w:color w:val="1f3864"/>
              </w:rPr>
            </w:pPr>
            <w:r w:rsidDel="00000000" w:rsidR="00000000" w:rsidRPr="00000000">
              <w:rPr>
                <w:color w:val="1f3864"/>
                <w:rtl w:val="0"/>
              </w:rPr>
              <w:t xml:space="preserve">Evidencia el funcionamiento del motor lógico en la nube y permite validar la comunicación con los servicios de Inteligencia Artificial respetando la latencia requerida (&lt;3s).</w:t>
            </w:r>
          </w:p>
        </w:tc>
      </w:tr>
      <w:tr>
        <w:trPr>
          <w:cantSplit w:val="0"/>
          <w:trHeight w:val="362" w:hRule="atLeast"/>
          <w:tblHeader w:val="0"/>
        </w:trPr>
        <w:tc>
          <w:tcPr>
            <w:tcBorders>
              <w:top w:color="c4c7c5" w:space="0" w:sz="14" w:val="single"/>
              <w:left w:color="c4c7c5" w:space="0" w:sz="14" w:val="single"/>
              <w:bottom w:color="c4c7c5" w:space="0" w:sz="14" w:val="single"/>
              <w:right w:color="c4c7c5" w:space="0" w:sz="14" w:val="single"/>
            </w:tcBorders>
            <w:tcMar>
              <w:top w:w="120.0" w:type="dxa"/>
              <w:left w:w="180.0" w:type="dxa"/>
              <w:bottom w:w="120.0" w:type="dxa"/>
              <w:right w:w="180.0" w:type="dxa"/>
            </w:tcMar>
            <w:vAlign w:val="top"/>
          </w:tcPr>
          <w:p w:rsidR="00000000" w:rsidDel="00000000" w:rsidP="00000000" w:rsidRDefault="00000000" w:rsidRPr="00000000" w14:paraId="000000B0">
            <w:pPr>
              <w:tabs>
                <w:tab w:val="center" w:leader="none" w:pos="4419"/>
                <w:tab w:val="right" w:leader="none" w:pos="8838"/>
              </w:tabs>
              <w:spacing w:after="480" w:line="276" w:lineRule="auto"/>
              <w:jc w:val="both"/>
              <w:rPr>
                <w:color w:val="1f3864"/>
              </w:rPr>
            </w:pPr>
            <w:r w:rsidDel="00000000" w:rsidR="00000000" w:rsidRPr="00000000">
              <w:rPr>
                <w:color w:val="1f3864"/>
                <w:rtl w:val="0"/>
              </w:rPr>
              <w:t xml:space="preserve">Final</w:t>
            </w:r>
          </w:p>
        </w:tc>
        <w:tc>
          <w:tcPr>
            <w:tcBorders>
              <w:top w:color="c4c7c5" w:space="0" w:sz="14" w:val="single"/>
              <w:left w:color="c4c7c5" w:space="0" w:sz="14" w:val="single"/>
              <w:bottom w:color="c4c7c5" w:space="0" w:sz="14" w:val="single"/>
              <w:right w:color="c4c7c5" w:space="0" w:sz="14" w:val="single"/>
            </w:tcBorders>
            <w:tcMar>
              <w:top w:w="120.0" w:type="dxa"/>
              <w:left w:w="180.0" w:type="dxa"/>
              <w:bottom w:w="120.0" w:type="dxa"/>
              <w:right w:w="180.0" w:type="dxa"/>
            </w:tcMar>
            <w:vAlign w:val="top"/>
          </w:tcPr>
          <w:p w:rsidR="00000000" w:rsidDel="00000000" w:rsidP="00000000" w:rsidRDefault="00000000" w:rsidRPr="00000000" w14:paraId="000000B1">
            <w:pPr>
              <w:tabs>
                <w:tab w:val="center" w:leader="none" w:pos="4419"/>
                <w:tab w:val="right" w:leader="none" w:pos="8838"/>
              </w:tabs>
              <w:spacing w:after="480" w:line="276" w:lineRule="auto"/>
              <w:jc w:val="both"/>
              <w:rPr>
                <w:color w:val="1f3864"/>
              </w:rPr>
            </w:pPr>
            <w:r w:rsidDel="00000000" w:rsidR="00000000" w:rsidRPr="00000000">
              <w:rPr>
                <w:color w:val="1f3864"/>
                <w:rtl w:val="0"/>
              </w:rPr>
              <w:t xml:space="preserve">Aplicación Móvil Funcional (Ejecutable APK - MVP)</w:t>
            </w:r>
          </w:p>
        </w:tc>
        <w:tc>
          <w:tcPr>
            <w:tcBorders>
              <w:top w:color="c4c7c5" w:space="0" w:sz="14" w:val="single"/>
              <w:left w:color="c4c7c5" w:space="0" w:sz="14" w:val="single"/>
              <w:bottom w:color="c4c7c5" w:space="0" w:sz="14" w:val="single"/>
              <w:right w:color="c4c7c5" w:space="0" w:sz="14" w:val="single"/>
            </w:tcBorders>
            <w:tcMar>
              <w:top w:w="120.0" w:type="dxa"/>
              <w:left w:w="180.0" w:type="dxa"/>
              <w:bottom w:w="120.0" w:type="dxa"/>
              <w:right w:w="180.0" w:type="dxa"/>
            </w:tcMar>
            <w:vAlign w:val="top"/>
          </w:tcPr>
          <w:p w:rsidR="00000000" w:rsidDel="00000000" w:rsidP="00000000" w:rsidRDefault="00000000" w:rsidRPr="00000000" w14:paraId="000000B2">
            <w:pPr>
              <w:tabs>
                <w:tab w:val="center" w:leader="none" w:pos="4419"/>
                <w:tab w:val="right" w:leader="none" w:pos="8838"/>
              </w:tabs>
              <w:spacing w:after="480" w:line="276" w:lineRule="auto"/>
              <w:jc w:val="both"/>
              <w:rPr>
                <w:color w:val="1f3864"/>
              </w:rPr>
            </w:pPr>
            <w:r w:rsidDel="00000000" w:rsidR="00000000" w:rsidRPr="00000000">
              <w:rPr>
                <w:color w:val="1f3864"/>
                <w:rtl w:val="0"/>
              </w:rPr>
              <w:t xml:space="preserve">Archivo ejecutable </w:t>
            </w:r>
            <w:r w:rsidDel="00000000" w:rsidR="00000000" w:rsidRPr="00000000">
              <w:rPr>
                <w:color w:val="188038"/>
                <w:rtl w:val="0"/>
              </w:rPr>
              <w:t xml:space="preserve">.apk</w:t>
            </w:r>
            <w:r w:rsidDel="00000000" w:rsidR="00000000" w:rsidRPr="00000000">
              <w:rPr>
                <w:color w:val="1f3864"/>
                <w:rtl w:val="0"/>
              </w:rPr>
              <w:t xml:space="preserve"> del Producto Mínimo Viable (MVP) instalado y operativo en dispositivos móviles Android.</w:t>
            </w:r>
          </w:p>
        </w:tc>
        <w:tc>
          <w:tcPr>
            <w:tcBorders>
              <w:top w:color="c4c7c5" w:space="0" w:sz="14" w:val="single"/>
              <w:left w:color="c4c7c5" w:space="0" w:sz="14" w:val="single"/>
              <w:bottom w:color="c4c7c5" w:space="0" w:sz="14" w:val="single"/>
              <w:right w:color="c4c7c5" w:space="0" w:sz="14" w:val="single"/>
            </w:tcBorders>
            <w:tcMar>
              <w:top w:w="120.0" w:type="dxa"/>
              <w:left w:w="180.0" w:type="dxa"/>
              <w:bottom w:w="120.0" w:type="dxa"/>
              <w:right w:w="180.0" w:type="dxa"/>
            </w:tcMar>
            <w:vAlign w:val="top"/>
          </w:tcPr>
          <w:p w:rsidR="00000000" w:rsidDel="00000000" w:rsidP="00000000" w:rsidRDefault="00000000" w:rsidRPr="00000000" w14:paraId="000000B3">
            <w:pPr>
              <w:tabs>
                <w:tab w:val="center" w:leader="none" w:pos="4419"/>
                <w:tab w:val="right" w:leader="none" w:pos="8838"/>
              </w:tabs>
              <w:spacing w:after="480" w:line="276" w:lineRule="auto"/>
              <w:jc w:val="both"/>
              <w:rPr>
                <w:color w:val="1f3864"/>
              </w:rPr>
            </w:pPr>
            <w:r w:rsidDel="00000000" w:rsidR="00000000" w:rsidRPr="00000000">
              <w:rPr>
                <w:color w:val="1f3864"/>
                <w:rtl w:val="0"/>
              </w:rPr>
              <w:t xml:space="preserve">Constituye la evidencia principal del proyecto, demostrando la integración funcional de la cámara, el motor de IA, la agenda adaptativa de riego y la mascota virtual evolutiva.</w:t>
            </w:r>
          </w:p>
        </w:tc>
      </w:tr>
      <w:tr>
        <w:trPr>
          <w:cantSplit w:val="0"/>
          <w:trHeight w:val="362" w:hRule="atLeast"/>
          <w:tblHeader w:val="0"/>
        </w:trPr>
        <w:tc>
          <w:tcPr>
            <w:tcBorders>
              <w:top w:color="c4c7c5" w:space="0" w:sz="14" w:val="single"/>
              <w:left w:color="c4c7c5" w:space="0" w:sz="14" w:val="single"/>
              <w:bottom w:color="c4c7c5" w:space="0" w:sz="14" w:val="single"/>
              <w:right w:color="c4c7c5" w:space="0" w:sz="14" w:val="single"/>
            </w:tcBorders>
            <w:tcMar>
              <w:top w:w="120.0" w:type="dxa"/>
              <w:left w:w="180.0" w:type="dxa"/>
              <w:bottom w:w="120.0" w:type="dxa"/>
              <w:right w:w="180.0" w:type="dxa"/>
            </w:tcMar>
            <w:vAlign w:val="top"/>
          </w:tcPr>
          <w:p w:rsidR="00000000" w:rsidDel="00000000" w:rsidP="00000000" w:rsidRDefault="00000000" w:rsidRPr="00000000" w14:paraId="000000B4">
            <w:pPr>
              <w:tabs>
                <w:tab w:val="center" w:leader="none" w:pos="4419"/>
                <w:tab w:val="right" w:leader="none" w:pos="8838"/>
              </w:tabs>
              <w:spacing w:after="480" w:line="276" w:lineRule="auto"/>
              <w:jc w:val="both"/>
              <w:rPr>
                <w:color w:val="1f3864"/>
              </w:rPr>
            </w:pPr>
            <w:r w:rsidDel="00000000" w:rsidR="00000000" w:rsidRPr="00000000">
              <w:rPr>
                <w:color w:val="1f3864"/>
                <w:rtl w:val="0"/>
              </w:rPr>
              <w:t xml:space="preserve">Final</w:t>
            </w:r>
          </w:p>
        </w:tc>
        <w:tc>
          <w:tcPr>
            <w:tcBorders>
              <w:top w:color="c4c7c5" w:space="0" w:sz="14" w:val="single"/>
              <w:left w:color="c4c7c5" w:space="0" w:sz="14" w:val="single"/>
              <w:bottom w:color="c4c7c5" w:space="0" w:sz="14" w:val="single"/>
              <w:right w:color="c4c7c5" w:space="0" w:sz="14" w:val="single"/>
            </w:tcBorders>
            <w:tcMar>
              <w:top w:w="120.0" w:type="dxa"/>
              <w:left w:w="180.0" w:type="dxa"/>
              <w:bottom w:w="120.0" w:type="dxa"/>
              <w:right w:w="180.0" w:type="dxa"/>
            </w:tcMar>
            <w:vAlign w:val="top"/>
          </w:tcPr>
          <w:p w:rsidR="00000000" w:rsidDel="00000000" w:rsidP="00000000" w:rsidRDefault="00000000" w:rsidRPr="00000000" w14:paraId="000000B5">
            <w:pPr>
              <w:tabs>
                <w:tab w:val="center" w:leader="none" w:pos="4419"/>
                <w:tab w:val="right" w:leader="none" w:pos="8838"/>
              </w:tabs>
              <w:spacing w:after="480" w:line="276" w:lineRule="auto"/>
              <w:jc w:val="both"/>
              <w:rPr>
                <w:color w:val="1f3864"/>
              </w:rPr>
            </w:pPr>
            <w:r w:rsidDel="00000000" w:rsidR="00000000" w:rsidRPr="00000000">
              <w:rPr>
                <w:color w:val="1f3864"/>
                <w:rtl w:val="0"/>
              </w:rPr>
              <w:t xml:space="preserve">Repositorio Oficial de Código Fuente (GitHub)</w:t>
            </w:r>
          </w:p>
        </w:tc>
        <w:tc>
          <w:tcPr>
            <w:tcBorders>
              <w:top w:color="c4c7c5" w:space="0" w:sz="14" w:val="single"/>
              <w:left w:color="c4c7c5" w:space="0" w:sz="14" w:val="single"/>
              <w:bottom w:color="c4c7c5" w:space="0" w:sz="14" w:val="single"/>
              <w:right w:color="c4c7c5" w:space="0" w:sz="14" w:val="single"/>
            </w:tcBorders>
            <w:tcMar>
              <w:top w:w="120.0" w:type="dxa"/>
              <w:left w:w="180.0" w:type="dxa"/>
              <w:bottom w:w="120.0" w:type="dxa"/>
              <w:right w:w="180.0" w:type="dxa"/>
            </w:tcMar>
            <w:vAlign w:val="top"/>
          </w:tcPr>
          <w:p w:rsidR="00000000" w:rsidDel="00000000" w:rsidP="00000000" w:rsidRDefault="00000000" w:rsidRPr="00000000" w14:paraId="000000B6">
            <w:pPr>
              <w:tabs>
                <w:tab w:val="center" w:leader="none" w:pos="4419"/>
                <w:tab w:val="right" w:leader="none" w:pos="8838"/>
              </w:tabs>
              <w:spacing w:after="480" w:line="276" w:lineRule="auto"/>
              <w:jc w:val="both"/>
              <w:rPr>
                <w:color w:val="1f3864"/>
              </w:rPr>
            </w:pPr>
            <w:r w:rsidDel="00000000" w:rsidR="00000000" w:rsidRPr="00000000">
              <w:rPr>
                <w:color w:val="1f3864"/>
                <w:rtl w:val="0"/>
              </w:rPr>
              <w:t xml:space="preserve">Repositorio estructurado de código fuente (backend Django y frontend móvil) con historial de commits organizados por Sprints.</w:t>
            </w:r>
          </w:p>
        </w:tc>
        <w:tc>
          <w:tcPr>
            <w:tcBorders>
              <w:top w:color="c4c7c5" w:space="0" w:sz="14" w:val="single"/>
              <w:left w:color="c4c7c5" w:space="0" w:sz="14" w:val="single"/>
              <w:bottom w:color="c4c7c5" w:space="0" w:sz="14" w:val="single"/>
              <w:right w:color="c4c7c5" w:space="0" w:sz="14" w:val="single"/>
            </w:tcBorders>
            <w:tcMar>
              <w:top w:w="120.0" w:type="dxa"/>
              <w:left w:w="180.0" w:type="dxa"/>
              <w:bottom w:w="120.0" w:type="dxa"/>
              <w:right w:w="180.0" w:type="dxa"/>
            </w:tcMar>
            <w:vAlign w:val="top"/>
          </w:tcPr>
          <w:p w:rsidR="00000000" w:rsidDel="00000000" w:rsidP="00000000" w:rsidRDefault="00000000" w:rsidRPr="00000000" w14:paraId="000000B7">
            <w:pPr>
              <w:tabs>
                <w:tab w:val="center" w:leader="none" w:pos="4419"/>
                <w:tab w:val="right" w:leader="none" w:pos="8838"/>
              </w:tabs>
              <w:spacing w:after="480" w:line="276" w:lineRule="auto"/>
              <w:jc w:val="both"/>
              <w:rPr>
                <w:color w:val="1f3864"/>
              </w:rPr>
            </w:pPr>
            <w:r w:rsidDel="00000000" w:rsidR="00000000" w:rsidRPr="00000000">
              <w:rPr>
                <w:color w:val="1f3864"/>
                <w:rtl w:val="0"/>
              </w:rPr>
              <w:t xml:space="preserve">Permite auditar la calidad del código mediante estándares de </w:t>
            </w:r>
            <w:r w:rsidDel="00000000" w:rsidR="00000000" w:rsidRPr="00000000">
              <w:rPr>
                <w:i w:val="1"/>
                <w:iCs w:val="1"/>
                <w:color w:val="1f3864"/>
                <w:rtl w:val="0"/>
              </w:rPr>
              <w:t xml:space="preserve">Clean Code</w:t>
            </w:r>
            <w:r w:rsidDel="00000000" w:rsidR="00000000" w:rsidRPr="00000000">
              <w:rPr>
                <w:color w:val="1f3864"/>
                <w:rtl w:val="0"/>
              </w:rPr>
              <w:t xml:space="preserve">, el uso de buenas prácticas de desarrollo y el control de versiones formal del proyecto.</w:t>
            </w:r>
          </w:p>
        </w:tc>
      </w:tr>
      <w:tr>
        <w:trPr>
          <w:cantSplit w:val="0"/>
          <w:trHeight w:val="362" w:hRule="atLeast"/>
          <w:tblHeader w:val="0"/>
        </w:trPr>
        <w:tc>
          <w:tcPr>
            <w:tcBorders>
              <w:top w:color="c4c7c5" w:space="0" w:sz="14" w:val="single"/>
              <w:left w:color="c4c7c5" w:space="0" w:sz="14" w:val="single"/>
              <w:bottom w:color="c4c7c5" w:space="0" w:sz="14" w:val="single"/>
              <w:right w:color="c4c7c5" w:space="0" w:sz="14" w:val="single"/>
            </w:tcBorders>
            <w:tcMar>
              <w:top w:w="120.0" w:type="dxa"/>
              <w:left w:w="180.0" w:type="dxa"/>
              <w:bottom w:w="120.0" w:type="dxa"/>
              <w:right w:w="180.0" w:type="dxa"/>
            </w:tcMar>
            <w:vAlign w:val="top"/>
          </w:tcPr>
          <w:p w:rsidR="00000000" w:rsidDel="00000000" w:rsidP="00000000" w:rsidRDefault="00000000" w:rsidRPr="00000000" w14:paraId="000000B8">
            <w:pPr>
              <w:tabs>
                <w:tab w:val="center" w:leader="none" w:pos="4419"/>
                <w:tab w:val="right" w:leader="none" w:pos="8838"/>
              </w:tabs>
              <w:spacing w:after="480" w:line="276" w:lineRule="auto"/>
              <w:jc w:val="both"/>
              <w:rPr>
                <w:color w:val="1f3864"/>
              </w:rPr>
            </w:pPr>
            <w:r w:rsidDel="00000000" w:rsidR="00000000" w:rsidRPr="00000000">
              <w:rPr>
                <w:color w:val="1f3864"/>
                <w:rtl w:val="0"/>
              </w:rPr>
              <w:t xml:space="preserve">Final</w:t>
            </w:r>
          </w:p>
        </w:tc>
        <w:tc>
          <w:tcPr>
            <w:tcBorders>
              <w:top w:color="c4c7c5" w:space="0" w:sz="14" w:val="single"/>
              <w:left w:color="c4c7c5" w:space="0" w:sz="14" w:val="single"/>
              <w:bottom w:color="c4c7c5" w:space="0" w:sz="14" w:val="single"/>
              <w:right w:color="c4c7c5" w:space="0" w:sz="14" w:val="single"/>
            </w:tcBorders>
            <w:tcMar>
              <w:top w:w="120.0" w:type="dxa"/>
              <w:left w:w="180.0" w:type="dxa"/>
              <w:bottom w:w="120.0" w:type="dxa"/>
              <w:right w:w="180.0" w:type="dxa"/>
            </w:tcMar>
            <w:vAlign w:val="top"/>
          </w:tcPr>
          <w:p w:rsidR="00000000" w:rsidDel="00000000" w:rsidP="00000000" w:rsidRDefault="00000000" w:rsidRPr="00000000" w14:paraId="000000B9">
            <w:pPr>
              <w:tabs>
                <w:tab w:val="center" w:leader="none" w:pos="4419"/>
                <w:tab w:val="right" w:leader="none" w:pos="8838"/>
              </w:tabs>
              <w:spacing w:after="480" w:line="276" w:lineRule="auto"/>
              <w:jc w:val="both"/>
              <w:rPr>
                <w:color w:val="1f3864"/>
              </w:rPr>
            </w:pPr>
            <w:r w:rsidDel="00000000" w:rsidR="00000000" w:rsidRPr="00000000">
              <w:rPr>
                <w:color w:val="1f3864"/>
                <w:rtl w:val="0"/>
              </w:rPr>
              <w:t xml:space="preserve">Reporte de Aseguramiento de la Calidad y Pruebas (QA Report)</w:t>
            </w:r>
          </w:p>
        </w:tc>
        <w:tc>
          <w:tcPr>
            <w:tcBorders>
              <w:top w:color="c4c7c5" w:space="0" w:sz="14" w:val="single"/>
              <w:left w:color="c4c7c5" w:space="0" w:sz="14" w:val="single"/>
              <w:bottom w:color="c4c7c5" w:space="0" w:sz="14" w:val="single"/>
              <w:right w:color="c4c7c5" w:space="0" w:sz="14" w:val="single"/>
            </w:tcBorders>
            <w:tcMar>
              <w:top w:w="120.0" w:type="dxa"/>
              <w:left w:w="180.0" w:type="dxa"/>
              <w:bottom w:w="120.0" w:type="dxa"/>
              <w:right w:w="180.0" w:type="dxa"/>
            </w:tcMar>
            <w:vAlign w:val="top"/>
          </w:tcPr>
          <w:p w:rsidR="00000000" w:rsidDel="00000000" w:rsidP="00000000" w:rsidRDefault="00000000" w:rsidRPr="00000000" w14:paraId="000000BA">
            <w:pPr>
              <w:tabs>
                <w:tab w:val="center" w:leader="none" w:pos="4419"/>
                <w:tab w:val="right" w:leader="none" w:pos="8838"/>
              </w:tabs>
              <w:spacing w:after="480" w:line="276" w:lineRule="auto"/>
              <w:jc w:val="both"/>
              <w:rPr>
                <w:color w:val="1f3864"/>
              </w:rPr>
            </w:pPr>
            <w:r w:rsidDel="00000000" w:rsidR="00000000" w:rsidRPr="00000000">
              <w:rPr>
                <w:color w:val="1f3864"/>
                <w:rtl w:val="0"/>
              </w:rPr>
              <w:t xml:space="preserve">Documento que detalla los resultados de pruebas unitarias (PyTest), pruebas de integración de APIs y validación del mecanismo de resiliencia (</w:t>
            </w:r>
            <w:r w:rsidDel="00000000" w:rsidR="00000000" w:rsidRPr="00000000">
              <w:rPr>
                <w:i w:val="1"/>
                <w:iCs w:val="1"/>
                <w:color w:val="1f3864"/>
                <w:rtl w:val="0"/>
              </w:rPr>
              <w:t xml:space="preserve">Fallback</w:t>
            </w:r>
            <w:r w:rsidDel="00000000" w:rsidR="00000000" w:rsidRPr="00000000">
              <w:rPr>
                <w:color w:val="1f3864"/>
                <w:rtl w:val="0"/>
              </w:rPr>
              <w:t xml:space="preserve">).</w:t>
            </w:r>
          </w:p>
        </w:tc>
        <w:tc>
          <w:tcPr>
            <w:tcBorders>
              <w:top w:color="c4c7c5" w:space="0" w:sz="14" w:val="single"/>
              <w:left w:color="c4c7c5" w:space="0" w:sz="14" w:val="single"/>
              <w:bottom w:color="c4c7c5" w:space="0" w:sz="14" w:val="single"/>
              <w:right w:color="c4c7c5" w:space="0" w:sz="14" w:val="single"/>
            </w:tcBorders>
            <w:tcMar>
              <w:top w:w="120.0" w:type="dxa"/>
              <w:left w:w="180.0" w:type="dxa"/>
              <w:bottom w:w="120.0" w:type="dxa"/>
              <w:right w:w="180.0" w:type="dxa"/>
            </w:tcMar>
            <w:vAlign w:val="top"/>
          </w:tcPr>
          <w:p w:rsidR="00000000" w:rsidDel="00000000" w:rsidP="00000000" w:rsidRDefault="00000000" w:rsidRPr="00000000" w14:paraId="000000BB">
            <w:pPr>
              <w:tabs>
                <w:tab w:val="center" w:leader="none" w:pos="4419"/>
                <w:tab w:val="right" w:leader="none" w:pos="8838"/>
              </w:tabs>
              <w:spacing w:after="480" w:line="276" w:lineRule="auto"/>
              <w:jc w:val="both"/>
              <w:rPr>
                <w:color w:val="1f3864"/>
              </w:rPr>
            </w:pPr>
            <w:r w:rsidDel="00000000" w:rsidR="00000000" w:rsidRPr="00000000">
              <w:rPr>
                <w:color w:val="1f3864"/>
                <w:rtl w:val="0"/>
              </w:rPr>
              <w:t xml:space="preserve">Demuestra cuantitativa y cualitativamente que el software es estable, seguro, tolerante a fallas de red y cumple con todos los indicadores de rendimiento exigidos.</w:t>
            </w:r>
          </w:p>
        </w:tc>
      </w:tr>
    </w:tbl>
    <w:p w:rsidR="00000000" w:rsidDel="00000000" w:rsidP="00000000" w:rsidRDefault="00000000" w:rsidRPr="00000000" w14:paraId="000000BC">
      <w:pPr>
        <w:spacing w:after="0" w:line="360" w:lineRule="auto"/>
        <w:jc w:val="both"/>
        <w:rPr>
          <w:b w:val="1"/>
          <w:bCs w:val="1"/>
          <w:sz w:val="24"/>
          <w:szCs w:val="24"/>
        </w:rPr>
      </w:pPr>
      <w:r w:rsidDel="00000000" w:rsidR="00000000" w:rsidRPr="00000000">
        <w:rPr>
          <w:rtl w:val="0"/>
        </w:rPr>
      </w:r>
    </w:p>
    <w:tbl>
      <w:tblPr>
        <w:tblStyle w:val="Table13"/>
        <w:tblW w:w="9640.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640"/>
        <w:tblGridChange w:id="0">
          <w:tblGrid>
            <w:gridCol w:w="9640"/>
          </w:tblGrid>
        </w:tblGridChange>
      </w:tblGrid>
      <w:tr>
        <w:trPr>
          <w:cantSplit w:val="0"/>
          <w:trHeight w:val="440" w:hRule="atLeast"/>
          <w:tblHeader w:val="0"/>
        </w:trPr>
        <w:tc>
          <w:tcPr>
            <w:vAlign w:val="center"/>
          </w:tcPr>
          <w:p w:rsidR="00000000" w:rsidDel="00000000" w:rsidP="00000000" w:rsidRDefault="00000000" w:rsidRPr="00000000" w14:paraId="000000BD">
            <w:pPr>
              <w:rPr>
                <w:b w:val="1"/>
                <w:bCs w:val="1"/>
                <w:color w:val="1f3864"/>
                <w:sz w:val="28"/>
                <w:szCs w:val="28"/>
              </w:rPr>
            </w:pPr>
            <w:r w:rsidDel="00000000" w:rsidR="00000000" w:rsidRPr="00000000">
              <w:rPr>
                <w:b w:val="1"/>
                <w:bCs w:val="1"/>
                <w:color w:val="1f3864"/>
                <w:sz w:val="28"/>
                <w:szCs w:val="28"/>
                <w:rtl w:val="0"/>
              </w:rPr>
              <w:t xml:space="preserve">7. Plan de Trabajo</w:t>
            </w:r>
          </w:p>
        </w:tc>
      </w:tr>
      <w:tr>
        <w:trPr>
          <w:cantSplit w:val="0"/>
          <w:trHeight w:val="440" w:hRule="atLeast"/>
          <w:tblHeader w:val="0"/>
        </w:trPr>
        <w:tc>
          <w:tcPr>
            <w:shd w:fill="d9e2f3" w:val="clear"/>
            <w:vAlign w:val="center"/>
          </w:tcPr>
          <w:p w:rsidR="00000000" w:rsidDel="00000000" w:rsidP="00000000" w:rsidRDefault="00000000" w:rsidRPr="00000000" w14:paraId="000000BE">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1f3864"/>
                <w:sz w:val="22"/>
                <w:szCs w:val="22"/>
                <w:u w:val="none"/>
                <w:shd w:fill="auto" w:val="clear"/>
                <w:vertAlign w:val="baseline"/>
                <w:rtl w:val="0"/>
              </w:rPr>
              <w:t xml:space="preserve">En la siguiente tabla define la planificación de tu Proyecto APT de acuerdo a lo requerido.</w:t>
            </w:r>
          </w:p>
        </w:tc>
      </w:tr>
    </w:tbl>
    <w:p w:rsidR="00000000" w:rsidDel="00000000" w:rsidP="00000000" w:rsidRDefault="00000000" w:rsidRPr="00000000" w14:paraId="000000BF">
      <w:pPr>
        <w:spacing w:after="0" w:line="360" w:lineRule="auto"/>
        <w:jc w:val="both"/>
        <w:rPr>
          <w:b w:val="1"/>
          <w:bCs w:val="1"/>
          <w:sz w:val="24"/>
          <w:szCs w:val="24"/>
        </w:rPr>
      </w:pPr>
      <w:r w:rsidDel="00000000" w:rsidR="00000000" w:rsidRPr="00000000">
        <w:rPr>
          <w:rtl w:val="0"/>
        </w:rPr>
      </w:r>
    </w:p>
    <w:tbl>
      <w:tblPr>
        <w:tblStyle w:val="Table14"/>
        <w:tblW w:w="11061.0" w:type="dxa"/>
        <w:jc w:val="center"/>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580"/>
        <w:gridCol w:w="1580"/>
        <w:gridCol w:w="1580"/>
        <w:gridCol w:w="1580"/>
        <w:gridCol w:w="1580"/>
        <w:gridCol w:w="1580"/>
        <w:gridCol w:w="1581"/>
        <w:tblGridChange w:id="0">
          <w:tblGrid>
            <w:gridCol w:w="1580"/>
            <w:gridCol w:w="1580"/>
            <w:gridCol w:w="1580"/>
            <w:gridCol w:w="1580"/>
            <w:gridCol w:w="1580"/>
            <w:gridCol w:w="1580"/>
            <w:gridCol w:w="1581"/>
          </w:tblGrid>
        </w:tblGridChange>
      </w:tblGrid>
      <w:tr>
        <w:trPr>
          <w:cantSplit w:val="0"/>
          <w:tblHeader w:val="0"/>
        </w:trPr>
        <w:tc>
          <w:tcPr>
            <w:gridSpan w:val="7"/>
          </w:tcPr>
          <w:p w:rsidR="00000000" w:rsidDel="00000000" w:rsidP="00000000" w:rsidRDefault="00000000" w:rsidRPr="00000000" w14:paraId="000000C0">
            <w:pPr>
              <w:jc w:val="center"/>
              <w:rPr>
                <w:rFonts w:ascii="Calibri" w:cs="Calibri" w:eastAsia="Calibri" w:hAnsi="Calibri"/>
                <w:color w:val="1f3864"/>
              </w:rPr>
            </w:pPr>
            <w:r w:rsidDel="00000000" w:rsidR="00000000" w:rsidRPr="00000000">
              <w:rPr>
                <w:rFonts w:ascii="Calibri" w:cs="Calibri" w:eastAsia="Calibri" w:hAnsi="Calibri"/>
                <w:b w:val="1"/>
                <w:bCs w:val="1"/>
                <w:color w:val="1f3864"/>
                <w:rtl w:val="0"/>
              </w:rPr>
              <w:t xml:space="preserve">Plan de Trabajo Proyecto APT</w:t>
            </w:r>
            <w:r w:rsidDel="00000000" w:rsidR="00000000" w:rsidRPr="00000000">
              <w:rPr>
                <w:rtl w:val="0"/>
              </w:rPr>
            </w:r>
          </w:p>
        </w:tc>
      </w:tr>
      <w:tr>
        <w:trPr>
          <w:cantSplit w:val="0"/>
          <w:tblHeader w:val="0"/>
        </w:trPr>
        <w:tc>
          <w:tcPr/>
          <w:p w:rsidR="00000000" w:rsidDel="00000000" w:rsidP="00000000" w:rsidRDefault="00000000" w:rsidRPr="00000000" w14:paraId="000000C7">
            <w:pPr>
              <w:jc w:val="center"/>
              <w:rPr>
                <w:rFonts w:ascii="Calibri" w:cs="Calibri" w:eastAsia="Calibri" w:hAnsi="Calibri"/>
                <w:color w:val="1f3864"/>
                <w:sz w:val="18"/>
                <w:szCs w:val="18"/>
              </w:rPr>
            </w:pPr>
            <w:r w:rsidDel="00000000" w:rsidR="00000000" w:rsidRPr="00000000">
              <w:rPr>
                <w:rFonts w:ascii="Calibri" w:cs="Calibri" w:eastAsia="Calibri" w:hAnsi="Calibri"/>
                <w:color w:val="1f3864"/>
                <w:sz w:val="18"/>
                <w:szCs w:val="18"/>
                <w:rtl w:val="0"/>
              </w:rPr>
              <w:t xml:space="preserve">Competencia o unidades de competencias</w:t>
            </w:r>
          </w:p>
        </w:tc>
        <w:tc>
          <w:tcPr>
            <w:vAlign w:val="center"/>
          </w:tcPr>
          <w:p w:rsidR="00000000" w:rsidDel="00000000" w:rsidP="00000000" w:rsidRDefault="00000000" w:rsidRPr="00000000" w14:paraId="000000C8">
            <w:pPr>
              <w:jc w:val="center"/>
              <w:rPr>
                <w:rFonts w:ascii="Calibri" w:cs="Calibri" w:eastAsia="Calibri" w:hAnsi="Calibri"/>
                <w:color w:val="1f3864"/>
              </w:rPr>
            </w:pPr>
            <w:r w:rsidDel="00000000" w:rsidR="00000000" w:rsidRPr="00000000">
              <w:rPr>
                <w:rFonts w:ascii="Calibri" w:cs="Calibri" w:eastAsia="Calibri" w:hAnsi="Calibri"/>
                <w:color w:val="1f3864"/>
                <w:rtl w:val="0"/>
              </w:rPr>
              <w:t xml:space="preserve">Nombre de  Actividades/Tareas</w:t>
            </w:r>
          </w:p>
        </w:tc>
        <w:tc>
          <w:tcPr>
            <w:vAlign w:val="center"/>
          </w:tcPr>
          <w:p w:rsidR="00000000" w:rsidDel="00000000" w:rsidP="00000000" w:rsidRDefault="00000000" w:rsidRPr="00000000" w14:paraId="000000C9">
            <w:pPr>
              <w:jc w:val="center"/>
              <w:rPr>
                <w:rFonts w:ascii="Calibri" w:cs="Calibri" w:eastAsia="Calibri" w:hAnsi="Calibri"/>
                <w:color w:val="1f3864"/>
              </w:rPr>
            </w:pPr>
            <w:r w:rsidDel="00000000" w:rsidR="00000000" w:rsidRPr="00000000">
              <w:rPr>
                <w:rFonts w:ascii="Calibri" w:cs="Calibri" w:eastAsia="Calibri" w:hAnsi="Calibri"/>
                <w:color w:val="1f3864"/>
                <w:rtl w:val="0"/>
              </w:rPr>
              <w:t xml:space="preserve">Descripción Actividades/Tareas</w:t>
            </w:r>
          </w:p>
        </w:tc>
        <w:tc>
          <w:tcPr>
            <w:vAlign w:val="center"/>
          </w:tcPr>
          <w:p w:rsidR="00000000" w:rsidDel="00000000" w:rsidP="00000000" w:rsidRDefault="00000000" w:rsidRPr="00000000" w14:paraId="000000CA">
            <w:pPr>
              <w:jc w:val="center"/>
              <w:rPr>
                <w:rFonts w:ascii="Calibri" w:cs="Calibri" w:eastAsia="Calibri" w:hAnsi="Calibri"/>
                <w:color w:val="1f3864"/>
              </w:rPr>
            </w:pPr>
            <w:r w:rsidDel="00000000" w:rsidR="00000000" w:rsidRPr="00000000">
              <w:rPr>
                <w:rFonts w:ascii="Calibri" w:cs="Calibri" w:eastAsia="Calibri" w:hAnsi="Calibri"/>
                <w:color w:val="1f3864"/>
                <w:rtl w:val="0"/>
              </w:rPr>
              <w:t xml:space="preserve">Recursos</w:t>
            </w:r>
          </w:p>
        </w:tc>
        <w:tc>
          <w:tcPr>
            <w:tcBorders>
              <w:right w:color="ffffff" w:space="0" w:sz="4" w:val="single"/>
            </w:tcBorders>
            <w:vAlign w:val="center"/>
          </w:tcPr>
          <w:p w:rsidR="00000000" w:rsidDel="00000000" w:rsidP="00000000" w:rsidRDefault="00000000" w:rsidRPr="00000000" w14:paraId="000000CB">
            <w:pPr>
              <w:jc w:val="center"/>
              <w:rPr>
                <w:rFonts w:ascii="Calibri" w:cs="Calibri" w:eastAsia="Calibri" w:hAnsi="Calibri"/>
                <w:color w:val="1f3864"/>
              </w:rPr>
            </w:pPr>
            <w:r w:rsidDel="00000000" w:rsidR="00000000" w:rsidRPr="00000000">
              <w:rPr>
                <w:rFonts w:ascii="Calibri" w:cs="Calibri" w:eastAsia="Calibri" w:hAnsi="Calibri"/>
                <w:color w:val="1f3864"/>
                <w:rtl w:val="0"/>
              </w:rPr>
              <w:t xml:space="preserve">Duración de la actividad</w:t>
            </w:r>
          </w:p>
          <w:p w:rsidR="00000000" w:rsidDel="00000000" w:rsidP="00000000" w:rsidRDefault="00000000" w:rsidRPr="00000000" w14:paraId="000000CC">
            <w:pPr>
              <w:jc w:val="center"/>
              <w:rPr>
                <w:rFonts w:ascii="Calibri" w:cs="Calibri" w:eastAsia="Calibri" w:hAnsi="Calibri"/>
                <w:color w:val="1f3864"/>
              </w:rPr>
            </w:pPr>
            <w:r w:rsidDel="00000000" w:rsidR="00000000" w:rsidRPr="00000000">
              <w:rPr>
                <w:rtl w:val="0"/>
              </w:rPr>
            </w:r>
          </w:p>
        </w:tc>
        <w:tc>
          <w:tcPr>
            <w:tcBorders>
              <w:left w:color="ffffff" w:space="0" w:sz="4" w:val="single"/>
            </w:tcBorders>
            <w:shd w:fill="d9d9d9" w:val="clear"/>
            <w:vAlign w:val="center"/>
          </w:tcPr>
          <w:p w:rsidR="00000000" w:rsidDel="00000000" w:rsidP="00000000" w:rsidRDefault="00000000" w:rsidRPr="00000000" w14:paraId="000000CD">
            <w:pPr>
              <w:jc w:val="center"/>
              <w:rPr>
                <w:rFonts w:ascii="Calibri" w:cs="Calibri" w:eastAsia="Calibri" w:hAnsi="Calibri"/>
                <w:color w:val="1f3864"/>
              </w:rPr>
            </w:pPr>
            <w:r w:rsidDel="00000000" w:rsidR="00000000" w:rsidRPr="00000000">
              <w:rPr>
                <w:rFonts w:ascii="Calibri" w:cs="Calibri" w:eastAsia="Calibri" w:hAnsi="Calibri"/>
                <w:color w:val="1f3864"/>
                <w:rtl w:val="0"/>
              </w:rPr>
              <w:t xml:space="preserve">Responsables</w:t>
            </w:r>
            <w:r w:rsidDel="00000000" w:rsidR="00000000" w:rsidRPr="00000000">
              <w:rPr>
                <w:rtl w:val="0"/>
              </w:rPr>
            </w:r>
          </w:p>
        </w:tc>
        <w:tc>
          <w:tcPr>
            <w:vAlign w:val="center"/>
          </w:tcPr>
          <w:p w:rsidR="00000000" w:rsidDel="00000000" w:rsidP="00000000" w:rsidRDefault="00000000" w:rsidRPr="00000000" w14:paraId="000000CE">
            <w:pPr>
              <w:jc w:val="center"/>
              <w:rPr>
                <w:rFonts w:ascii="Calibri" w:cs="Calibri" w:eastAsia="Calibri" w:hAnsi="Calibri"/>
                <w:color w:val="1f3864"/>
              </w:rPr>
            </w:pPr>
            <w:r w:rsidDel="00000000" w:rsidR="00000000" w:rsidRPr="00000000">
              <w:rPr>
                <w:rFonts w:ascii="Calibri" w:cs="Calibri" w:eastAsia="Calibri" w:hAnsi="Calibri"/>
                <w:color w:val="1f3864"/>
                <w:rtl w:val="0"/>
              </w:rPr>
              <w:t xml:space="preserve">Observaciones</w:t>
            </w:r>
          </w:p>
        </w:tc>
      </w:tr>
      <w:tr>
        <w:trPr>
          <w:cantSplit w:val="0"/>
          <w:tblHeader w:val="0"/>
        </w:trPr>
        <w:tc>
          <w:tcPr/>
          <w:p w:rsidR="00000000" w:rsidDel="00000000" w:rsidP="00000000" w:rsidRDefault="00000000" w:rsidRPr="00000000" w14:paraId="000000CF">
            <w:pPr>
              <w:jc w:val="both"/>
              <w:rPr>
                <w:rFonts w:ascii="Calibri" w:cs="Calibri" w:eastAsia="Calibri" w:hAnsi="Calibri"/>
                <w:i w:val="1"/>
                <w:iCs w:val="1"/>
                <w:color w:val="548dd4"/>
                <w:sz w:val="18"/>
                <w:szCs w:val="18"/>
              </w:rPr>
            </w:pPr>
            <w:r w:rsidDel="00000000" w:rsidR="00000000" w:rsidRPr="00000000">
              <w:rPr>
                <w:rFonts w:ascii="Calibri" w:cs="Calibri" w:eastAsia="Calibri" w:hAnsi="Calibri"/>
                <w:i w:val="1"/>
                <w:iCs w:val="1"/>
                <w:color w:val="548dd4"/>
                <w:sz w:val="18"/>
                <w:szCs w:val="18"/>
                <w:rtl w:val="0"/>
              </w:rPr>
              <w:t xml:space="preserve">Nombra las competencias o unidades de competencias que se relacionan con las diferentes actividades requeridas para el desarrollo de la actividad.</w:t>
            </w:r>
          </w:p>
        </w:tc>
        <w:tc>
          <w:tcPr/>
          <w:p w:rsidR="00000000" w:rsidDel="00000000" w:rsidP="00000000" w:rsidRDefault="00000000" w:rsidRPr="00000000" w14:paraId="000000D0">
            <w:pPr>
              <w:jc w:val="both"/>
              <w:rPr>
                <w:b w:val="1"/>
                <w:bCs w:val="1"/>
                <w:sz w:val="18"/>
                <w:szCs w:val="18"/>
              </w:rPr>
            </w:pPr>
            <w:r w:rsidDel="00000000" w:rsidR="00000000" w:rsidRPr="00000000">
              <w:rPr>
                <w:rFonts w:ascii="Calibri" w:cs="Calibri" w:eastAsia="Calibri" w:hAnsi="Calibri"/>
                <w:i w:val="1"/>
                <w:iCs w:val="1"/>
                <w:color w:val="548dd4"/>
                <w:sz w:val="18"/>
                <w:szCs w:val="18"/>
                <w:rtl w:val="0"/>
              </w:rPr>
              <w:t xml:space="preserve">Señale el nombre de la tarea o actividad.</w:t>
            </w:r>
            <w:r w:rsidDel="00000000" w:rsidR="00000000" w:rsidRPr="00000000">
              <w:rPr>
                <w:rtl w:val="0"/>
              </w:rPr>
            </w:r>
          </w:p>
        </w:tc>
        <w:tc>
          <w:tcPr/>
          <w:p w:rsidR="00000000" w:rsidDel="00000000" w:rsidP="00000000" w:rsidRDefault="00000000" w:rsidRPr="00000000" w14:paraId="000000D1">
            <w:pPr>
              <w:jc w:val="both"/>
              <w:rPr>
                <w:b w:val="1"/>
                <w:bCs w:val="1"/>
                <w:sz w:val="18"/>
                <w:szCs w:val="18"/>
              </w:rPr>
            </w:pPr>
            <w:r w:rsidDel="00000000" w:rsidR="00000000" w:rsidRPr="00000000">
              <w:rPr>
                <w:rFonts w:ascii="Calibri" w:cs="Calibri" w:eastAsia="Calibri" w:hAnsi="Calibri"/>
                <w:i w:val="1"/>
                <w:iCs w:val="1"/>
                <w:color w:val="548dd4"/>
                <w:sz w:val="18"/>
                <w:szCs w:val="18"/>
                <w:rtl w:val="0"/>
              </w:rPr>
              <w:t xml:space="preserve">Describe la tarea o actividad.</w:t>
            </w:r>
            <w:r w:rsidDel="00000000" w:rsidR="00000000" w:rsidRPr="00000000">
              <w:rPr>
                <w:rtl w:val="0"/>
              </w:rPr>
            </w:r>
          </w:p>
        </w:tc>
        <w:tc>
          <w:tcPr/>
          <w:p w:rsidR="00000000" w:rsidDel="00000000" w:rsidP="00000000" w:rsidRDefault="00000000" w:rsidRPr="00000000" w14:paraId="000000D2">
            <w:pPr>
              <w:jc w:val="both"/>
              <w:rPr>
                <w:rFonts w:ascii="Calibri" w:cs="Calibri" w:eastAsia="Calibri" w:hAnsi="Calibri"/>
                <w:i w:val="1"/>
                <w:iCs w:val="1"/>
                <w:color w:val="548dd4"/>
                <w:sz w:val="18"/>
                <w:szCs w:val="18"/>
              </w:rPr>
            </w:pPr>
            <w:r w:rsidDel="00000000" w:rsidR="00000000" w:rsidRPr="00000000">
              <w:rPr>
                <w:rFonts w:ascii="Calibri" w:cs="Calibri" w:eastAsia="Calibri" w:hAnsi="Calibri"/>
                <w:i w:val="1"/>
                <w:iCs w:val="1"/>
                <w:color w:val="548dd4"/>
                <w:sz w:val="18"/>
                <w:szCs w:val="18"/>
                <w:rtl w:val="0"/>
              </w:rPr>
              <w:t xml:space="preserve">Nombra los recursos necesarios para llevar a cabo las actividades definidas.</w:t>
            </w:r>
          </w:p>
        </w:tc>
        <w:tc>
          <w:tcPr>
            <w:tcBorders>
              <w:right w:color="ffffff" w:space="0" w:sz="4" w:val="single"/>
            </w:tcBorders>
          </w:tcPr>
          <w:p w:rsidR="00000000" w:rsidDel="00000000" w:rsidP="00000000" w:rsidRDefault="00000000" w:rsidRPr="00000000" w14:paraId="000000D3">
            <w:pPr>
              <w:jc w:val="both"/>
              <w:rPr>
                <w:rFonts w:ascii="Calibri" w:cs="Calibri" w:eastAsia="Calibri" w:hAnsi="Calibri"/>
                <w:i w:val="1"/>
                <w:iCs w:val="1"/>
                <w:color w:val="548dd4"/>
                <w:sz w:val="18"/>
                <w:szCs w:val="18"/>
              </w:rPr>
            </w:pPr>
            <w:r w:rsidDel="00000000" w:rsidR="00000000" w:rsidRPr="00000000">
              <w:rPr>
                <w:rFonts w:ascii="Calibri" w:cs="Calibri" w:eastAsia="Calibri" w:hAnsi="Calibri"/>
                <w:i w:val="1"/>
                <w:iCs w:val="1"/>
                <w:color w:val="548dd4"/>
                <w:sz w:val="18"/>
                <w:szCs w:val="18"/>
                <w:rtl w:val="0"/>
              </w:rPr>
              <w:t xml:space="preserve">Escribe la duración de actividades o tarea.</w:t>
            </w:r>
          </w:p>
          <w:p w:rsidR="00000000" w:rsidDel="00000000" w:rsidP="00000000" w:rsidRDefault="00000000" w:rsidRPr="00000000" w14:paraId="000000D4">
            <w:pPr>
              <w:jc w:val="both"/>
              <w:rPr>
                <w:rFonts w:ascii="Calibri" w:cs="Calibri" w:eastAsia="Calibri" w:hAnsi="Calibri"/>
                <w:i w:val="1"/>
                <w:iCs w:val="1"/>
                <w:color w:val="548dd4"/>
                <w:sz w:val="18"/>
                <w:szCs w:val="18"/>
              </w:rPr>
            </w:pPr>
            <w:r w:rsidDel="00000000" w:rsidR="00000000" w:rsidRPr="00000000">
              <w:rPr>
                <w:rtl w:val="0"/>
              </w:rPr>
            </w:r>
          </w:p>
        </w:tc>
        <w:tc>
          <w:tcPr>
            <w:tcBorders>
              <w:left w:color="ffffff" w:space="0" w:sz="4" w:val="single"/>
            </w:tcBorders>
            <w:shd w:fill="d9d9d9" w:val="clear"/>
          </w:tcPr>
          <w:p w:rsidR="00000000" w:rsidDel="00000000" w:rsidP="00000000" w:rsidRDefault="00000000" w:rsidRPr="00000000" w14:paraId="000000D5">
            <w:pPr>
              <w:jc w:val="both"/>
              <w:rPr>
                <w:b w:val="1"/>
                <w:bCs w:val="1"/>
                <w:sz w:val="18"/>
                <w:szCs w:val="18"/>
              </w:rPr>
            </w:pPr>
            <w:r w:rsidDel="00000000" w:rsidR="00000000" w:rsidRPr="00000000">
              <w:rPr>
                <w:rFonts w:ascii="Calibri" w:cs="Calibri" w:eastAsia="Calibri" w:hAnsi="Calibri"/>
                <w:i w:val="1"/>
                <w:iCs w:val="1"/>
                <w:color w:val="548dd4"/>
                <w:sz w:val="18"/>
                <w:szCs w:val="18"/>
                <w:rtl w:val="0"/>
              </w:rPr>
              <w:t xml:space="preserve">Escribe el nombre del integrante del equipo responsable de la actividad y tareas asociadas.</w:t>
            </w:r>
            <w:r w:rsidDel="00000000" w:rsidR="00000000" w:rsidRPr="00000000">
              <w:rPr>
                <w:rtl w:val="0"/>
              </w:rPr>
            </w:r>
          </w:p>
        </w:tc>
        <w:tc>
          <w:tcPr/>
          <w:p w:rsidR="00000000" w:rsidDel="00000000" w:rsidP="00000000" w:rsidRDefault="00000000" w:rsidRPr="00000000" w14:paraId="000000D6">
            <w:pPr>
              <w:jc w:val="both"/>
              <w:rPr>
                <w:b w:val="1"/>
                <w:bCs w:val="1"/>
                <w:sz w:val="18"/>
                <w:szCs w:val="18"/>
              </w:rPr>
            </w:pPr>
            <w:r w:rsidDel="00000000" w:rsidR="00000000" w:rsidRPr="00000000">
              <w:rPr>
                <w:rFonts w:ascii="Calibri" w:cs="Calibri" w:eastAsia="Calibri" w:hAnsi="Calibri"/>
                <w:i w:val="1"/>
                <w:iCs w:val="1"/>
                <w:color w:val="548dd4"/>
                <w:sz w:val="18"/>
                <w:szCs w:val="18"/>
                <w:rtl w:val="0"/>
              </w:rPr>
              <w:t xml:space="preserve">Escribe las dificultades o facilitadores que se podrían presentar durante la ejecución de cada una de las actividades propuestas para llevar a cabo el plan de trabajo.</w:t>
            </w:r>
            <w:r w:rsidDel="00000000" w:rsidR="00000000" w:rsidRPr="00000000">
              <w:rPr>
                <w:rtl w:val="0"/>
              </w:rPr>
            </w:r>
          </w:p>
        </w:tc>
      </w:tr>
      <w:tr>
        <w:trPr>
          <w:cantSplit w:val="0"/>
          <w:tblHeader w:val="0"/>
        </w:trPr>
        <w:tc>
          <w:tcPr/>
          <w:p w:rsidR="00000000" w:rsidDel="00000000" w:rsidP="00000000" w:rsidRDefault="00000000" w:rsidRPr="00000000" w14:paraId="000000D7">
            <w:pPr>
              <w:jc w:val="both"/>
              <w:rPr>
                <w:rFonts w:ascii="Calibri" w:cs="Calibri" w:eastAsia="Calibri" w:hAnsi="Calibri"/>
                <w:i w:val="1"/>
                <w:iCs w:val="1"/>
                <w:color w:val="548dd4"/>
                <w:sz w:val="18"/>
                <w:szCs w:val="18"/>
              </w:rPr>
            </w:pPr>
            <w:r w:rsidDel="00000000" w:rsidR="00000000" w:rsidRPr="00000000">
              <w:rPr>
                <w:i w:val="1"/>
                <w:iCs w:val="1"/>
                <w:color w:val="548dd4"/>
                <w:sz w:val="18"/>
                <w:szCs w:val="18"/>
                <w:rtl w:val="0"/>
              </w:rPr>
              <w:t xml:space="preserve">Diseño de Interacción y Experiencia de Usuario (UI/UX)</w:t>
            </w:r>
            <w:r w:rsidDel="00000000" w:rsidR="00000000" w:rsidRPr="00000000">
              <w:rPr>
                <w:rtl w:val="0"/>
              </w:rPr>
            </w:r>
          </w:p>
        </w:tc>
        <w:tc>
          <w:tcPr/>
          <w:p w:rsidR="00000000" w:rsidDel="00000000" w:rsidP="00000000" w:rsidRDefault="00000000" w:rsidRPr="00000000" w14:paraId="000000D8">
            <w:pPr>
              <w:jc w:val="both"/>
              <w:rPr>
                <w:rFonts w:ascii="Calibri" w:cs="Calibri" w:eastAsia="Calibri" w:hAnsi="Calibri"/>
                <w:i w:val="1"/>
                <w:iCs w:val="1"/>
                <w:color w:val="548dd4"/>
                <w:sz w:val="18"/>
                <w:szCs w:val="18"/>
              </w:rPr>
            </w:pPr>
            <w:r w:rsidDel="00000000" w:rsidR="00000000" w:rsidRPr="00000000">
              <w:rPr>
                <w:i w:val="1"/>
                <w:iCs w:val="1"/>
                <w:color w:val="548dd4"/>
                <w:sz w:val="18"/>
                <w:szCs w:val="18"/>
                <w:rtl w:val="0"/>
              </w:rPr>
              <w:t xml:space="preserve">Diseño de UI.</w:t>
            </w:r>
            <w:r w:rsidDel="00000000" w:rsidR="00000000" w:rsidRPr="00000000">
              <w:rPr>
                <w:rtl w:val="0"/>
              </w:rPr>
            </w:r>
          </w:p>
        </w:tc>
        <w:tc>
          <w:tcPr/>
          <w:p w:rsidR="00000000" w:rsidDel="00000000" w:rsidP="00000000" w:rsidRDefault="00000000" w:rsidRPr="00000000" w14:paraId="000000D9">
            <w:pPr>
              <w:jc w:val="both"/>
              <w:rPr>
                <w:rFonts w:ascii="Calibri" w:cs="Calibri" w:eastAsia="Calibri" w:hAnsi="Calibri"/>
                <w:i w:val="1"/>
                <w:iCs w:val="1"/>
                <w:color w:val="548dd4"/>
                <w:sz w:val="18"/>
                <w:szCs w:val="18"/>
              </w:rPr>
            </w:pPr>
            <w:r w:rsidDel="00000000" w:rsidR="00000000" w:rsidRPr="00000000">
              <w:rPr>
                <w:i w:val="1"/>
                <w:iCs w:val="1"/>
                <w:color w:val="548dd4"/>
                <w:sz w:val="18"/>
                <w:szCs w:val="18"/>
                <w:rtl w:val="0"/>
              </w:rPr>
              <w:t xml:space="preserve">Realizar mockups de la interfaz de usuario, analizar la experiencia de usuario y reiterar hasta lograr un diseño el cual facilite el uso de la aplicación.</w:t>
            </w:r>
            <w:r w:rsidDel="00000000" w:rsidR="00000000" w:rsidRPr="00000000">
              <w:rPr>
                <w:rtl w:val="0"/>
              </w:rPr>
            </w:r>
          </w:p>
        </w:tc>
        <w:tc>
          <w:tcPr/>
          <w:p w:rsidR="00000000" w:rsidDel="00000000" w:rsidP="00000000" w:rsidRDefault="00000000" w:rsidRPr="00000000" w14:paraId="000000DA">
            <w:pPr>
              <w:jc w:val="both"/>
              <w:rPr>
                <w:rFonts w:ascii="Calibri" w:cs="Calibri" w:eastAsia="Calibri" w:hAnsi="Calibri"/>
                <w:i w:val="1"/>
                <w:iCs w:val="1"/>
                <w:color w:val="548dd4"/>
                <w:sz w:val="18"/>
                <w:szCs w:val="18"/>
              </w:rPr>
            </w:pPr>
            <w:r w:rsidDel="00000000" w:rsidR="00000000" w:rsidRPr="00000000">
              <w:rPr>
                <w:i w:val="1"/>
                <w:iCs w:val="1"/>
                <w:color w:val="548dd4"/>
                <w:sz w:val="18"/>
                <w:szCs w:val="18"/>
                <w:rtl w:val="0"/>
              </w:rPr>
              <w:t xml:space="preserve">Figma</w:t>
            </w:r>
            <w:r w:rsidDel="00000000" w:rsidR="00000000" w:rsidRPr="00000000">
              <w:rPr>
                <w:rtl w:val="0"/>
              </w:rPr>
            </w:r>
          </w:p>
        </w:tc>
        <w:tc>
          <w:tcPr>
            <w:tcBorders>
              <w:right w:color="ffffff" w:space="0" w:sz="4" w:val="single"/>
            </w:tcBorders>
          </w:tcPr>
          <w:p w:rsidR="00000000" w:rsidDel="00000000" w:rsidP="00000000" w:rsidRDefault="00000000" w:rsidRPr="00000000" w14:paraId="000000DB">
            <w:pPr>
              <w:jc w:val="both"/>
              <w:rPr>
                <w:i w:val="1"/>
                <w:iCs w:val="1"/>
                <w:color w:val="548dd4"/>
                <w:sz w:val="18"/>
                <w:szCs w:val="18"/>
              </w:rPr>
            </w:pPr>
            <w:r w:rsidDel="00000000" w:rsidR="00000000" w:rsidRPr="00000000">
              <w:rPr>
                <w:i w:val="1"/>
                <w:iCs w:val="1"/>
                <w:color w:val="548dd4"/>
                <w:sz w:val="18"/>
                <w:szCs w:val="18"/>
                <w:rtl w:val="0"/>
              </w:rPr>
              <w:t xml:space="preserve">Semanas 5-6 (Hito 2)</w:t>
            </w:r>
          </w:p>
          <w:p w:rsidR="00000000" w:rsidDel="00000000" w:rsidP="00000000" w:rsidRDefault="00000000" w:rsidRPr="00000000" w14:paraId="000000DC">
            <w:pPr>
              <w:jc w:val="both"/>
              <w:rPr>
                <w:i w:val="1"/>
                <w:iCs w:val="1"/>
                <w:color w:val="548dd4"/>
                <w:sz w:val="18"/>
                <w:szCs w:val="18"/>
              </w:rPr>
            </w:pPr>
            <w:r w:rsidDel="00000000" w:rsidR="00000000" w:rsidRPr="00000000">
              <w:rPr>
                <w:rtl w:val="0"/>
              </w:rPr>
            </w:r>
          </w:p>
        </w:tc>
        <w:tc>
          <w:tcPr>
            <w:tcBorders>
              <w:left w:color="ffffff" w:space="0" w:sz="4" w:val="single"/>
            </w:tcBorders>
            <w:shd w:fill="d9d9d9" w:val="clear"/>
          </w:tcPr>
          <w:p w:rsidR="00000000" w:rsidDel="00000000" w:rsidP="00000000" w:rsidRDefault="00000000" w:rsidRPr="00000000" w14:paraId="000000DD">
            <w:pPr>
              <w:rPr>
                <w:rFonts w:ascii="Calibri" w:cs="Calibri" w:eastAsia="Calibri" w:hAnsi="Calibri"/>
                <w:i w:val="1"/>
                <w:iCs w:val="1"/>
                <w:color w:val="548dd4"/>
                <w:sz w:val="18"/>
                <w:szCs w:val="18"/>
              </w:rPr>
            </w:pPr>
            <w:r w:rsidDel="00000000" w:rsidR="00000000" w:rsidRPr="00000000">
              <w:rPr>
                <w:i w:val="1"/>
                <w:iCs w:val="1"/>
                <w:color w:val="548dd4"/>
                <w:sz w:val="18"/>
                <w:szCs w:val="18"/>
                <w:rtl w:val="0"/>
              </w:rPr>
              <w:t xml:space="preserve">Alberto Jesus Maulen Loyola</w:t>
            </w:r>
            <w:r w:rsidDel="00000000" w:rsidR="00000000" w:rsidRPr="00000000">
              <w:rPr>
                <w:rtl w:val="0"/>
              </w:rPr>
            </w:r>
          </w:p>
        </w:tc>
        <w:tc>
          <w:tcPr/>
          <w:p w:rsidR="00000000" w:rsidDel="00000000" w:rsidP="00000000" w:rsidRDefault="00000000" w:rsidRPr="00000000" w14:paraId="000000DE">
            <w:pPr>
              <w:jc w:val="both"/>
              <w:rPr>
                <w:rFonts w:ascii="Calibri" w:cs="Calibri" w:eastAsia="Calibri" w:hAnsi="Calibri"/>
                <w:i w:val="1"/>
                <w:iCs w:val="1"/>
                <w:color w:val="548dd4"/>
                <w:sz w:val="18"/>
                <w:szCs w:val="18"/>
              </w:rPr>
            </w:pPr>
            <w:r w:rsidDel="00000000" w:rsidR="00000000" w:rsidRPr="00000000">
              <w:rPr>
                <w:i w:val="1"/>
                <w:iCs w:val="1"/>
                <w:color w:val="548dd4"/>
                <w:sz w:val="18"/>
                <w:szCs w:val="18"/>
                <w:rtl w:val="0"/>
              </w:rPr>
              <w:t xml:space="preserve">Requiere validación temprana con el equipo antes de pasar a implementación.</w:t>
            </w:r>
            <w:r w:rsidDel="00000000" w:rsidR="00000000" w:rsidRPr="00000000">
              <w:rPr>
                <w:rtl w:val="0"/>
              </w:rPr>
            </w:r>
          </w:p>
        </w:tc>
      </w:tr>
      <w:tr>
        <w:trPr>
          <w:cantSplit w:val="0"/>
          <w:tblHeader w:val="0"/>
        </w:trPr>
        <w:tc>
          <w:tcPr/>
          <w:p w:rsidR="00000000" w:rsidDel="00000000" w:rsidP="00000000" w:rsidRDefault="00000000" w:rsidRPr="00000000" w14:paraId="000000DF">
            <w:pPr>
              <w:jc w:val="both"/>
              <w:rPr>
                <w:rFonts w:ascii="Calibri" w:cs="Calibri" w:eastAsia="Calibri" w:hAnsi="Calibri"/>
                <w:i w:val="1"/>
                <w:iCs w:val="1"/>
                <w:color w:val="548dd4"/>
                <w:sz w:val="18"/>
                <w:szCs w:val="18"/>
              </w:rPr>
            </w:pPr>
            <w:r w:rsidDel="00000000" w:rsidR="00000000" w:rsidRPr="00000000">
              <w:rPr>
                <w:i w:val="1"/>
                <w:iCs w:val="1"/>
                <w:color w:val="548dd4"/>
                <w:sz w:val="18"/>
                <w:szCs w:val="18"/>
                <w:rtl w:val="0"/>
              </w:rPr>
              <w:t xml:space="preserve">Diseño de Interacción y Experiencia de Usuario (UI/UX)</w:t>
            </w:r>
            <w:r w:rsidDel="00000000" w:rsidR="00000000" w:rsidRPr="00000000">
              <w:rPr>
                <w:rtl w:val="0"/>
              </w:rPr>
            </w:r>
          </w:p>
        </w:tc>
        <w:tc>
          <w:tcPr/>
          <w:p w:rsidR="00000000" w:rsidDel="00000000" w:rsidP="00000000" w:rsidRDefault="00000000" w:rsidRPr="00000000" w14:paraId="000000E0">
            <w:pPr>
              <w:jc w:val="both"/>
              <w:rPr>
                <w:rFonts w:ascii="Calibri" w:cs="Calibri" w:eastAsia="Calibri" w:hAnsi="Calibri"/>
                <w:i w:val="1"/>
                <w:iCs w:val="1"/>
                <w:color w:val="548dd4"/>
                <w:sz w:val="18"/>
                <w:szCs w:val="18"/>
              </w:rPr>
            </w:pPr>
            <w:r w:rsidDel="00000000" w:rsidR="00000000" w:rsidRPr="00000000">
              <w:rPr>
                <w:i w:val="1"/>
                <w:iCs w:val="1"/>
                <w:color w:val="548dd4"/>
                <w:sz w:val="18"/>
                <w:szCs w:val="18"/>
                <w:rtl w:val="0"/>
              </w:rPr>
              <w:t xml:space="preserve">Diseño de mascota virtual.</w:t>
            </w:r>
            <w:r w:rsidDel="00000000" w:rsidR="00000000" w:rsidRPr="00000000">
              <w:rPr>
                <w:rtl w:val="0"/>
              </w:rPr>
            </w:r>
          </w:p>
        </w:tc>
        <w:tc>
          <w:tcPr/>
          <w:p w:rsidR="00000000" w:rsidDel="00000000" w:rsidP="00000000" w:rsidRDefault="00000000" w:rsidRPr="00000000" w14:paraId="000000E1">
            <w:pPr>
              <w:jc w:val="both"/>
              <w:rPr>
                <w:rFonts w:ascii="Calibri" w:cs="Calibri" w:eastAsia="Calibri" w:hAnsi="Calibri"/>
                <w:i w:val="1"/>
                <w:iCs w:val="1"/>
                <w:color w:val="548dd4"/>
                <w:sz w:val="18"/>
                <w:szCs w:val="18"/>
              </w:rPr>
            </w:pPr>
            <w:r w:rsidDel="00000000" w:rsidR="00000000" w:rsidRPr="00000000">
              <w:rPr>
                <w:i w:val="1"/>
                <w:iCs w:val="1"/>
                <w:color w:val="548dd4"/>
                <w:sz w:val="18"/>
                <w:szCs w:val="18"/>
                <w:rtl w:val="0"/>
              </w:rPr>
              <w:t xml:space="preserve">Creación de diseños iniciales para mascota virtual, virtualización de diseño final, animación de diseño virtualizado.</w:t>
            </w:r>
            <w:r w:rsidDel="00000000" w:rsidR="00000000" w:rsidRPr="00000000">
              <w:rPr>
                <w:rtl w:val="0"/>
              </w:rPr>
            </w:r>
          </w:p>
        </w:tc>
        <w:tc>
          <w:tcPr/>
          <w:p w:rsidR="00000000" w:rsidDel="00000000" w:rsidP="00000000" w:rsidRDefault="00000000" w:rsidRPr="00000000" w14:paraId="000000E2">
            <w:pPr>
              <w:jc w:val="both"/>
              <w:rPr>
                <w:rFonts w:ascii="Calibri" w:cs="Calibri" w:eastAsia="Calibri" w:hAnsi="Calibri"/>
                <w:i w:val="1"/>
                <w:iCs w:val="1"/>
                <w:color w:val="548dd4"/>
                <w:sz w:val="18"/>
                <w:szCs w:val="18"/>
              </w:rPr>
            </w:pPr>
            <w:r w:rsidDel="00000000" w:rsidR="00000000" w:rsidRPr="00000000">
              <w:rPr>
                <w:i w:val="1"/>
                <w:iCs w:val="1"/>
                <w:color w:val="548dd4"/>
                <w:sz w:val="18"/>
                <w:szCs w:val="18"/>
                <w:rtl w:val="0"/>
              </w:rPr>
              <w:t xml:space="preserve">Blender, krita. </w:t>
            </w:r>
            <w:r w:rsidDel="00000000" w:rsidR="00000000" w:rsidRPr="00000000">
              <w:rPr>
                <w:rtl w:val="0"/>
              </w:rPr>
            </w:r>
          </w:p>
        </w:tc>
        <w:tc>
          <w:tcPr>
            <w:tcBorders>
              <w:right w:color="ffffff" w:space="0" w:sz="4" w:val="single"/>
            </w:tcBorders>
          </w:tcPr>
          <w:p w:rsidR="00000000" w:rsidDel="00000000" w:rsidP="00000000" w:rsidRDefault="00000000" w:rsidRPr="00000000" w14:paraId="000000E3">
            <w:pPr>
              <w:jc w:val="both"/>
              <w:rPr>
                <w:rFonts w:ascii="Calibri" w:cs="Calibri" w:eastAsia="Calibri" w:hAnsi="Calibri"/>
                <w:i w:val="1"/>
                <w:iCs w:val="1"/>
                <w:color w:val="548dd4"/>
                <w:sz w:val="18"/>
                <w:szCs w:val="18"/>
              </w:rPr>
            </w:pPr>
            <w:r w:rsidDel="00000000" w:rsidR="00000000" w:rsidRPr="00000000">
              <w:rPr>
                <w:i w:val="1"/>
                <w:iCs w:val="1"/>
                <w:color w:val="548dd4"/>
                <w:sz w:val="18"/>
                <w:szCs w:val="18"/>
                <w:rtl w:val="0"/>
              </w:rPr>
              <w:t xml:space="preserve">Semanas 5-6 (Hito 2)</w:t>
            </w:r>
            <w:r w:rsidDel="00000000" w:rsidR="00000000" w:rsidRPr="00000000">
              <w:rPr>
                <w:rtl w:val="0"/>
              </w:rPr>
            </w:r>
          </w:p>
        </w:tc>
        <w:tc>
          <w:tcPr>
            <w:tcBorders>
              <w:left w:color="ffffff" w:space="0" w:sz="4" w:val="single"/>
            </w:tcBorders>
            <w:shd w:fill="d9d9d9" w:val="clear"/>
          </w:tcPr>
          <w:p w:rsidR="00000000" w:rsidDel="00000000" w:rsidP="00000000" w:rsidRDefault="00000000" w:rsidRPr="00000000" w14:paraId="000000E4">
            <w:pPr>
              <w:rPr>
                <w:rFonts w:ascii="Calibri" w:cs="Calibri" w:eastAsia="Calibri" w:hAnsi="Calibri"/>
                <w:i w:val="1"/>
                <w:iCs w:val="1"/>
                <w:color w:val="548dd4"/>
                <w:sz w:val="18"/>
                <w:szCs w:val="18"/>
              </w:rPr>
            </w:pPr>
            <w:r w:rsidDel="00000000" w:rsidR="00000000" w:rsidRPr="00000000">
              <w:rPr>
                <w:i w:val="1"/>
                <w:iCs w:val="1"/>
                <w:color w:val="548dd4"/>
                <w:sz w:val="18"/>
                <w:szCs w:val="18"/>
                <w:rtl w:val="0"/>
              </w:rPr>
              <w:t xml:space="preserve">Alberto Jesus Maulen Loyola / Diego Daille</w:t>
            </w:r>
            <w:r w:rsidDel="00000000" w:rsidR="00000000" w:rsidRPr="00000000">
              <w:rPr>
                <w:rtl w:val="0"/>
              </w:rPr>
            </w:r>
          </w:p>
        </w:tc>
        <w:tc>
          <w:tcPr/>
          <w:p w:rsidR="00000000" w:rsidDel="00000000" w:rsidP="00000000" w:rsidRDefault="00000000" w:rsidRPr="00000000" w14:paraId="000000E5">
            <w:pPr>
              <w:jc w:val="both"/>
              <w:rPr>
                <w:rFonts w:ascii="Calibri" w:cs="Calibri" w:eastAsia="Calibri" w:hAnsi="Calibri"/>
                <w:i w:val="1"/>
                <w:iCs w:val="1"/>
                <w:color w:val="548dd4"/>
                <w:sz w:val="18"/>
                <w:szCs w:val="18"/>
              </w:rPr>
            </w:pPr>
            <w:r w:rsidDel="00000000" w:rsidR="00000000" w:rsidRPr="00000000">
              <w:rPr>
                <w:i w:val="1"/>
                <w:iCs w:val="1"/>
                <w:color w:val="548dd4"/>
                <w:sz w:val="18"/>
                <w:szCs w:val="18"/>
                <w:rtl w:val="0"/>
              </w:rPr>
              <w:t xml:space="preserve">Se requiere conocimiento de programas de animación.</w:t>
            </w:r>
            <w:r w:rsidDel="00000000" w:rsidR="00000000" w:rsidRPr="00000000">
              <w:rPr>
                <w:rtl w:val="0"/>
              </w:rPr>
            </w:r>
          </w:p>
        </w:tc>
      </w:tr>
      <w:tr>
        <w:trPr>
          <w:cantSplit w:val="0"/>
          <w:tblHeader w:val="0"/>
        </w:trPr>
        <w:tc>
          <w:tcPr/>
          <w:p w:rsidR="00000000" w:rsidDel="00000000" w:rsidP="00000000" w:rsidRDefault="00000000" w:rsidRPr="00000000" w14:paraId="000000E6">
            <w:pPr>
              <w:jc w:val="both"/>
              <w:rPr>
                <w:rFonts w:ascii="Calibri" w:cs="Calibri" w:eastAsia="Calibri" w:hAnsi="Calibri"/>
                <w:i w:val="1"/>
                <w:iCs w:val="1"/>
                <w:color w:val="548dd4"/>
                <w:sz w:val="18"/>
                <w:szCs w:val="18"/>
              </w:rPr>
            </w:pPr>
            <w:r w:rsidDel="00000000" w:rsidR="00000000" w:rsidRPr="00000000">
              <w:rPr>
                <w:i w:val="1"/>
                <w:iCs w:val="1"/>
                <w:color w:val="548dd4"/>
                <w:sz w:val="18"/>
                <w:szCs w:val="18"/>
                <w:rtl w:val="0"/>
              </w:rPr>
              <w:t xml:space="preserve">Desarrollo de Soluciones Móviles y Multiplataforma</w:t>
            </w:r>
            <w:r w:rsidDel="00000000" w:rsidR="00000000" w:rsidRPr="00000000">
              <w:rPr>
                <w:rtl w:val="0"/>
              </w:rPr>
            </w:r>
          </w:p>
        </w:tc>
        <w:tc>
          <w:tcPr/>
          <w:p w:rsidR="00000000" w:rsidDel="00000000" w:rsidP="00000000" w:rsidRDefault="00000000" w:rsidRPr="00000000" w14:paraId="000000E7">
            <w:pPr>
              <w:jc w:val="both"/>
              <w:rPr>
                <w:rFonts w:ascii="Calibri" w:cs="Calibri" w:eastAsia="Calibri" w:hAnsi="Calibri"/>
                <w:i w:val="1"/>
                <w:iCs w:val="1"/>
                <w:color w:val="548dd4"/>
                <w:sz w:val="18"/>
                <w:szCs w:val="18"/>
              </w:rPr>
            </w:pPr>
            <w:r w:rsidDel="00000000" w:rsidR="00000000" w:rsidRPr="00000000">
              <w:rPr>
                <w:i w:val="1"/>
                <w:iCs w:val="1"/>
                <w:color w:val="548dd4"/>
                <w:sz w:val="18"/>
                <w:szCs w:val="18"/>
                <w:rtl w:val="0"/>
              </w:rPr>
              <w:t xml:space="preserve">Implementación de UI.</w:t>
            </w:r>
            <w:r w:rsidDel="00000000" w:rsidR="00000000" w:rsidRPr="00000000">
              <w:rPr>
                <w:rtl w:val="0"/>
              </w:rPr>
            </w:r>
          </w:p>
        </w:tc>
        <w:tc>
          <w:tcPr/>
          <w:p w:rsidR="00000000" w:rsidDel="00000000" w:rsidP="00000000" w:rsidRDefault="00000000" w:rsidRPr="00000000" w14:paraId="000000E8">
            <w:pPr>
              <w:jc w:val="both"/>
              <w:rPr>
                <w:rFonts w:ascii="Calibri" w:cs="Calibri" w:eastAsia="Calibri" w:hAnsi="Calibri"/>
                <w:i w:val="1"/>
                <w:iCs w:val="1"/>
                <w:color w:val="548dd4"/>
                <w:sz w:val="18"/>
                <w:szCs w:val="18"/>
              </w:rPr>
            </w:pPr>
            <w:r w:rsidDel="00000000" w:rsidR="00000000" w:rsidRPr="00000000">
              <w:rPr>
                <w:i w:val="1"/>
                <w:iCs w:val="1"/>
                <w:color w:val="548dd4"/>
                <w:sz w:val="18"/>
                <w:szCs w:val="18"/>
                <w:rtl w:val="0"/>
              </w:rPr>
              <w:t xml:space="preserve">Implementación de UI creada anteriormente a través de figma</w:t>
            </w:r>
            <w:r w:rsidDel="00000000" w:rsidR="00000000" w:rsidRPr="00000000">
              <w:rPr>
                <w:rtl w:val="0"/>
              </w:rPr>
            </w:r>
          </w:p>
        </w:tc>
        <w:tc>
          <w:tcPr/>
          <w:p w:rsidR="00000000" w:rsidDel="00000000" w:rsidP="00000000" w:rsidRDefault="00000000" w:rsidRPr="00000000" w14:paraId="000000E9">
            <w:pPr>
              <w:jc w:val="both"/>
              <w:rPr>
                <w:rFonts w:ascii="Calibri" w:cs="Calibri" w:eastAsia="Calibri" w:hAnsi="Calibri"/>
                <w:i w:val="1"/>
                <w:iCs w:val="1"/>
                <w:color w:val="548dd4"/>
                <w:sz w:val="18"/>
                <w:szCs w:val="18"/>
              </w:rPr>
            </w:pPr>
            <w:r w:rsidDel="00000000" w:rsidR="00000000" w:rsidRPr="00000000">
              <w:rPr>
                <w:i w:val="1"/>
                <w:iCs w:val="1"/>
                <w:color w:val="548dd4"/>
                <w:sz w:val="18"/>
                <w:szCs w:val="18"/>
                <w:rtl w:val="0"/>
              </w:rPr>
              <w:t xml:space="preserve">Visual studio code, CSS, librería  IONIC</w:t>
            </w:r>
            <w:r w:rsidDel="00000000" w:rsidR="00000000" w:rsidRPr="00000000">
              <w:rPr>
                <w:rtl w:val="0"/>
              </w:rPr>
            </w:r>
          </w:p>
        </w:tc>
        <w:tc>
          <w:tcPr>
            <w:tcBorders>
              <w:right w:color="ffffff" w:space="0" w:sz="4" w:val="single"/>
            </w:tcBorders>
          </w:tcPr>
          <w:p w:rsidR="00000000" w:rsidDel="00000000" w:rsidP="00000000" w:rsidRDefault="00000000" w:rsidRPr="00000000" w14:paraId="000000EA">
            <w:pPr>
              <w:jc w:val="both"/>
              <w:rPr>
                <w:rFonts w:ascii="Calibri" w:cs="Calibri" w:eastAsia="Calibri" w:hAnsi="Calibri"/>
                <w:i w:val="1"/>
                <w:iCs w:val="1"/>
                <w:color w:val="548dd4"/>
                <w:sz w:val="18"/>
                <w:szCs w:val="18"/>
              </w:rPr>
            </w:pPr>
            <w:r w:rsidDel="00000000" w:rsidR="00000000" w:rsidRPr="00000000">
              <w:rPr>
                <w:i w:val="1"/>
                <w:iCs w:val="1"/>
                <w:color w:val="548dd4"/>
                <w:sz w:val="18"/>
                <w:szCs w:val="18"/>
                <w:rtl w:val="0"/>
              </w:rPr>
              <w:t xml:space="preserve">Semanas 13-14 (Hito 4)</w:t>
            </w:r>
            <w:r w:rsidDel="00000000" w:rsidR="00000000" w:rsidRPr="00000000">
              <w:rPr>
                <w:rtl w:val="0"/>
              </w:rPr>
            </w:r>
          </w:p>
        </w:tc>
        <w:tc>
          <w:tcPr>
            <w:tcBorders>
              <w:left w:color="ffffff" w:space="0" w:sz="4" w:val="single"/>
            </w:tcBorders>
            <w:shd w:fill="d9d9d9" w:val="clear"/>
          </w:tcPr>
          <w:p w:rsidR="00000000" w:rsidDel="00000000" w:rsidP="00000000" w:rsidRDefault="00000000" w:rsidRPr="00000000" w14:paraId="000000EB">
            <w:pPr>
              <w:jc w:val="both"/>
              <w:rPr>
                <w:rFonts w:ascii="Calibri" w:cs="Calibri" w:eastAsia="Calibri" w:hAnsi="Calibri"/>
                <w:i w:val="1"/>
                <w:iCs w:val="1"/>
                <w:color w:val="548dd4"/>
                <w:sz w:val="18"/>
                <w:szCs w:val="18"/>
              </w:rPr>
            </w:pPr>
            <w:r w:rsidDel="00000000" w:rsidR="00000000" w:rsidRPr="00000000">
              <w:rPr>
                <w:i w:val="1"/>
                <w:iCs w:val="1"/>
                <w:color w:val="548dd4"/>
                <w:sz w:val="18"/>
                <w:szCs w:val="18"/>
                <w:rtl w:val="0"/>
              </w:rPr>
              <w:t xml:space="preserve">Diego Daille Alvarez</w:t>
            </w:r>
            <w:r w:rsidDel="00000000" w:rsidR="00000000" w:rsidRPr="00000000">
              <w:rPr>
                <w:rtl w:val="0"/>
              </w:rPr>
            </w:r>
          </w:p>
        </w:tc>
        <w:tc>
          <w:tcPr/>
          <w:p w:rsidR="00000000" w:rsidDel="00000000" w:rsidP="00000000" w:rsidRDefault="00000000" w:rsidRPr="00000000" w14:paraId="000000EC">
            <w:pPr>
              <w:jc w:val="both"/>
              <w:rPr>
                <w:rFonts w:ascii="Calibri" w:cs="Calibri" w:eastAsia="Calibri" w:hAnsi="Calibri"/>
                <w:i w:val="1"/>
                <w:iCs w:val="1"/>
                <w:color w:val="548dd4"/>
                <w:sz w:val="18"/>
                <w:szCs w:val="18"/>
              </w:rPr>
            </w:pPr>
            <w:r w:rsidDel="00000000" w:rsidR="00000000" w:rsidRPr="00000000">
              <w:rPr>
                <w:i w:val="1"/>
                <w:iCs w:val="1"/>
                <w:color w:val="548dd4"/>
                <w:sz w:val="18"/>
                <w:szCs w:val="18"/>
                <w:rtl w:val="0"/>
              </w:rPr>
              <w:t xml:space="preserve">El equipo cuenta con años de experiencia en Front-end.</w:t>
            </w:r>
            <w:r w:rsidDel="00000000" w:rsidR="00000000" w:rsidRPr="00000000">
              <w:rPr>
                <w:rtl w:val="0"/>
              </w:rPr>
            </w:r>
          </w:p>
        </w:tc>
      </w:tr>
      <w:tr>
        <w:trPr>
          <w:cantSplit w:val="0"/>
          <w:tblHeader w:val="0"/>
        </w:trPr>
        <w:tc>
          <w:tcPr/>
          <w:p w:rsidR="00000000" w:rsidDel="00000000" w:rsidP="00000000" w:rsidRDefault="00000000" w:rsidRPr="00000000" w14:paraId="000000ED">
            <w:pPr>
              <w:jc w:val="both"/>
              <w:rPr>
                <w:rFonts w:ascii="Calibri" w:cs="Calibri" w:eastAsia="Calibri" w:hAnsi="Calibri"/>
                <w:i w:val="1"/>
                <w:iCs w:val="1"/>
                <w:color w:val="548dd4"/>
                <w:sz w:val="18"/>
                <w:szCs w:val="18"/>
              </w:rPr>
            </w:pPr>
            <w:r w:rsidDel="00000000" w:rsidR="00000000" w:rsidRPr="00000000">
              <w:rPr>
                <w:i w:val="1"/>
                <w:iCs w:val="1"/>
                <w:color w:val="548dd4"/>
                <w:sz w:val="18"/>
                <w:szCs w:val="18"/>
                <w:rtl w:val="0"/>
              </w:rPr>
              <w:t xml:space="preserve">Integración de Tecnologías Emergentes (IA)</w:t>
            </w:r>
            <w:r w:rsidDel="00000000" w:rsidR="00000000" w:rsidRPr="00000000">
              <w:rPr>
                <w:rtl w:val="0"/>
              </w:rPr>
            </w:r>
          </w:p>
        </w:tc>
        <w:tc>
          <w:tcPr/>
          <w:p w:rsidR="00000000" w:rsidDel="00000000" w:rsidP="00000000" w:rsidRDefault="00000000" w:rsidRPr="00000000" w14:paraId="000000EE">
            <w:pPr>
              <w:jc w:val="both"/>
              <w:rPr>
                <w:i w:val="1"/>
                <w:iCs w:val="1"/>
                <w:color w:val="548dd4"/>
                <w:sz w:val="18"/>
                <w:szCs w:val="18"/>
              </w:rPr>
            </w:pPr>
            <w:r w:rsidDel="00000000" w:rsidR="00000000" w:rsidRPr="00000000">
              <w:rPr>
                <w:i w:val="1"/>
                <w:iCs w:val="1"/>
                <w:color w:val="548dd4"/>
                <w:sz w:val="18"/>
                <w:szCs w:val="18"/>
                <w:rtl w:val="0"/>
              </w:rPr>
              <w:t xml:space="preserve">Implementación de la  API.</w:t>
            </w:r>
          </w:p>
        </w:tc>
        <w:tc>
          <w:tcPr/>
          <w:p w:rsidR="00000000" w:rsidDel="00000000" w:rsidP="00000000" w:rsidRDefault="00000000" w:rsidRPr="00000000" w14:paraId="000000EF">
            <w:pPr>
              <w:jc w:val="both"/>
              <w:rPr>
                <w:rFonts w:ascii="Calibri" w:cs="Calibri" w:eastAsia="Calibri" w:hAnsi="Calibri"/>
                <w:i w:val="1"/>
                <w:iCs w:val="1"/>
                <w:color w:val="548dd4"/>
                <w:sz w:val="18"/>
                <w:szCs w:val="18"/>
              </w:rPr>
            </w:pPr>
            <w:r w:rsidDel="00000000" w:rsidR="00000000" w:rsidRPr="00000000">
              <w:rPr>
                <w:i w:val="1"/>
                <w:iCs w:val="1"/>
                <w:color w:val="548dd4"/>
                <w:sz w:val="18"/>
                <w:szCs w:val="18"/>
                <w:rtl w:val="0"/>
              </w:rPr>
              <w:t xml:space="preserve">Creación de back-end necesario para una correcta comunicación de la API con la aplicación .</w:t>
            </w:r>
            <w:r w:rsidDel="00000000" w:rsidR="00000000" w:rsidRPr="00000000">
              <w:rPr>
                <w:rtl w:val="0"/>
              </w:rPr>
            </w:r>
          </w:p>
        </w:tc>
        <w:tc>
          <w:tcPr/>
          <w:p w:rsidR="00000000" w:rsidDel="00000000" w:rsidP="00000000" w:rsidRDefault="00000000" w:rsidRPr="00000000" w14:paraId="000000F0">
            <w:pPr>
              <w:jc w:val="both"/>
              <w:rPr>
                <w:rFonts w:ascii="Calibri" w:cs="Calibri" w:eastAsia="Calibri" w:hAnsi="Calibri"/>
                <w:i w:val="1"/>
                <w:iCs w:val="1"/>
                <w:color w:val="548dd4"/>
                <w:sz w:val="18"/>
                <w:szCs w:val="18"/>
              </w:rPr>
            </w:pPr>
            <w:r w:rsidDel="00000000" w:rsidR="00000000" w:rsidRPr="00000000">
              <w:rPr>
                <w:i w:val="1"/>
                <w:iCs w:val="1"/>
                <w:color w:val="548dd4"/>
                <w:sz w:val="18"/>
                <w:szCs w:val="18"/>
                <w:rtl w:val="0"/>
              </w:rPr>
              <w:t xml:space="preserve">Python, Django REST Framework, Postman, API Pl@ntNet</w:t>
            </w:r>
            <w:r w:rsidDel="00000000" w:rsidR="00000000" w:rsidRPr="00000000">
              <w:rPr>
                <w:rtl w:val="0"/>
              </w:rPr>
            </w:r>
          </w:p>
        </w:tc>
        <w:tc>
          <w:tcPr>
            <w:tcBorders>
              <w:right w:color="ffffff" w:space="0" w:sz="4" w:val="single"/>
            </w:tcBorders>
          </w:tcPr>
          <w:p w:rsidR="00000000" w:rsidDel="00000000" w:rsidP="00000000" w:rsidRDefault="00000000" w:rsidRPr="00000000" w14:paraId="000000F1">
            <w:pPr>
              <w:jc w:val="both"/>
              <w:rPr>
                <w:rFonts w:ascii="Calibri" w:cs="Calibri" w:eastAsia="Calibri" w:hAnsi="Calibri"/>
                <w:i w:val="1"/>
                <w:iCs w:val="1"/>
                <w:color w:val="548dd4"/>
                <w:sz w:val="18"/>
                <w:szCs w:val="18"/>
              </w:rPr>
            </w:pPr>
            <w:r w:rsidDel="00000000" w:rsidR="00000000" w:rsidRPr="00000000">
              <w:rPr>
                <w:i w:val="1"/>
                <w:iCs w:val="1"/>
                <w:color w:val="548dd4"/>
                <w:sz w:val="18"/>
                <w:szCs w:val="18"/>
                <w:rtl w:val="0"/>
              </w:rPr>
              <w:t xml:space="preserve">Semanas 9-10 (Hito 3)</w:t>
            </w:r>
            <w:r w:rsidDel="00000000" w:rsidR="00000000" w:rsidRPr="00000000">
              <w:rPr>
                <w:rtl w:val="0"/>
              </w:rPr>
            </w:r>
          </w:p>
        </w:tc>
        <w:tc>
          <w:tcPr>
            <w:tcBorders>
              <w:left w:color="ffffff" w:space="0" w:sz="4" w:val="single"/>
            </w:tcBorders>
            <w:shd w:fill="d9d9d9" w:val="clear"/>
          </w:tcPr>
          <w:p w:rsidR="00000000" w:rsidDel="00000000" w:rsidP="00000000" w:rsidRDefault="00000000" w:rsidRPr="00000000" w14:paraId="000000F2">
            <w:pPr>
              <w:rPr>
                <w:rFonts w:ascii="Calibri" w:cs="Calibri" w:eastAsia="Calibri" w:hAnsi="Calibri"/>
                <w:i w:val="1"/>
                <w:iCs w:val="1"/>
                <w:color w:val="548dd4"/>
                <w:sz w:val="18"/>
                <w:szCs w:val="18"/>
              </w:rPr>
            </w:pPr>
            <w:r w:rsidDel="00000000" w:rsidR="00000000" w:rsidRPr="00000000">
              <w:rPr>
                <w:i w:val="1"/>
                <w:iCs w:val="1"/>
                <w:color w:val="548dd4"/>
                <w:sz w:val="18"/>
                <w:szCs w:val="18"/>
                <w:rtl w:val="0"/>
              </w:rPr>
              <w:t xml:space="preserve">Alberto Jesus Maulen Loyola</w:t>
            </w:r>
            <w:r w:rsidDel="00000000" w:rsidR="00000000" w:rsidRPr="00000000">
              <w:rPr>
                <w:rtl w:val="0"/>
              </w:rPr>
            </w:r>
          </w:p>
        </w:tc>
        <w:tc>
          <w:tcPr/>
          <w:p w:rsidR="00000000" w:rsidDel="00000000" w:rsidP="00000000" w:rsidRDefault="00000000" w:rsidRPr="00000000" w14:paraId="000000F3">
            <w:pPr>
              <w:jc w:val="both"/>
              <w:rPr>
                <w:rFonts w:ascii="Calibri" w:cs="Calibri" w:eastAsia="Calibri" w:hAnsi="Calibri"/>
                <w:i w:val="1"/>
                <w:iCs w:val="1"/>
                <w:color w:val="548dd4"/>
                <w:sz w:val="18"/>
                <w:szCs w:val="18"/>
              </w:rPr>
            </w:pPr>
            <w:r w:rsidDel="00000000" w:rsidR="00000000" w:rsidRPr="00000000">
              <w:rPr>
                <w:i w:val="1"/>
                <w:iCs w:val="1"/>
                <w:color w:val="548dd4"/>
                <w:sz w:val="18"/>
                <w:szCs w:val="18"/>
                <w:rtl w:val="0"/>
              </w:rPr>
              <w:t xml:space="preserve">La API cuenta con documentación existente la cual facilita la implementación.</w:t>
            </w:r>
            <w:r w:rsidDel="00000000" w:rsidR="00000000" w:rsidRPr="00000000">
              <w:rPr>
                <w:rtl w:val="0"/>
              </w:rPr>
            </w:r>
          </w:p>
        </w:tc>
      </w:tr>
      <w:tr>
        <w:trPr>
          <w:cantSplit w:val="0"/>
          <w:tblHeader w:val="0"/>
        </w:trPr>
        <w:tc>
          <w:tcPr/>
          <w:p w:rsidR="00000000" w:rsidDel="00000000" w:rsidP="00000000" w:rsidRDefault="00000000" w:rsidRPr="00000000" w14:paraId="000000F4">
            <w:pPr>
              <w:jc w:val="both"/>
              <w:rPr>
                <w:rFonts w:ascii="Calibri" w:cs="Calibri" w:eastAsia="Calibri" w:hAnsi="Calibri"/>
                <w:i w:val="1"/>
                <w:iCs w:val="1"/>
                <w:color w:val="548dd4"/>
                <w:sz w:val="18"/>
                <w:szCs w:val="18"/>
              </w:rPr>
            </w:pPr>
            <w:r w:rsidDel="00000000" w:rsidR="00000000" w:rsidRPr="00000000">
              <w:rPr>
                <w:i w:val="1"/>
                <w:iCs w:val="1"/>
                <w:color w:val="548dd4"/>
                <w:sz w:val="18"/>
                <w:szCs w:val="18"/>
                <w:rtl w:val="0"/>
              </w:rPr>
              <w:t xml:space="preserve">Desarrollo de Soluciones Móviles y Multiplataforma</w:t>
            </w:r>
            <w:r w:rsidDel="00000000" w:rsidR="00000000" w:rsidRPr="00000000">
              <w:rPr>
                <w:rtl w:val="0"/>
              </w:rPr>
            </w:r>
          </w:p>
        </w:tc>
        <w:tc>
          <w:tcPr/>
          <w:p w:rsidR="00000000" w:rsidDel="00000000" w:rsidP="00000000" w:rsidRDefault="00000000" w:rsidRPr="00000000" w14:paraId="000000F5">
            <w:pPr>
              <w:jc w:val="both"/>
              <w:rPr>
                <w:i w:val="1"/>
                <w:iCs w:val="1"/>
                <w:color w:val="548dd4"/>
                <w:sz w:val="18"/>
                <w:szCs w:val="18"/>
              </w:rPr>
            </w:pPr>
            <w:r w:rsidDel="00000000" w:rsidR="00000000" w:rsidRPr="00000000">
              <w:rPr>
                <w:i w:val="1"/>
                <w:iCs w:val="1"/>
                <w:color w:val="548dd4"/>
                <w:sz w:val="18"/>
                <w:szCs w:val="18"/>
                <w:rtl w:val="0"/>
              </w:rPr>
              <w:t xml:space="preserve">Implementación de mascota virtual.</w:t>
            </w:r>
          </w:p>
        </w:tc>
        <w:tc>
          <w:tcPr/>
          <w:p w:rsidR="00000000" w:rsidDel="00000000" w:rsidP="00000000" w:rsidRDefault="00000000" w:rsidRPr="00000000" w14:paraId="000000F6">
            <w:pPr>
              <w:jc w:val="both"/>
              <w:rPr>
                <w:rFonts w:ascii="Calibri" w:cs="Calibri" w:eastAsia="Calibri" w:hAnsi="Calibri"/>
                <w:i w:val="1"/>
                <w:iCs w:val="1"/>
                <w:color w:val="548dd4"/>
                <w:sz w:val="18"/>
                <w:szCs w:val="18"/>
              </w:rPr>
            </w:pPr>
            <w:r w:rsidDel="00000000" w:rsidR="00000000" w:rsidRPr="00000000">
              <w:rPr>
                <w:i w:val="1"/>
                <w:iCs w:val="1"/>
                <w:color w:val="548dd4"/>
                <w:sz w:val="18"/>
                <w:szCs w:val="18"/>
                <w:rtl w:val="0"/>
              </w:rPr>
              <w:t xml:space="preserve">Implementación de conjunto de animaciones creadas anteriormente, implementación de logística necesaria para el correcto funcionamiento de la mascota.</w:t>
            </w:r>
            <w:r w:rsidDel="00000000" w:rsidR="00000000" w:rsidRPr="00000000">
              <w:rPr>
                <w:rtl w:val="0"/>
              </w:rPr>
            </w:r>
          </w:p>
        </w:tc>
        <w:tc>
          <w:tcPr/>
          <w:p w:rsidR="00000000" w:rsidDel="00000000" w:rsidP="00000000" w:rsidRDefault="00000000" w:rsidRPr="00000000" w14:paraId="000000F7">
            <w:pPr>
              <w:jc w:val="both"/>
              <w:rPr>
                <w:rFonts w:ascii="Calibri" w:cs="Calibri" w:eastAsia="Calibri" w:hAnsi="Calibri"/>
                <w:i w:val="1"/>
                <w:iCs w:val="1"/>
                <w:color w:val="548dd4"/>
                <w:sz w:val="18"/>
                <w:szCs w:val="18"/>
              </w:rPr>
            </w:pPr>
            <w:r w:rsidDel="00000000" w:rsidR="00000000" w:rsidRPr="00000000">
              <w:rPr>
                <w:i w:val="1"/>
                <w:iCs w:val="1"/>
                <w:color w:val="548dd4"/>
                <w:sz w:val="18"/>
                <w:szCs w:val="18"/>
                <w:rtl w:val="0"/>
              </w:rPr>
              <w:t xml:space="preserve">Visual Studio Code, CSS, librería IONIC, JavaScript</w:t>
            </w:r>
            <w:r w:rsidDel="00000000" w:rsidR="00000000" w:rsidRPr="00000000">
              <w:rPr>
                <w:rtl w:val="0"/>
              </w:rPr>
            </w:r>
          </w:p>
        </w:tc>
        <w:tc>
          <w:tcPr>
            <w:tcBorders>
              <w:right w:color="ffffff" w:space="0" w:sz="4" w:val="single"/>
            </w:tcBorders>
          </w:tcPr>
          <w:p w:rsidR="00000000" w:rsidDel="00000000" w:rsidP="00000000" w:rsidRDefault="00000000" w:rsidRPr="00000000" w14:paraId="000000F8">
            <w:pPr>
              <w:jc w:val="both"/>
              <w:rPr>
                <w:rFonts w:ascii="Calibri" w:cs="Calibri" w:eastAsia="Calibri" w:hAnsi="Calibri"/>
                <w:i w:val="1"/>
                <w:iCs w:val="1"/>
                <w:color w:val="548dd4"/>
                <w:sz w:val="18"/>
                <w:szCs w:val="18"/>
              </w:rPr>
            </w:pPr>
            <w:r w:rsidDel="00000000" w:rsidR="00000000" w:rsidRPr="00000000">
              <w:rPr>
                <w:i w:val="1"/>
                <w:iCs w:val="1"/>
                <w:color w:val="548dd4"/>
                <w:sz w:val="18"/>
                <w:szCs w:val="18"/>
                <w:rtl w:val="0"/>
              </w:rPr>
              <w:t xml:space="preserve">Semanas 15-16 (Hito 4)</w:t>
            </w:r>
            <w:r w:rsidDel="00000000" w:rsidR="00000000" w:rsidRPr="00000000">
              <w:rPr>
                <w:rtl w:val="0"/>
              </w:rPr>
            </w:r>
          </w:p>
        </w:tc>
        <w:tc>
          <w:tcPr>
            <w:tcBorders>
              <w:left w:color="ffffff" w:space="0" w:sz="4" w:val="single"/>
            </w:tcBorders>
            <w:shd w:fill="d9d9d9" w:val="clear"/>
          </w:tcPr>
          <w:p w:rsidR="00000000" w:rsidDel="00000000" w:rsidP="00000000" w:rsidRDefault="00000000" w:rsidRPr="00000000" w14:paraId="000000F9">
            <w:pPr>
              <w:rPr>
                <w:rFonts w:ascii="Calibri" w:cs="Calibri" w:eastAsia="Calibri" w:hAnsi="Calibri"/>
                <w:i w:val="1"/>
                <w:iCs w:val="1"/>
                <w:color w:val="548dd4"/>
                <w:sz w:val="18"/>
                <w:szCs w:val="18"/>
              </w:rPr>
            </w:pPr>
            <w:r w:rsidDel="00000000" w:rsidR="00000000" w:rsidRPr="00000000">
              <w:rPr>
                <w:i w:val="1"/>
                <w:iCs w:val="1"/>
                <w:color w:val="548dd4"/>
                <w:sz w:val="18"/>
                <w:szCs w:val="18"/>
                <w:rtl w:val="0"/>
              </w:rPr>
              <w:t xml:space="preserve">Alberto Jesus Maulen Loyola</w:t>
            </w:r>
            <w:r w:rsidDel="00000000" w:rsidR="00000000" w:rsidRPr="00000000">
              <w:rPr>
                <w:rtl w:val="0"/>
              </w:rPr>
            </w:r>
          </w:p>
        </w:tc>
        <w:tc>
          <w:tcPr/>
          <w:p w:rsidR="00000000" w:rsidDel="00000000" w:rsidP="00000000" w:rsidRDefault="00000000" w:rsidRPr="00000000" w14:paraId="000000FA">
            <w:pPr>
              <w:jc w:val="both"/>
              <w:rPr>
                <w:rFonts w:ascii="Calibri" w:cs="Calibri" w:eastAsia="Calibri" w:hAnsi="Calibri"/>
                <w:i w:val="1"/>
                <w:iCs w:val="1"/>
                <w:color w:val="548dd4"/>
                <w:sz w:val="18"/>
                <w:szCs w:val="18"/>
              </w:rPr>
            </w:pPr>
            <w:r w:rsidDel="00000000" w:rsidR="00000000" w:rsidRPr="00000000">
              <w:rPr>
                <w:i w:val="1"/>
                <w:iCs w:val="1"/>
                <w:color w:val="548dd4"/>
                <w:sz w:val="18"/>
                <w:szCs w:val="18"/>
                <w:rtl w:val="0"/>
              </w:rPr>
              <w:t xml:space="preserve">Las animaciones ya fueron realizadas anteriormente fuera de CSS, agilizando el proceso.</w:t>
            </w:r>
            <w:r w:rsidDel="00000000" w:rsidR="00000000" w:rsidRPr="00000000">
              <w:rPr>
                <w:rtl w:val="0"/>
              </w:rPr>
            </w:r>
          </w:p>
        </w:tc>
      </w:tr>
      <w:tr>
        <w:trPr>
          <w:cantSplit w:val="0"/>
          <w:tblHeader w:val="0"/>
        </w:trPr>
        <w:tc>
          <w:tcPr/>
          <w:p w:rsidR="00000000" w:rsidDel="00000000" w:rsidP="00000000" w:rsidRDefault="00000000" w:rsidRPr="00000000" w14:paraId="000000FB">
            <w:pPr>
              <w:jc w:val="both"/>
              <w:rPr>
                <w:rFonts w:ascii="Calibri" w:cs="Calibri" w:eastAsia="Calibri" w:hAnsi="Calibri"/>
                <w:i w:val="1"/>
                <w:iCs w:val="1"/>
                <w:color w:val="548dd4"/>
                <w:sz w:val="18"/>
                <w:szCs w:val="18"/>
              </w:rPr>
            </w:pPr>
            <w:r w:rsidDel="00000000" w:rsidR="00000000" w:rsidRPr="00000000">
              <w:rPr>
                <w:i w:val="1"/>
                <w:iCs w:val="1"/>
                <w:color w:val="548dd4"/>
                <w:sz w:val="18"/>
                <w:szCs w:val="18"/>
                <w:rtl w:val="0"/>
              </w:rPr>
              <w:t xml:space="preserve">Diseño de Interacción y Experiencia de Usuario (UI/UX)</w:t>
            </w:r>
            <w:r w:rsidDel="00000000" w:rsidR="00000000" w:rsidRPr="00000000">
              <w:rPr>
                <w:rtl w:val="0"/>
              </w:rPr>
            </w:r>
          </w:p>
        </w:tc>
        <w:tc>
          <w:tcPr/>
          <w:p w:rsidR="00000000" w:rsidDel="00000000" w:rsidP="00000000" w:rsidRDefault="00000000" w:rsidRPr="00000000" w14:paraId="000000FC">
            <w:pPr>
              <w:jc w:val="both"/>
              <w:rPr>
                <w:i w:val="1"/>
                <w:iCs w:val="1"/>
                <w:color w:val="548dd4"/>
                <w:sz w:val="18"/>
                <w:szCs w:val="18"/>
              </w:rPr>
            </w:pPr>
            <w:r w:rsidDel="00000000" w:rsidR="00000000" w:rsidRPr="00000000">
              <w:rPr>
                <w:i w:val="1"/>
                <w:iCs w:val="1"/>
                <w:color w:val="548dd4"/>
                <w:sz w:val="18"/>
                <w:szCs w:val="18"/>
                <w:rtl w:val="0"/>
              </w:rPr>
              <w:t xml:space="preserve">Implementación de sistema de rachas.</w:t>
            </w:r>
          </w:p>
        </w:tc>
        <w:tc>
          <w:tcPr/>
          <w:p w:rsidR="00000000" w:rsidDel="00000000" w:rsidP="00000000" w:rsidRDefault="00000000" w:rsidRPr="00000000" w14:paraId="000000FD">
            <w:pPr>
              <w:jc w:val="both"/>
              <w:rPr>
                <w:rFonts w:ascii="Calibri" w:cs="Calibri" w:eastAsia="Calibri" w:hAnsi="Calibri"/>
                <w:i w:val="1"/>
                <w:iCs w:val="1"/>
                <w:color w:val="548dd4"/>
                <w:sz w:val="18"/>
                <w:szCs w:val="18"/>
              </w:rPr>
            </w:pPr>
            <w:r w:rsidDel="00000000" w:rsidR="00000000" w:rsidRPr="00000000">
              <w:rPr>
                <w:i w:val="1"/>
                <w:iCs w:val="1"/>
                <w:color w:val="548dd4"/>
                <w:sz w:val="18"/>
                <w:szCs w:val="18"/>
                <w:rtl w:val="0"/>
              </w:rPr>
              <w:t xml:space="preserve">Implementación de logística necesaria para el funcionamiento del sistema de rachas.</w:t>
            </w:r>
            <w:r w:rsidDel="00000000" w:rsidR="00000000" w:rsidRPr="00000000">
              <w:rPr>
                <w:rtl w:val="0"/>
              </w:rPr>
            </w:r>
          </w:p>
        </w:tc>
        <w:tc>
          <w:tcPr/>
          <w:p w:rsidR="00000000" w:rsidDel="00000000" w:rsidP="00000000" w:rsidRDefault="00000000" w:rsidRPr="00000000" w14:paraId="000000FE">
            <w:pPr>
              <w:jc w:val="both"/>
              <w:rPr>
                <w:rFonts w:ascii="Calibri" w:cs="Calibri" w:eastAsia="Calibri" w:hAnsi="Calibri"/>
                <w:i w:val="1"/>
                <w:iCs w:val="1"/>
                <w:color w:val="548dd4"/>
                <w:sz w:val="18"/>
                <w:szCs w:val="18"/>
              </w:rPr>
            </w:pPr>
            <w:r w:rsidDel="00000000" w:rsidR="00000000" w:rsidRPr="00000000">
              <w:rPr>
                <w:i w:val="1"/>
                <w:iCs w:val="1"/>
                <w:color w:val="548dd4"/>
                <w:sz w:val="18"/>
                <w:szCs w:val="18"/>
                <w:rtl w:val="0"/>
              </w:rPr>
              <w:t xml:space="preserve">JavaScript, librería IONIC, SQLite</w:t>
            </w:r>
            <w:r w:rsidDel="00000000" w:rsidR="00000000" w:rsidRPr="00000000">
              <w:rPr>
                <w:rtl w:val="0"/>
              </w:rPr>
            </w:r>
          </w:p>
        </w:tc>
        <w:tc>
          <w:tcPr>
            <w:tcBorders>
              <w:right w:color="ffffff" w:space="0" w:sz="4" w:val="single"/>
            </w:tcBorders>
          </w:tcPr>
          <w:p w:rsidR="00000000" w:rsidDel="00000000" w:rsidP="00000000" w:rsidRDefault="00000000" w:rsidRPr="00000000" w14:paraId="000000FF">
            <w:pPr>
              <w:jc w:val="both"/>
              <w:rPr>
                <w:rFonts w:ascii="Calibri" w:cs="Calibri" w:eastAsia="Calibri" w:hAnsi="Calibri"/>
                <w:i w:val="1"/>
                <w:iCs w:val="1"/>
                <w:color w:val="548dd4"/>
                <w:sz w:val="18"/>
                <w:szCs w:val="18"/>
              </w:rPr>
            </w:pPr>
            <w:r w:rsidDel="00000000" w:rsidR="00000000" w:rsidRPr="00000000">
              <w:rPr>
                <w:i w:val="1"/>
                <w:iCs w:val="1"/>
                <w:color w:val="548dd4"/>
                <w:sz w:val="18"/>
                <w:szCs w:val="18"/>
                <w:rtl w:val="0"/>
              </w:rPr>
              <w:t xml:space="preserve">Semanas 15-16 (Hito 4)</w:t>
            </w:r>
            <w:r w:rsidDel="00000000" w:rsidR="00000000" w:rsidRPr="00000000">
              <w:rPr>
                <w:rtl w:val="0"/>
              </w:rPr>
            </w:r>
          </w:p>
        </w:tc>
        <w:tc>
          <w:tcPr>
            <w:tcBorders>
              <w:left w:color="ffffff" w:space="0" w:sz="4" w:val="single"/>
            </w:tcBorders>
            <w:shd w:fill="d9d9d9" w:val="clear"/>
          </w:tcPr>
          <w:p w:rsidR="00000000" w:rsidDel="00000000" w:rsidP="00000000" w:rsidRDefault="00000000" w:rsidRPr="00000000" w14:paraId="00000100">
            <w:pPr>
              <w:rPr>
                <w:rFonts w:ascii="Calibri" w:cs="Calibri" w:eastAsia="Calibri" w:hAnsi="Calibri"/>
                <w:i w:val="1"/>
                <w:iCs w:val="1"/>
                <w:color w:val="548dd4"/>
                <w:sz w:val="18"/>
                <w:szCs w:val="18"/>
              </w:rPr>
            </w:pPr>
            <w:r w:rsidDel="00000000" w:rsidR="00000000" w:rsidRPr="00000000">
              <w:rPr>
                <w:i w:val="1"/>
                <w:iCs w:val="1"/>
                <w:color w:val="548dd4"/>
                <w:sz w:val="18"/>
                <w:szCs w:val="18"/>
                <w:rtl w:val="0"/>
              </w:rPr>
              <w:t xml:space="preserve">Alberto Jesus Maulen Loyola</w:t>
            </w:r>
            <w:r w:rsidDel="00000000" w:rsidR="00000000" w:rsidRPr="00000000">
              <w:rPr>
                <w:rtl w:val="0"/>
              </w:rPr>
            </w:r>
          </w:p>
        </w:tc>
        <w:tc>
          <w:tcPr/>
          <w:p w:rsidR="00000000" w:rsidDel="00000000" w:rsidP="00000000" w:rsidRDefault="00000000" w:rsidRPr="00000000" w14:paraId="00000101">
            <w:pPr>
              <w:jc w:val="both"/>
              <w:rPr>
                <w:rFonts w:ascii="Calibri" w:cs="Calibri" w:eastAsia="Calibri" w:hAnsi="Calibri"/>
                <w:i w:val="1"/>
                <w:iCs w:val="1"/>
                <w:color w:val="548dd4"/>
                <w:sz w:val="18"/>
                <w:szCs w:val="18"/>
              </w:rPr>
            </w:pPr>
            <w:r w:rsidDel="00000000" w:rsidR="00000000" w:rsidRPr="00000000">
              <w:rPr>
                <w:rtl w:val="0"/>
              </w:rPr>
            </w:r>
          </w:p>
        </w:tc>
      </w:tr>
      <w:tr>
        <w:trPr>
          <w:cantSplit w:val="0"/>
          <w:tblHeader w:val="0"/>
        </w:trPr>
        <w:tc>
          <w:tcPr/>
          <w:p w:rsidR="00000000" w:rsidDel="00000000" w:rsidP="00000000" w:rsidRDefault="00000000" w:rsidRPr="00000000" w14:paraId="00000102">
            <w:pPr>
              <w:jc w:val="both"/>
              <w:rPr>
                <w:rFonts w:ascii="Calibri" w:cs="Calibri" w:eastAsia="Calibri" w:hAnsi="Calibri"/>
                <w:i w:val="1"/>
                <w:iCs w:val="1"/>
                <w:color w:val="548dd4"/>
                <w:sz w:val="18"/>
                <w:szCs w:val="18"/>
              </w:rPr>
            </w:pPr>
            <w:r w:rsidDel="00000000" w:rsidR="00000000" w:rsidRPr="00000000">
              <w:rPr>
                <w:i w:val="1"/>
                <w:iCs w:val="1"/>
                <w:color w:val="548dd4"/>
                <w:sz w:val="18"/>
                <w:szCs w:val="18"/>
                <w:rtl w:val="0"/>
              </w:rPr>
              <w:t xml:space="preserve">Arquitectura y Diseño de Software</w:t>
            </w:r>
            <w:r w:rsidDel="00000000" w:rsidR="00000000" w:rsidRPr="00000000">
              <w:rPr>
                <w:rtl w:val="0"/>
              </w:rPr>
            </w:r>
          </w:p>
        </w:tc>
        <w:tc>
          <w:tcPr/>
          <w:p w:rsidR="00000000" w:rsidDel="00000000" w:rsidP="00000000" w:rsidRDefault="00000000" w:rsidRPr="00000000" w14:paraId="00000103">
            <w:pPr>
              <w:jc w:val="both"/>
              <w:rPr>
                <w:i w:val="1"/>
                <w:iCs w:val="1"/>
                <w:color w:val="548dd4"/>
                <w:sz w:val="18"/>
                <w:szCs w:val="18"/>
              </w:rPr>
            </w:pPr>
            <w:r w:rsidDel="00000000" w:rsidR="00000000" w:rsidRPr="00000000">
              <w:rPr>
                <w:i w:val="1"/>
                <w:iCs w:val="1"/>
                <w:color w:val="548dd4"/>
                <w:sz w:val="18"/>
                <w:szCs w:val="18"/>
                <w:rtl w:val="0"/>
              </w:rPr>
              <w:t xml:space="preserve">Diseño de Base de datos.</w:t>
            </w:r>
          </w:p>
        </w:tc>
        <w:tc>
          <w:tcPr/>
          <w:p w:rsidR="00000000" w:rsidDel="00000000" w:rsidP="00000000" w:rsidRDefault="00000000" w:rsidRPr="00000000" w14:paraId="00000104">
            <w:pPr>
              <w:jc w:val="both"/>
              <w:rPr>
                <w:rFonts w:ascii="Calibri" w:cs="Calibri" w:eastAsia="Calibri" w:hAnsi="Calibri"/>
                <w:i w:val="1"/>
                <w:iCs w:val="1"/>
                <w:color w:val="548dd4"/>
                <w:sz w:val="18"/>
                <w:szCs w:val="18"/>
              </w:rPr>
            </w:pPr>
            <w:r w:rsidDel="00000000" w:rsidR="00000000" w:rsidRPr="00000000">
              <w:rPr>
                <w:i w:val="1"/>
                <w:iCs w:val="1"/>
                <w:color w:val="548dd4"/>
                <w:sz w:val="18"/>
                <w:szCs w:val="18"/>
                <w:rtl w:val="0"/>
              </w:rPr>
              <w:t xml:space="preserve">Diseñar una arquitectura de base de datos la cual cumpla con los requerimientos de la aplicación</w:t>
            </w:r>
            <w:r w:rsidDel="00000000" w:rsidR="00000000" w:rsidRPr="00000000">
              <w:rPr>
                <w:rtl w:val="0"/>
              </w:rPr>
            </w:r>
          </w:p>
        </w:tc>
        <w:tc>
          <w:tcPr/>
          <w:p w:rsidR="00000000" w:rsidDel="00000000" w:rsidP="00000000" w:rsidRDefault="00000000" w:rsidRPr="00000000" w14:paraId="00000105">
            <w:pPr>
              <w:jc w:val="both"/>
              <w:rPr>
                <w:rFonts w:ascii="Calibri" w:cs="Calibri" w:eastAsia="Calibri" w:hAnsi="Calibri"/>
                <w:i w:val="1"/>
                <w:iCs w:val="1"/>
                <w:color w:val="548dd4"/>
                <w:sz w:val="18"/>
                <w:szCs w:val="18"/>
              </w:rPr>
            </w:pPr>
            <w:r w:rsidDel="00000000" w:rsidR="00000000" w:rsidRPr="00000000">
              <w:rPr>
                <w:i w:val="1"/>
                <w:iCs w:val="1"/>
                <w:color w:val="548dd4"/>
                <w:sz w:val="18"/>
                <w:szCs w:val="18"/>
                <w:rtl w:val="0"/>
              </w:rPr>
              <w:t xml:space="preserve">SQLite</w:t>
            </w:r>
            <w:r w:rsidDel="00000000" w:rsidR="00000000" w:rsidRPr="00000000">
              <w:rPr>
                <w:rtl w:val="0"/>
              </w:rPr>
            </w:r>
          </w:p>
        </w:tc>
        <w:tc>
          <w:tcPr>
            <w:tcBorders>
              <w:right w:color="ffffff" w:space="0" w:sz="4" w:val="single"/>
            </w:tcBorders>
          </w:tcPr>
          <w:p w:rsidR="00000000" w:rsidDel="00000000" w:rsidP="00000000" w:rsidRDefault="00000000" w:rsidRPr="00000000" w14:paraId="00000106">
            <w:pPr>
              <w:jc w:val="both"/>
              <w:rPr>
                <w:rFonts w:ascii="Calibri" w:cs="Calibri" w:eastAsia="Calibri" w:hAnsi="Calibri"/>
                <w:i w:val="1"/>
                <w:iCs w:val="1"/>
                <w:color w:val="548dd4"/>
                <w:sz w:val="18"/>
                <w:szCs w:val="18"/>
              </w:rPr>
            </w:pPr>
            <w:r w:rsidDel="00000000" w:rsidR="00000000" w:rsidRPr="00000000">
              <w:rPr>
                <w:i w:val="1"/>
                <w:iCs w:val="1"/>
                <w:color w:val="548dd4"/>
                <w:sz w:val="18"/>
                <w:szCs w:val="18"/>
                <w:rtl w:val="0"/>
              </w:rPr>
              <w:t xml:space="preserve">Semanas 5-6 (Hito 2)</w:t>
            </w:r>
            <w:r w:rsidDel="00000000" w:rsidR="00000000" w:rsidRPr="00000000">
              <w:rPr>
                <w:rtl w:val="0"/>
              </w:rPr>
            </w:r>
          </w:p>
        </w:tc>
        <w:tc>
          <w:tcPr>
            <w:tcBorders>
              <w:left w:color="ffffff" w:space="0" w:sz="4" w:val="single"/>
            </w:tcBorders>
            <w:shd w:fill="d9d9d9" w:val="clear"/>
          </w:tcPr>
          <w:p w:rsidR="00000000" w:rsidDel="00000000" w:rsidP="00000000" w:rsidRDefault="00000000" w:rsidRPr="00000000" w14:paraId="00000107">
            <w:pPr>
              <w:jc w:val="both"/>
              <w:rPr>
                <w:rFonts w:ascii="Calibri" w:cs="Calibri" w:eastAsia="Calibri" w:hAnsi="Calibri"/>
                <w:i w:val="1"/>
                <w:iCs w:val="1"/>
                <w:color w:val="548dd4"/>
                <w:sz w:val="18"/>
                <w:szCs w:val="18"/>
              </w:rPr>
            </w:pPr>
            <w:r w:rsidDel="00000000" w:rsidR="00000000" w:rsidRPr="00000000">
              <w:rPr>
                <w:i w:val="1"/>
                <w:iCs w:val="1"/>
                <w:color w:val="548dd4"/>
                <w:sz w:val="18"/>
                <w:szCs w:val="18"/>
                <w:rtl w:val="0"/>
              </w:rPr>
              <w:t xml:space="preserve">José Delgado</w:t>
            </w:r>
            <w:r w:rsidDel="00000000" w:rsidR="00000000" w:rsidRPr="00000000">
              <w:rPr>
                <w:rtl w:val="0"/>
              </w:rPr>
            </w:r>
          </w:p>
        </w:tc>
        <w:tc>
          <w:tcPr/>
          <w:p w:rsidR="00000000" w:rsidDel="00000000" w:rsidP="00000000" w:rsidRDefault="00000000" w:rsidRPr="00000000" w14:paraId="00000108">
            <w:pPr>
              <w:jc w:val="both"/>
              <w:rPr>
                <w:rFonts w:ascii="Calibri" w:cs="Calibri" w:eastAsia="Calibri" w:hAnsi="Calibri"/>
                <w:i w:val="1"/>
                <w:iCs w:val="1"/>
                <w:color w:val="548dd4"/>
                <w:sz w:val="18"/>
                <w:szCs w:val="18"/>
              </w:rPr>
            </w:pPr>
            <w:r w:rsidDel="00000000" w:rsidR="00000000" w:rsidRPr="00000000">
              <w:rPr>
                <w:i w:val="1"/>
                <w:iCs w:val="1"/>
                <w:color w:val="548dd4"/>
                <w:sz w:val="18"/>
                <w:szCs w:val="18"/>
                <w:rtl w:val="0"/>
              </w:rPr>
              <w:t xml:space="preserve">La arquitectura actual no requiere una arquitectura compleja</w:t>
            </w:r>
            <w:r w:rsidDel="00000000" w:rsidR="00000000" w:rsidRPr="00000000">
              <w:rPr>
                <w:rtl w:val="0"/>
              </w:rPr>
            </w:r>
          </w:p>
        </w:tc>
      </w:tr>
      <w:tr>
        <w:trPr>
          <w:cantSplit w:val="0"/>
          <w:tblHeader w:val="0"/>
        </w:trPr>
        <w:tc>
          <w:tcPr/>
          <w:p w:rsidR="00000000" w:rsidDel="00000000" w:rsidP="00000000" w:rsidRDefault="00000000" w:rsidRPr="00000000" w14:paraId="00000109">
            <w:pPr>
              <w:jc w:val="both"/>
              <w:rPr>
                <w:rFonts w:ascii="Calibri" w:cs="Calibri" w:eastAsia="Calibri" w:hAnsi="Calibri"/>
                <w:i w:val="1"/>
                <w:iCs w:val="1"/>
                <w:color w:val="548dd4"/>
                <w:sz w:val="18"/>
                <w:szCs w:val="18"/>
              </w:rPr>
            </w:pPr>
            <w:r w:rsidDel="00000000" w:rsidR="00000000" w:rsidRPr="00000000">
              <w:rPr>
                <w:i w:val="1"/>
                <w:iCs w:val="1"/>
                <w:color w:val="548dd4"/>
                <w:sz w:val="18"/>
                <w:szCs w:val="18"/>
                <w:rtl w:val="0"/>
              </w:rPr>
              <w:t xml:space="preserve">Arquitectura y Diseño de Software</w:t>
            </w:r>
            <w:r w:rsidDel="00000000" w:rsidR="00000000" w:rsidRPr="00000000">
              <w:rPr>
                <w:rtl w:val="0"/>
              </w:rPr>
            </w:r>
          </w:p>
        </w:tc>
        <w:tc>
          <w:tcPr/>
          <w:p w:rsidR="00000000" w:rsidDel="00000000" w:rsidP="00000000" w:rsidRDefault="00000000" w:rsidRPr="00000000" w14:paraId="0000010A">
            <w:pPr>
              <w:jc w:val="both"/>
              <w:rPr>
                <w:i w:val="1"/>
                <w:iCs w:val="1"/>
                <w:color w:val="548dd4"/>
                <w:sz w:val="18"/>
                <w:szCs w:val="18"/>
              </w:rPr>
            </w:pPr>
            <w:r w:rsidDel="00000000" w:rsidR="00000000" w:rsidRPr="00000000">
              <w:rPr>
                <w:i w:val="1"/>
                <w:iCs w:val="1"/>
                <w:color w:val="548dd4"/>
                <w:sz w:val="18"/>
                <w:szCs w:val="18"/>
                <w:rtl w:val="0"/>
              </w:rPr>
              <w:t xml:space="preserve">Implementación de base de datos con aplicación.</w:t>
            </w:r>
          </w:p>
        </w:tc>
        <w:tc>
          <w:tcPr/>
          <w:p w:rsidR="00000000" w:rsidDel="00000000" w:rsidP="00000000" w:rsidRDefault="00000000" w:rsidRPr="00000000" w14:paraId="0000010B">
            <w:pPr>
              <w:jc w:val="both"/>
              <w:rPr>
                <w:rFonts w:ascii="Calibri" w:cs="Calibri" w:eastAsia="Calibri" w:hAnsi="Calibri"/>
                <w:i w:val="1"/>
                <w:iCs w:val="1"/>
                <w:color w:val="548dd4"/>
                <w:sz w:val="18"/>
                <w:szCs w:val="18"/>
              </w:rPr>
            </w:pPr>
            <w:r w:rsidDel="00000000" w:rsidR="00000000" w:rsidRPr="00000000">
              <w:rPr>
                <w:i w:val="1"/>
                <w:iCs w:val="1"/>
                <w:color w:val="548dd4"/>
                <w:sz w:val="18"/>
                <w:szCs w:val="18"/>
                <w:rtl w:val="0"/>
              </w:rPr>
              <w:t xml:space="preserve">Creación de procesos necesarios a través del backend para el funcionamiento de la base de datos desde la aplicación</w:t>
            </w:r>
            <w:r w:rsidDel="00000000" w:rsidR="00000000" w:rsidRPr="00000000">
              <w:rPr>
                <w:rtl w:val="0"/>
              </w:rPr>
            </w:r>
          </w:p>
        </w:tc>
        <w:tc>
          <w:tcPr/>
          <w:p w:rsidR="00000000" w:rsidDel="00000000" w:rsidP="00000000" w:rsidRDefault="00000000" w:rsidRPr="00000000" w14:paraId="0000010C">
            <w:pPr>
              <w:jc w:val="both"/>
              <w:rPr>
                <w:rFonts w:ascii="Calibri" w:cs="Calibri" w:eastAsia="Calibri" w:hAnsi="Calibri"/>
                <w:i w:val="1"/>
                <w:iCs w:val="1"/>
                <w:color w:val="548dd4"/>
                <w:sz w:val="18"/>
                <w:szCs w:val="18"/>
              </w:rPr>
            </w:pPr>
            <w:r w:rsidDel="00000000" w:rsidR="00000000" w:rsidRPr="00000000">
              <w:rPr>
                <w:i w:val="1"/>
                <w:iCs w:val="1"/>
                <w:color w:val="548dd4"/>
                <w:sz w:val="18"/>
                <w:szCs w:val="18"/>
                <w:rtl w:val="0"/>
              </w:rPr>
              <w:t xml:space="preserve">SQLite, javascript, python,html,css</w:t>
            </w:r>
            <w:r w:rsidDel="00000000" w:rsidR="00000000" w:rsidRPr="00000000">
              <w:rPr>
                <w:rtl w:val="0"/>
              </w:rPr>
            </w:r>
          </w:p>
        </w:tc>
        <w:tc>
          <w:tcPr>
            <w:tcBorders>
              <w:right w:color="ffffff" w:space="0" w:sz="4" w:val="single"/>
            </w:tcBorders>
          </w:tcPr>
          <w:p w:rsidR="00000000" w:rsidDel="00000000" w:rsidP="00000000" w:rsidRDefault="00000000" w:rsidRPr="00000000" w14:paraId="0000010D">
            <w:pPr>
              <w:jc w:val="both"/>
              <w:rPr>
                <w:rFonts w:ascii="Calibri" w:cs="Calibri" w:eastAsia="Calibri" w:hAnsi="Calibri"/>
                <w:i w:val="1"/>
                <w:iCs w:val="1"/>
                <w:color w:val="548dd4"/>
                <w:sz w:val="18"/>
                <w:szCs w:val="18"/>
              </w:rPr>
            </w:pPr>
            <w:r w:rsidDel="00000000" w:rsidR="00000000" w:rsidRPr="00000000">
              <w:rPr>
                <w:i w:val="1"/>
                <w:iCs w:val="1"/>
                <w:color w:val="548dd4"/>
                <w:sz w:val="18"/>
                <w:szCs w:val="18"/>
                <w:rtl w:val="0"/>
              </w:rPr>
              <w:t xml:space="preserve">Semanas 9-10 (Hito 3)</w:t>
            </w:r>
            <w:r w:rsidDel="00000000" w:rsidR="00000000" w:rsidRPr="00000000">
              <w:rPr>
                <w:rtl w:val="0"/>
              </w:rPr>
            </w:r>
          </w:p>
        </w:tc>
        <w:tc>
          <w:tcPr>
            <w:tcBorders>
              <w:left w:color="ffffff" w:space="0" w:sz="4" w:val="single"/>
            </w:tcBorders>
            <w:shd w:fill="d9d9d9" w:val="clear"/>
          </w:tcPr>
          <w:p w:rsidR="00000000" w:rsidDel="00000000" w:rsidP="00000000" w:rsidRDefault="00000000" w:rsidRPr="00000000" w14:paraId="0000010E">
            <w:pPr>
              <w:jc w:val="both"/>
              <w:rPr>
                <w:rFonts w:ascii="Calibri" w:cs="Calibri" w:eastAsia="Calibri" w:hAnsi="Calibri"/>
                <w:i w:val="1"/>
                <w:iCs w:val="1"/>
                <w:color w:val="548dd4"/>
                <w:sz w:val="18"/>
                <w:szCs w:val="18"/>
              </w:rPr>
            </w:pPr>
            <w:r w:rsidDel="00000000" w:rsidR="00000000" w:rsidRPr="00000000">
              <w:rPr>
                <w:i w:val="1"/>
                <w:iCs w:val="1"/>
                <w:color w:val="548dd4"/>
                <w:sz w:val="18"/>
                <w:szCs w:val="18"/>
                <w:rtl w:val="0"/>
              </w:rPr>
              <w:t xml:space="preserve">José Delgado</w:t>
            </w:r>
            <w:r w:rsidDel="00000000" w:rsidR="00000000" w:rsidRPr="00000000">
              <w:rPr>
                <w:rtl w:val="0"/>
              </w:rPr>
            </w:r>
          </w:p>
        </w:tc>
        <w:tc>
          <w:tcPr/>
          <w:p w:rsidR="00000000" w:rsidDel="00000000" w:rsidP="00000000" w:rsidRDefault="00000000" w:rsidRPr="00000000" w14:paraId="0000010F">
            <w:pPr>
              <w:jc w:val="both"/>
              <w:rPr>
                <w:rFonts w:ascii="Calibri" w:cs="Calibri" w:eastAsia="Calibri" w:hAnsi="Calibri"/>
                <w:i w:val="1"/>
                <w:iCs w:val="1"/>
                <w:color w:val="548dd4"/>
                <w:sz w:val="18"/>
                <w:szCs w:val="18"/>
              </w:rPr>
            </w:pPr>
            <w:r w:rsidDel="00000000" w:rsidR="00000000" w:rsidRPr="00000000">
              <w:rPr>
                <w:rtl w:val="0"/>
              </w:rPr>
            </w:r>
          </w:p>
        </w:tc>
      </w:tr>
      <w:tr>
        <w:trPr>
          <w:cantSplit w:val="0"/>
          <w:tblHeader w:val="0"/>
        </w:trPr>
        <w:tc>
          <w:tcPr/>
          <w:p w:rsidR="00000000" w:rsidDel="00000000" w:rsidP="00000000" w:rsidRDefault="00000000" w:rsidRPr="00000000" w14:paraId="00000110">
            <w:pPr>
              <w:jc w:val="both"/>
              <w:rPr>
                <w:rFonts w:ascii="Calibri" w:cs="Calibri" w:eastAsia="Calibri" w:hAnsi="Calibri"/>
                <w:i w:val="1"/>
                <w:iCs w:val="1"/>
                <w:color w:val="548dd4"/>
                <w:sz w:val="18"/>
                <w:szCs w:val="18"/>
              </w:rPr>
            </w:pPr>
            <w:r w:rsidDel="00000000" w:rsidR="00000000" w:rsidRPr="00000000">
              <w:rPr>
                <w:i w:val="1"/>
                <w:iCs w:val="1"/>
                <w:color w:val="548dd4"/>
                <w:sz w:val="18"/>
                <w:szCs w:val="18"/>
                <w:rtl w:val="0"/>
              </w:rPr>
              <w:t xml:space="preserve">Arquitectura y Diseño de Software</w:t>
            </w:r>
            <w:r w:rsidDel="00000000" w:rsidR="00000000" w:rsidRPr="00000000">
              <w:rPr>
                <w:rtl w:val="0"/>
              </w:rPr>
            </w:r>
          </w:p>
        </w:tc>
        <w:tc>
          <w:tcPr/>
          <w:p w:rsidR="00000000" w:rsidDel="00000000" w:rsidP="00000000" w:rsidRDefault="00000000" w:rsidRPr="00000000" w14:paraId="00000111">
            <w:pPr>
              <w:jc w:val="both"/>
              <w:rPr>
                <w:i w:val="1"/>
                <w:iCs w:val="1"/>
                <w:color w:val="548dd4"/>
                <w:sz w:val="18"/>
                <w:szCs w:val="18"/>
              </w:rPr>
            </w:pPr>
            <w:r w:rsidDel="00000000" w:rsidR="00000000" w:rsidRPr="00000000">
              <w:rPr>
                <w:i w:val="1"/>
                <w:iCs w:val="1"/>
                <w:color w:val="548dd4"/>
                <w:sz w:val="18"/>
                <w:szCs w:val="18"/>
                <w:rtl w:val="0"/>
              </w:rPr>
              <w:t xml:space="preserve">Pruebas de calidad automatizadas</w:t>
            </w:r>
          </w:p>
        </w:tc>
        <w:tc>
          <w:tcPr/>
          <w:p w:rsidR="00000000" w:rsidDel="00000000" w:rsidP="00000000" w:rsidRDefault="00000000" w:rsidRPr="00000000" w14:paraId="00000112">
            <w:pPr>
              <w:jc w:val="both"/>
              <w:rPr>
                <w:rFonts w:ascii="Calibri" w:cs="Calibri" w:eastAsia="Calibri" w:hAnsi="Calibri"/>
                <w:i w:val="1"/>
                <w:iCs w:val="1"/>
                <w:color w:val="548dd4"/>
                <w:sz w:val="18"/>
                <w:szCs w:val="18"/>
              </w:rPr>
            </w:pPr>
            <w:r w:rsidDel="00000000" w:rsidR="00000000" w:rsidRPr="00000000">
              <w:rPr>
                <w:i w:val="1"/>
                <w:iCs w:val="1"/>
                <w:color w:val="548dd4"/>
                <w:sz w:val="18"/>
                <w:szCs w:val="18"/>
                <w:rtl w:val="0"/>
              </w:rPr>
              <w:t xml:space="preserve">Creación de pruebas de calidad a través de software para asegurar la calidad del producto final</w:t>
            </w:r>
            <w:r w:rsidDel="00000000" w:rsidR="00000000" w:rsidRPr="00000000">
              <w:rPr>
                <w:rtl w:val="0"/>
              </w:rPr>
            </w:r>
          </w:p>
        </w:tc>
        <w:tc>
          <w:tcPr/>
          <w:p w:rsidR="00000000" w:rsidDel="00000000" w:rsidP="00000000" w:rsidRDefault="00000000" w:rsidRPr="00000000" w14:paraId="00000113">
            <w:pPr>
              <w:jc w:val="both"/>
              <w:rPr>
                <w:rFonts w:ascii="Calibri" w:cs="Calibri" w:eastAsia="Calibri" w:hAnsi="Calibri"/>
                <w:i w:val="1"/>
                <w:iCs w:val="1"/>
                <w:color w:val="548dd4"/>
                <w:sz w:val="18"/>
                <w:szCs w:val="18"/>
              </w:rPr>
            </w:pPr>
            <w:r w:rsidDel="00000000" w:rsidR="00000000" w:rsidRPr="00000000">
              <w:rPr>
                <w:i w:val="1"/>
                <w:iCs w:val="1"/>
                <w:color w:val="548dd4"/>
                <w:sz w:val="18"/>
                <w:szCs w:val="18"/>
                <w:rtl w:val="0"/>
              </w:rPr>
              <w:t xml:space="preserve">PyTest</w:t>
            </w:r>
            <w:r w:rsidDel="00000000" w:rsidR="00000000" w:rsidRPr="00000000">
              <w:rPr>
                <w:rtl w:val="0"/>
              </w:rPr>
            </w:r>
          </w:p>
        </w:tc>
        <w:tc>
          <w:tcPr>
            <w:tcBorders>
              <w:right w:color="ffffff" w:space="0" w:sz="4" w:val="single"/>
            </w:tcBorders>
          </w:tcPr>
          <w:p w:rsidR="00000000" w:rsidDel="00000000" w:rsidP="00000000" w:rsidRDefault="00000000" w:rsidRPr="00000000" w14:paraId="00000114">
            <w:pPr>
              <w:jc w:val="both"/>
              <w:rPr>
                <w:rFonts w:ascii="Calibri" w:cs="Calibri" w:eastAsia="Calibri" w:hAnsi="Calibri"/>
                <w:i w:val="1"/>
                <w:iCs w:val="1"/>
                <w:color w:val="548dd4"/>
                <w:sz w:val="18"/>
                <w:szCs w:val="18"/>
              </w:rPr>
            </w:pPr>
            <w:r w:rsidDel="00000000" w:rsidR="00000000" w:rsidRPr="00000000">
              <w:rPr>
                <w:i w:val="1"/>
                <w:iCs w:val="1"/>
                <w:color w:val="548dd4"/>
                <w:sz w:val="18"/>
                <w:szCs w:val="18"/>
                <w:rtl w:val="0"/>
              </w:rPr>
              <w:t xml:space="preserve">Semanas 17-18 (Hito 5)</w:t>
            </w:r>
            <w:r w:rsidDel="00000000" w:rsidR="00000000" w:rsidRPr="00000000">
              <w:rPr>
                <w:rtl w:val="0"/>
              </w:rPr>
            </w:r>
          </w:p>
        </w:tc>
        <w:tc>
          <w:tcPr>
            <w:tcBorders>
              <w:left w:color="ffffff" w:space="0" w:sz="4" w:val="single"/>
            </w:tcBorders>
            <w:shd w:fill="d9d9d9" w:val="clear"/>
          </w:tcPr>
          <w:p w:rsidR="00000000" w:rsidDel="00000000" w:rsidP="00000000" w:rsidRDefault="00000000" w:rsidRPr="00000000" w14:paraId="00000115">
            <w:pPr>
              <w:jc w:val="both"/>
              <w:rPr>
                <w:rFonts w:ascii="Calibri" w:cs="Calibri" w:eastAsia="Calibri" w:hAnsi="Calibri"/>
                <w:i w:val="1"/>
                <w:iCs w:val="1"/>
                <w:color w:val="548dd4"/>
                <w:sz w:val="18"/>
                <w:szCs w:val="18"/>
              </w:rPr>
            </w:pPr>
            <w:r w:rsidDel="00000000" w:rsidR="00000000" w:rsidRPr="00000000">
              <w:rPr>
                <w:i w:val="1"/>
                <w:iCs w:val="1"/>
                <w:color w:val="548dd4"/>
                <w:sz w:val="18"/>
                <w:szCs w:val="18"/>
                <w:rtl w:val="0"/>
              </w:rPr>
              <w:t xml:space="preserve">Diego Daille Alvarez / José Delgado</w:t>
            </w:r>
            <w:r w:rsidDel="00000000" w:rsidR="00000000" w:rsidRPr="00000000">
              <w:rPr>
                <w:rtl w:val="0"/>
              </w:rPr>
            </w:r>
          </w:p>
        </w:tc>
        <w:tc>
          <w:tcPr/>
          <w:p w:rsidR="00000000" w:rsidDel="00000000" w:rsidP="00000000" w:rsidRDefault="00000000" w:rsidRPr="00000000" w14:paraId="00000116">
            <w:pPr>
              <w:jc w:val="both"/>
              <w:rPr>
                <w:rFonts w:ascii="Calibri" w:cs="Calibri" w:eastAsia="Calibri" w:hAnsi="Calibri"/>
                <w:i w:val="1"/>
                <w:iCs w:val="1"/>
                <w:color w:val="548dd4"/>
                <w:sz w:val="18"/>
                <w:szCs w:val="18"/>
              </w:rPr>
            </w:pPr>
            <w:r w:rsidDel="00000000" w:rsidR="00000000" w:rsidRPr="00000000">
              <w:rPr>
                <w:rtl w:val="0"/>
              </w:rPr>
            </w:r>
          </w:p>
        </w:tc>
      </w:tr>
      <w:tr>
        <w:trPr>
          <w:cantSplit w:val="0"/>
          <w:tblHeader w:val="0"/>
        </w:trPr>
        <w:tc>
          <w:tcPr/>
          <w:p w:rsidR="00000000" w:rsidDel="00000000" w:rsidP="00000000" w:rsidRDefault="00000000" w:rsidRPr="00000000" w14:paraId="00000117">
            <w:pPr>
              <w:jc w:val="both"/>
              <w:rPr>
                <w:rFonts w:ascii="Calibri" w:cs="Calibri" w:eastAsia="Calibri" w:hAnsi="Calibri"/>
                <w:i w:val="1"/>
                <w:iCs w:val="1"/>
                <w:color w:val="548dd4"/>
                <w:sz w:val="18"/>
                <w:szCs w:val="18"/>
              </w:rPr>
            </w:pPr>
            <w:r w:rsidDel="00000000" w:rsidR="00000000" w:rsidRPr="00000000">
              <w:rPr>
                <w:i w:val="1"/>
                <w:iCs w:val="1"/>
                <w:color w:val="548dd4"/>
                <w:sz w:val="18"/>
                <w:szCs w:val="18"/>
                <w:rtl w:val="0"/>
              </w:rPr>
              <w:t xml:space="preserve">Gestión de Proyectos Informáticos y Aseguramiento de la Calidad</w:t>
            </w:r>
            <w:r w:rsidDel="00000000" w:rsidR="00000000" w:rsidRPr="00000000">
              <w:rPr>
                <w:rtl w:val="0"/>
              </w:rPr>
            </w:r>
          </w:p>
        </w:tc>
        <w:tc>
          <w:tcPr/>
          <w:p w:rsidR="00000000" w:rsidDel="00000000" w:rsidP="00000000" w:rsidRDefault="00000000" w:rsidRPr="00000000" w14:paraId="00000118">
            <w:pPr>
              <w:jc w:val="both"/>
              <w:rPr>
                <w:i w:val="1"/>
                <w:iCs w:val="1"/>
                <w:color w:val="548dd4"/>
                <w:sz w:val="18"/>
                <w:szCs w:val="18"/>
              </w:rPr>
            </w:pPr>
            <w:r w:rsidDel="00000000" w:rsidR="00000000" w:rsidRPr="00000000">
              <w:rPr>
                <w:i w:val="1"/>
                <w:iCs w:val="1"/>
                <w:color w:val="548dd4"/>
                <w:sz w:val="18"/>
                <w:szCs w:val="18"/>
                <w:rtl w:val="0"/>
              </w:rPr>
              <w:t xml:space="preserve">Exportación de aplicación a APK</w:t>
            </w:r>
          </w:p>
        </w:tc>
        <w:tc>
          <w:tcPr/>
          <w:p w:rsidR="00000000" w:rsidDel="00000000" w:rsidP="00000000" w:rsidRDefault="00000000" w:rsidRPr="00000000" w14:paraId="00000119">
            <w:pPr>
              <w:jc w:val="both"/>
              <w:rPr>
                <w:rFonts w:ascii="Calibri" w:cs="Calibri" w:eastAsia="Calibri" w:hAnsi="Calibri"/>
                <w:i w:val="1"/>
                <w:iCs w:val="1"/>
                <w:color w:val="548dd4"/>
                <w:sz w:val="18"/>
                <w:szCs w:val="18"/>
              </w:rPr>
            </w:pPr>
            <w:r w:rsidDel="00000000" w:rsidR="00000000" w:rsidRPr="00000000">
              <w:rPr>
                <w:i w:val="1"/>
                <w:iCs w:val="1"/>
                <w:color w:val="548dd4"/>
                <w:sz w:val="18"/>
                <w:szCs w:val="18"/>
                <w:rtl w:val="0"/>
              </w:rPr>
              <w:t xml:space="preserve">Reparar cualquier error existente el cual pueda evitar que la aplicación se pueda exportar de manera correcta y realizar exportación.</w:t>
            </w:r>
            <w:r w:rsidDel="00000000" w:rsidR="00000000" w:rsidRPr="00000000">
              <w:rPr>
                <w:rtl w:val="0"/>
              </w:rPr>
            </w:r>
          </w:p>
        </w:tc>
        <w:tc>
          <w:tcPr/>
          <w:p w:rsidR="00000000" w:rsidDel="00000000" w:rsidP="00000000" w:rsidRDefault="00000000" w:rsidRPr="00000000" w14:paraId="0000011A">
            <w:pPr>
              <w:jc w:val="both"/>
              <w:rPr>
                <w:rFonts w:ascii="Calibri" w:cs="Calibri" w:eastAsia="Calibri" w:hAnsi="Calibri"/>
                <w:i w:val="1"/>
                <w:iCs w:val="1"/>
                <w:color w:val="548dd4"/>
                <w:sz w:val="18"/>
                <w:szCs w:val="18"/>
              </w:rPr>
            </w:pPr>
            <w:r w:rsidDel="00000000" w:rsidR="00000000" w:rsidRPr="00000000">
              <w:rPr>
                <w:i w:val="1"/>
                <w:iCs w:val="1"/>
                <w:color w:val="548dd4"/>
                <w:sz w:val="18"/>
                <w:szCs w:val="18"/>
                <w:rtl w:val="0"/>
              </w:rPr>
              <w:t xml:space="preserve">NETBEANS</w:t>
            </w:r>
            <w:r w:rsidDel="00000000" w:rsidR="00000000" w:rsidRPr="00000000">
              <w:rPr>
                <w:rtl w:val="0"/>
              </w:rPr>
            </w:r>
          </w:p>
        </w:tc>
        <w:tc>
          <w:tcPr>
            <w:tcBorders>
              <w:right w:color="ffffff" w:space="0" w:sz="4" w:val="single"/>
            </w:tcBorders>
          </w:tcPr>
          <w:p w:rsidR="00000000" w:rsidDel="00000000" w:rsidP="00000000" w:rsidRDefault="00000000" w:rsidRPr="00000000" w14:paraId="0000011B">
            <w:pPr>
              <w:jc w:val="both"/>
              <w:rPr>
                <w:rFonts w:ascii="Calibri" w:cs="Calibri" w:eastAsia="Calibri" w:hAnsi="Calibri"/>
                <w:i w:val="1"/>
                <w:iCs w:val="1"/>
                <w:color w:val="548dd4"/>
                <w:sz w:val="18"/>
                <w:szCs w:val="18"/>
              </w:rPr>
            </w:pPr>
            <w:r w:rsidDel="00000000" w:rsidR="00000000" w:rsidRPr="00000000">
              <w:rPr>
                <w:i w:val="1"/>
                <w:iCs w:val="1"/>
                <w:color w:val="548dd4"/>
                <w:sz w:val="18"/>
                <w:szCs w:val="18"/>
                <w:rtl w:val="0"/>
              </w:rPr>
              <w:t xml:space="preserve">Semana 18 (Hito 5) </w:t>
            </w:r>
            <w:r w:rsidDel="00000000" w:rsidR="00000000" w:rsidRPr="00000000">
              <w:rPr>
                <w:rtl w:val="0"/>
              </w:rPr>
            </w:r>
          </w:p>
        </w:tc>
        <w:tc>
          <w:tcPr>
            <w:tcBorders>
              <w:left w:color="ffffff" w:space="0" w:sz="4" w:val="single"/>
            </w:tcBorders>
            <w:shd w:fill="d9d9d9" w:val="clear"/>
          </w:tcPr>
          <w:p w:rsidR="00000000" w:rsidDel="00000000" w:rsidP="00000000" w:rsidRDefault="00000000" w:rsidRPr="00000000" w14:paraId="0000011C">
            <w:pPr>
              <w:jc w:val="both"/>
              <w:rPr>
                <w:i w:val="1"/>
                <w:iCs w:val="1"/>
                <w:color w:val="548dd4"/>
                <w:sz w:val="18"/>
                <w:szCs w:val="18"/>
              </w:rPr>
            </w:pPr>
            <w:r w:rsidDel="00000000" w:rsidR="00000000" w:rsidRPr="00000000">
              <w:rPr>
                <w:i w:val="1"/>
                <w:iCs w:val="1"/>
                <w:color w:val="548dd4"/>
                <w:sz w:val="18"/>
                <w:szCs w:val="18"/>
                <w:rtl w:val="0"/>
              </w:rPr>
              <w:t xml:space="preserve">José Delgado</w:t>
            </w:r>
          </w:p>
        </w:tc>
        <w:tc>
          <w:tcPr/>
          <w:p w:rsidR="00000000" w:rsidDel="00000000" w:rsidP="00000000" w:rsidRDefault="00000000" w:rsidRPr="00000000" w14:paraId="0000011D">
            <w:pPr>
              <w:jc w:val="both"/>
              <w:rPr>
                <w:rFonts w:ascii="Calibri" w:cs="Calibri" w:eastAsia="Calibri" w:hAnsi="Calibri"/>
                <w:i w:val="1"/>
                <w:iCs w:val="1"/>
                <w:color w:val="548dd4"/>
                <w:sz w:val="18"/>
                <w:szCs w:val="18"/>
              </w:rPr>
            </w:pPr>
            <w:r w:rsidDel="00000000" w:rsidR="00000000" w:rsidRPr="00000000">
              <w:rPr>
                <w:rtl w:val="0"/>
              </w:rPr>
            </w:r>
          </w:p>
        </w:tc>
      </w:tr>
      <w:tr>
        <w:trPr>
          <w:cantSplit w:val="0"/>
          <w:tblHeader w:val="0"/>
        </w:trPr>
        <w:tc>
          <w:tcPr/>
          <w:p w:rsidR="00000000" w:rsidDel="00000000" w:rsidP="00000000" w:rsidRDefault="00000000" w:rsidRPr="00000000" w14:paraId="0000011E">
            <w:pPr>
              <w:jc w:val="both"/>
              <w:rPr>
                <w:rFonts w:ascii="Calibri" w:cs="Calibri" w:eastAsia="Calibri" w:hAnsi="Calibri"/>
                <w:i w:val="1"/>
                <w:iCs w:val="1"/>
                <w:color w:val="548dd4"/>
                <w:sz w:val="18"/>
                <w:szCs w:val="18"/>
              </w:rPr>
            </w:pPr>
            <w:r w:rsidDel="00000000" w:rsidR="00000000" w:rsidRPr="00000000">
              <w:rPr>
                <w:i w:val="1"/>
                <w:iCs w:val="1"/>
                <w:color w:val="548dd4"/>
                <w:sz w:val="18"/>
                <w:szCs w:val="18"/>
                <w:rtl w:val="0"/>
              </w:rPr>
              <w:t xml:space="preserve">Gestión de Proyectos Informáticos y Aseguramiento de la Calidad</w:t>
            </w:r>
            <w:r w:rsidDel="00000000" w:rsidR="00000000" w:rsidRPr="00000000">
              <w:rPr>
                <w:rtl w:val="0"/>
              </w:rPr>
            </w:r>
          </w:p>
        </w:tc>
        <w:tc>
          <w:tcPr/>
          <w:p w:rsidR="00000000" w:rsidDel="00000000" w:rsidP="00000000" w:rsidRDefault="00000000" w:rsidRPr="00000000" w14:paraId="0000011F">
            <w:pPr>
              <w:jc w:val="both"/>
              <w:rPr>
                <w:i w:val="1"/>
                <w:iCs w:val="1"/>
                <w:color w:val="548dd4"/>
                <w:sz w:val="18"/>
                <w:szCs w:val="18"/>
              </w:rPr>
            </w:pPr>
            <w:r w:rsidDel="00000000" w:rsidR="00000000" w:rsidRPr="00000000">
              <w:rPr>
                <w:i w:val="1"/>
                <w:iCs w:val="1"/>
                <w:color w:val="548dd4"/>
                <w:sz w:val="18"/>
                <w:szCs w:val="18"/>
                <w:rtl w:val="0"/>
              </w:rPr>
              <w:t xml:space="preserve">Pruebas de compatibilidad.</w:t>
            </w:r>
          </w:p>
        </w:tc>
        <w:tc>
          <w:tcPr/>
          <w:p w:rsidR="00000000" w:rsidDel="00000000" w:rsidP="00000000" w:rsidRDefault="00000000" w:rsidRPr="00000000" w14:paraId="00000120">
            <w:pPr>
              <w:jc w:val="both"/>
              <w:rPr>
                <w:rFonts w:ascii="Calibri" w:cs="Calibri" w:eastAsia="Calibri" w:hAnsi="Calibri"/>
                <w:i w:val="1"/>
                <w:iCs w:val="1"/>
                <w:color w:val="548dd4"/>
                <w:sz w:val="18"/>
                <w:szCs w:val="18"/>
              </w:rPr>
            </w:pPr>
            <w:r w:rsidDel="00000000" w:rsidR="00000000" w:rsidRPr="00000000">
              <w:rPr>
                <w:i w:val="1"/>
                <w:iCs w:val="1"/>
                <w:color w:val="548dd4"/>
                <w:sz w:val="18"/>
                <w:szCs w:val="18"/>
                <w:rtl w:val="0"/>
              </w:rPr>
              <w:t xml:space="preserve">Realización de pruebas desde dispositivos móviles para asegurar que no existan problemas de compatibilidad </w:t>
            </w:r>
            <w:r w:rsidDel="00000000" w:rsidR="00000000" w:rsidRPr="00000000">
              <w:rPr>
                <w:rtl w:val="0"/>
              </w:rPr>
            </w:r>
          </w:p>
        </w:tc>
        <w:tc>
          <w:tcPr/>
          <w:p w:rsidR="00000000" w:rsidDel="00000000" w:rsidP="00000000" w:rsidRDefault="00000000" w:rsidRPr="00000000" w14:paraId="00000121">
            <w:pPr>
              <w:jc w:val="both"/>
              <w:rPr>
                <w:rFonts w:ascii="Calibri" w:cs="Calibri" w:eastAsia="Calibri" w:hAnsi="Calibri"/>
                <w:i w:val="1"/>
                <w:iCs w:val="1"/>
                <w:color w:val="548dd4"/>
                <w:sz w:val="18"/>
                <w:szCs w:val="18"/>
              </w:rPr>
            </w:pPr>
            <w:r w:rsidDel="00000000" w:rsidR="00000000" w:rsidRPr="00000000">
              <w:rPr>
                <w:i w:val="1"/>
                <w:iCs w:val="1"/>
                <w:color w:val="548dd4"/>
                <w:sz w:val="18"/>
                <w:szCs w:val="18"/>
                <w:rtl w:val="0"/>
              </w:rPr>
              <w:t xml:space="preserve">Dispositivos móviles.</w:t>
            </w:r>
            <w:r w:rsidDel="00000000" w:rsidR="00000000" w:rsidRPr="00000000">
              <w:rPr>
                <w:rtl w:val="0"/>
              </w:rPr>
            </w:r>
          </w:p>
        </w:tc>
        <w:tc>
          <w:tcPr>
            <w:tcBorders>
              <w:right w:color="ffffff" w:space="0" w:sz="4" w:val="single"/>
            </w:tcBorders>
          </w:tcPr>
          <w:p w:rsidR="00000000" w:rsidDel="00000000" w:rsidP="00000000" w:rsidRDefault="00000000" w:rsidRPr="00000000" w14:paraId="00000122">
            <w:pPr>
              <w:jc w:val="both"/>
              <w:rPr>
                <w:rFonts w:ascii="Calibri" w:cs="Calibri" w:eastAsia="Calibri" w:hAnsi="Calibri"/>
                <w:i w:val="1"/>
                <w:iCs w:val="1"/>
                <w:color w:val="548dd4"/>
                <w:sz w:val="18"/>
                <w:szCs w:val="18"/>
              </w:rPr>
            </w:pPr>
            <w:r w:rsidDel="00000000" w:rsidR="00000000" w:rsidRPr="00000000">
              <w:rPr>
                <w:i w:val="1"/>
                <w:iCs w:val="1"/>
                <w:color w:val="548dd4"/>
                <w:sz w:val="18"/>
                <w:szCs w:val="18"/>
                <w:rtl w:val="0"/>
              </w:rPr>
              <w:t xml:space="preserve">Semanas 17-18 (Hito 5) </w:t>
            </w:r>
            <w:r w:rsidDel="00000000" w:rsidR="00000000" w:rsidRPr="00000000">
              <w:rPr>
                <w:rtl w:val="0"/>
              </w:rPr>
            </w:r>
          </w:p>
        </w:tc>
        <w:tc>
          <w:tcPr>
            <w:tcBorders>
              <w:left w:color="ffffff" w:space="0" w:sz="4" w:val="single"/>
            </w:tcBorders>
            <w:shd w:fill="d9d9d9" w:val="clear"/>
          </w:tcPr>
          <w:p w:rsidR="00000000" w:rsidDel="00000000" w:rsidP="00000000" w:rsidRDefault="00000000" w:rsidRPr="00000000" w14:paraId="00000123">
            <w:pPr>
              <w:jc w:val="both"/>
              <w:rPr>
                <w:i w:val="1"/>
                <w:iCs w:val="1"/>
                <w:color w:val="548dd4"/>
                <w:sz w:val="18"/>
                <w:szCs w:val="18"/>
              </w:rPr>
            </w:pPr>
            <w:r w:rsidDel="00000000" w:rsidR="00000000" w:rsidRPr="00000000">
              <w:rPr>
                <w:i w:val="1"/>
                <w:iCs w:val="1"/>
                <w:color w:val="548dd4"/>
                <w:sz w:val="18"/>
                <w:szCs w:val="18"/>
                <w:rtl w:val="0"/>
              </w:rPr>
              <w:t xml:space="preserve">José Delgado</w:t>
            </w:r>
          </w:p>
        </w:tc>
        <w:tc>
          <w:tcPr/>
          <w:p w:rsidR="00000000" w:rsidDel="00000000" w:rsidP="00000000" w:rsidRDefault="00000000" w:rsidRPr="00000000" w14:paraId="00000124">
            <w:pPr>
              <w:jc w:val="both"/>
              <w:rPr>
                <w:rFonts w:ascii="Calibri" w:cs="Calibri" w:eastAsia="Calibri" w:hAnsi="Calibri"/>
                <w:i w:val="1"/>
                <w:iCs w:val="1"/>
                <w:color w:val="548dd4"/>
                <w:sz w:val="18"/>
                <w:szCs w:val="18"/>
              </w:rPr>
            </w:pPr>
            <w:r w:rsidDel="00000000" w:rsidR="00000000" w:rsidRPr="00000000">
              <w:rPr>
                <w:rtl w:val="0"/>
              </w:rPr>
            </w:r>
          </w:p>
        </w:tc>
      </w:tr>
    </w:tbl>
    <w:p w:rsidR="00000000" w:rsidDel="00000000" w:rsidP="00000000" w:rsidRDefault="00000000" w:rsidRPr="00000000" w14:paraId="00000125">
      <w:pPr>
        <w:spacing w:after="0" w:line="360" w:lineRule="auto"/>
        <w:jc w:val="both"/>
        <w:rPr>
          <w:b w:val="1"/>
          <w:bCs w:val="1"/>
          <w:sz w:val="24"/>
          <w:szCs w:val="24"/>
        </w:rPr>
      </w:pPr>
      <w:r w:rsidDel="00000000" w:rsidR="00000000" w:rsidRPr="00000000">
        <w:rPr>
          <w:rtl w:val="0"/>
        </w:rPr>
      </w:r>
    </w:p>
    <w:tbl>
      <w:tblPr>
        <w:tblStyle w:val="Table15"/>
        <w:tblW w:w="9640.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640"/>
        <w:tblGridChange w:id="0">
          <w:tblGrid>
            <w:gridCol w:w="9640"/>
          </w:tblGrid>
        </w:tblGridChange>
      </w:tblGrid>
      <w:tr>
        <w:trPr>
          <w:cantSplit w:val="0"/>
          <w:trHeight w:val="440" w:hRule="atLeast"/>
          <w:tblHeader w:val="0"/>
        </w:trPr>
        <w:tc>
          <w:tcPr>
            <w:vAlign w:val="center"/>
          </w:tcPr>
          <w:p w:rsidR="00000000" w:rsidDel="00000000" w:rsidP="00000000" w:rsidRDefault="00000000" w:rsidRPr="00000000" w14:paraId="00000126">
            <w:pPr>
              <w:rPr>
                <w:b w:val="1"/>
                <w:bCs w:val="1"/>
                <w:color w:val="1f3864"/>
                <w:sz w:val="28"/>
                <w:szCs w:val="28"/>
              </w:rPr>
            </w:pPr>
            <w:r w:rsidDel="00000000" w:rsidR="00000000" w:rsidRPr="00000000">
              <w:rPr>
                <w:b w:val="1"/>
                <w:bCs w:val="1"/>
                <w:color w:val="1f3864"/>
                <w:sz w:val="28"/>
                <w:szCs w:val="28"/>
                <w:rtl w:val="0"/>
              </w:rPr>
              <w:t xml:space="preserve">8. Carta Gantt </w:t>
            </w:r>
          </w:p>
        </w:tc>
      </w:tr>
      <w:tr>
        <w:trPr>
          <w:cantSplit w:val="0"/>
          <w:trHeight w:val="440" w:hRule="atLeast"/>
          <w:tblHeader w:val="0"/>
        </w:trPr>
        <w:tc>
          <w:tcPr>
            <w:shd w:fill="d9e2f3" w:val="clear"/>
            <w:vAlign w:val="center"/>
          </w:tcPr>
          <w:p w:rsidR="00000000" w:rsidDel="00000000" w:rsidP="00000000" w:rsidRDefault="00000000" w:rsidRPr="00000000" w14:paraId="00000127">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1f3864"/>
                <w:sz w:val="22"/>
                <w:szCs w:val="22"/>
                <w:u w:val="none"/>
                <w:shd w:fill="auto" w:val="clear"/>
                <w:vertAlign w:val="baseline"/>
                <w:rtl w:val="0"/>
              </w:rPr>
              <w:t xml:space="preserve">Busca un formato de Carta Gantt que te acomode y organiza en este las actividades planificadas en el punto anterior considerando el periodo asignado para el desarrollo de tu Proyecto APT. Debes mantener la temporalidad del periodo académico en el desarrollo de las tres fases que contempla la Asignatura de Portafolio de Título.</w:t>
            </w:r>
          </w:p>
        </w:tc>
      </w:tr>
    </w:tbl>
    <w:p w:rsidR="00000000" w:rsidDel="00000000" w:rsidP="00000000" w:rsidRDefault="00000000" w:rsidRPr="00000000" w14:paraId="00000128">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129">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12A">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12B">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12C">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12D">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12E">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12F">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130">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131">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132">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133">
      <w:pPr>
        <w:spacing w:after="0" w:line="360" w:lineRule="auto"/>
        <w:jc w:val="both"/>
        <w:rPr>
          <w:b w:val="1"/>
          <w:bCs w:val="1"/>
          <w:sz w:val="24"/>
          <w:szCs w:val="24"/>
        </w:rPr>
      </w:pPr>
      <w:r w:rsidDel="00000000" w:rsidR="00000000" w:rsidRPr="00000000">
        <w:rPr>
          <w:rtl w:val="0"/>
        </w:rPr>
      </w:r>
    </w:p>
    <w:tbl>
      <w:tblPr>
        <w:tblStyle w:val="Table16"/>
        <w:tblW w:w="11070.0" w:type="dxa"/>
        <w:jc w:val="left"/>
        <w:tblInd w:w="-1205.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395"/>
        <w:gridCol w:w="540"/>
        <w:gridCol w:w="525"/>
        <w:gridCol w:w="525"/>
        <w:gridCol w:w="525"/>
        <w:gridCol w:w="525"/>
        <w:gridCol w:w="525"/>
        <w:gridCol w:w="525"/>
        <w:gridCol w:w="525"/>
        <w:gridCol w:w="525"/>
        <w:gridCol w:w="525"/>
        <w:gridCol w:w="525"/>
        <w:gridCol w:w="525"/>
        <w:gridCol w:w="525"/>
        <w:gridCol w:w="525"/>
        <w:gridCol w:w="525"/>
        <w:gridCol w:w="105"/>
        <w:gridCol w:w="525"/>
        <w:gridCol w:w="525"/>
        <w:gridCol w:w="525"/>
        <w:gridCol w:w="105"/>
        <w:tblGridChange w:id="0">
          <w:tblGrid>
            <w:gridCol w:w="1395"/>
            <w:gridCol w:w="540"/>
            <w:gridCol w:w="525"/>
            <w:gridCol w:w="525"/>
            <w:gridCol w:w="525"/>
            <w:gridCol w:w="525"/>
            <w:gridCol w:w="525"/>
            <w:gridCol w:w="525"/>
            <w:gridCol w:w="525"/>
            <w:gridCol w:w="525"/>
            <w:gridCol w:w="525"/>
            <w:gridCol w:w="525"/>
            <w:gridCol w:w="525"/>
            <w:gridCol w:w="525"/>
            <w:gridCol w:w="525"/>
            <w:gridCol w:w="525"/>
            <w:gridCol w:w="105"/>
            <w:gridCol w:w="525"/>
            <w:gridCol w:w="525"/>
            <w:gridCol w:w="525"/>
            <w:gridCol w:w="105"/>
          </w:tblGrid>
        </w:tblGridChange>
      </w:tblGrid>
      <w:tr>
        <w:trPr>
          <w:cantSplit w:val="0"/>
          <w:trHeight w:val="294" w:hRule="atLeast"/>
          <w:tblHeader w:val="0"/>
        </w:trPr>
        <w:tc>
          <w:tcPr>
            <w:vMerge w:val="restart"/>
          </w:tcPr>
          <w:p w:rsidR="00000000" w:rsidDel="00000000" w:rsidP="00000000" w:rsidRDefault="00000000" w:rsidRPr="00000000" w14:paraId="00000134">
            <w:pPr>
              <w:spacing w:line="360" w:lineRule="auto"/>
              <w:jc w:val="both"/>
              <w:rPr>
                <w:b w:val="1"/>
                <w:bCs w:val="1"/>
                <w:sz w:val="16"/>
                <w:szCs w:val="16"/>
              </w:rPr>
            </w:pPr>
            <w:r w:rsidDel="00000000" w:rsidR="00000000" w:rsidRPr="00000000">
              <w:rPr>
                <w:b w:val="1"/>
                <w:bCs w:val="1"/>
                <w:sz w:val="16"/>
                <w:szCs w:val="16"/>
                <w:rtl w:val="0"/>
              </w:rPr>
              <w:t xml:space="preserve">Actividad</w:t>
            </w:r>
          </w:p>
        </w:tc>
        <w:tc>
          <w:tcPr>
            <w:gridSpan w:val="4"/>
            <w:shd w:fill="e2efd9" w:val="clear"/>
          </w:tcPr>
          <w:p w:rsidR="00000000" w:rsidDel="00000000" w:rsidP="00000000" w:rsidRDefault="00000000" w:rsidRPr="00000000" w14:paraId="00000135">
            <w:pPr>
              <w:spacing w:line="360" w:lineRule="auto"/>
              <w:jc w:val="center"/>
              <w:rPr>
                <w:b w:val="1"/>
                <w:bCs w:val="1"/>
                <w:sz w:val="16"/>
                <w:szCs w:val="16"/>
              </w:rPr>
            </w:pPr>
            <w:r w:rsidDel="00000000" w:rsidR="00000000" w:rsidRPr="00000000">
              <w:rPr>
                <w:b w:val="1"/>
                <w:bCs w:val="1"/>
                <w:sz w:val="16"/>
                <w:szCs w:val="16"/>
                <w:rtl w:val="0"/>
              </w:rPr>
              <w:t xml:space="preserve">Fase 1</w:t>
            </w:r>
          </w:p>
        </w:tc>
        <w:tc>
          <w:tcPr>
            <w:gridSpan w:val="12"/>
            <w:shd w:fill="fff2cb" w:val="clear"/>
          </w:tcPr>
          <w:p w:rsidR="00000000" w:rsidDel="00000000" w:rsidP="00000000" w:rsidRDefault="00000000" w:rsidRPr="00000000" w14:paraId="00000139">
            <w:pPr>
              <w:spacing w:line="360" w:lineRule="auto"/>
              <w:jc w:val="center"/>
              <w:rPr>
                <w:b w:val="1"/>
                <w:bCs w:val="1"/>
                <w:sz w:val="16"/>
                <w:szCs w:val="16"/>
              </w:rPr>
            </w:pPr>
            <w:r w:rsidDel="00000000" w:rsidR="00000000" w:rsidRPr="00000000">
              <w:rPr>
                <w:b w:val="1"/>
                <w:bCs w:val="1"/>
                <w:sz w:val="16"/>
                <w:szCs w:val="16"/>
                <w:rtl w:val="0"/>
              </w:rPr>
              <w:t xml:space="preserve">Fase 2</w:t>
            </w:r>
          </w:p>
        </w:tc>
        <w:tc>
          <w:tcPr>
            <w:gridSpan w:val="4"/>
            <w:shd w:fill="fbe4d5" w:val="clear"/>
          </w:tcPr>
          <w:p w:rsidR="00000000" w:rsidDel="00000000" w:rsidP="00000000" w:rsidRDefault="00000000" w:rsidRPr="00000000" w14:paraId="00000145">
            <w:pPr>
              <w:spacing w:line="360" w:lineRule="auto"/>
              <w:jc w:val="center"/>
              <w:rPr>
                <w:b w:val="1"/>
                <w:bCs w:val="1"/>
                <w:sz w:val="16"/>
                <w:szCs w:val="16"/>
              </w:rPr>
            </w:pPr>
            <w:r w:rsidDel="00000000" w:rsidR="00000000" w:rsidRPr="00000000">
              <w:rPr>
                <w:b w:val="1"/>
                <w:bCs w:val="1"/>
                <w:sz w:val="16"/>
                <w:szCs w:val="16"/>
                <w:rtl w:val="0"/>
              </w:rPr>
              <w:t xml:space="preserve">Fase 3</w:t>
            </w:r>
          </w:p>
        </w:tc>
      </w:tr>
      <w:tr>
        <w:trPr>
          <w:cantSplit w:val="0"/>
          <w:trHeight w:val="303" w:hRule="atLeast"/>
          <w:tblHeader w:val="0"/>
        </w:trPr>
        <w:tc>
          <w:tcPr>
            <w:vMerge w:val="continue"/>
          </w:tcPr>
          <w:p w:rsidR="00000000" w:rsidDel="00000000" w:rsidP="00000000" w:rsidRDefault="00000000" w:rsidRPr="00000000" w14:paraId="000001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sz w:val="16"/>
                <w:szCs w:val="16"/>
              </w:rPr>
            </w:pPr>
            <w:r w:rsidDel="00000000" w:rsidR="00000000" w:rsidRPr="00000000">
              <w:rPr>
                <w:rtl w:val="0"/>
              </w:rPr>
            </w:r>
          </w:p>
        </w:tc>
        <w:tc>
          <w:tcPr/>
          <w:p w:rsidR="00000000" w:rsidDel="00000000" w:rsidP="00000000" w:rsidRDefault="00000000" w:rsidRPr="00000000" w14:paraId="0000014A">
            <w:pPr>
              <w:spacing w:line="360" w:lineRule="auto"/>
              <w:jc w:val="center"/>
              <w:rPr>
                <w:b w:val="1"/>
                <w:bCs w:val="1"/>
                <w:sz w:val="16"/>
                <w:szCs w:val="16"/>
              </w:rPr>
            </w:pPr>
            <w:r w:rsidDel="00000000" w:rsidR="00000000" w:rsidRPr="00000000">
              <w:rPr>
                <w:b w:val="1"/>
                <w:bCs w:val="1"/>
                <w:sz w:val="16"/>
                <w:szCs w:val="16"/>
                <w:rtl w:val="0"/>
              </w:rPr>
              <w:t xml:space="preserve">S 1</w:t>
            </w:r>
          </w:p>
        </w:tc>
        <w:tc>
          <w:tcPr/>
          <w:p w:rsidR="00000000" w:rsidDel="00000000" w:rsidP="00000000" w:rsidRDefault="00000000" w:rsidRPr="00000000" w14:paraId="0000014B">
            <w:pPr>
              <w:spacing w:line="360" w:lineRule="auto"/>
              <w:jc w:val="center"/>
              <w:rPr>
                <w:b w:val="1"/>
                <w:bCs w:val="1"/>
                <w:sz w:val="16"/>
                <w:szCs w:val="16"/>
              </w:rPr>
            </w:pPr>
            <w:r w:rsidDel="00000000" w:rsidR="00000000" w:rsidRPr="00000000">
              <w:rPr>
                <w:b w:val="1"/>
                <w:bCs w:val="1"/>
                <w:sz w:val="16"/>
                <w:szCs w:val="16"/>
                <w:rtl w:val="0"/>
              </w:rPr>
              <w:t xml:space="preserve">S 2</w:t>
            </w:r>
          </w:p>
        </w:tc>
        <w:tc>
          <w:tcPr/>
          <w:p w:rsidR="00000000" w:rsidDel="00000000" w:rsidP="00000000" w:rsidRDefault="00000000" w:rsidRPr="00000000" w14:paraId="0000014C">
            <w:pPr>
              <w:spacing w:line="360" w:lineRule="auto"/>
              <w:jc w:val="center"/>
              <w:rPr>
                <w:b w:val="1"/>
                <w:bCs w:val="1"/>
                <w:sz w:val="16"/>
                <w:szCs w:val="16"/>
              </w:rPr>
            </w:pPr>
            <w:r w:rsidDel="00000000" w:rsidR="00000000" w:rsidRPr="00000000">
              <w:rPr>
                <w:b w:val="1"/>
                <w:bCs w:val="1"/>
                <w:sz w:val="16"/>
                <w:szCs w:val="16"/>
                <w:rtl w:val="0"/>
              </w:rPr>
              <w:t xml:space="preserve">S 3</w:t>
            </w:r>
          </w:p>
        </w:tc>
        <w:tc>
          <w:tcPr/>
          <w:p w:rsidR="00000000" w:rsidDel="00000000" w:rsidP="00000000" w:rsidRDefault="00000000" w:rsidRPr="00000000" w14:paraId="0000014D">
            <w:pPr>
              <w:spacing w:line="360" w:lineRule="auto"/>
              <w:jc w:val="center"/>
              <w:rPr>
                <w:b w:val="1"/>
                <w:bCs w:val="1"/>
                <w:sz w:val="16"/>
                <w:szCs w:val="16"/>
              </w:rPr>
            </w:pPr>
            <w:r w:rsidDel="00000000" w:rsidR="00000000" w:rsidRPr="00000000">
              <w:rPr>
                <w:b w:val="1"/>
                <w:bCs w:val="1"/>
                <w:sz w:val="16"/>
                <w:szCs w:val="16"/>
                <w:rtl w:val="0"/>
              </w:rPr>
              <w:t xml:space="preserve">S 4</w:t>
            </w:r>
          </w:p>
        </w:tc>
        <w:tc>
          <w:tcPr/>
          <w:p w:rsidR="00000000" w:rsidDel="00000000" w:rsidP="00000000" w:rsidRDefault="00000000" w:rsidRPr="00000000" w14:paraId="0000014E">
            <w:pPr>
              <w:spacing w:line="360" w:lineRule="auto"/>
              <w:jc w:val="center"/>
              <w:rPr>
                <w:b w:val="1"/>
                <w:bCs w:val="1"/>
                <w:sz w:val="16"/>
                <w:szCs w:val="16"/>
              </w:rPr>
            </w:pPr>
            <w:r w:rsidDel="00000000" w:rsidR="00000000" w:rsidRPr="00000000">
              <w:rPr>
                <w:b w:val="1"/>
                <w:bCs w:val="1"/>
                <w:sz w:val="16"/>
                <w:szCs w:val="16"/>
                <w:rtl w:val="0"/>
              </w:rPr>
              <w:t xml:space="preserve">S 5</w:t>
            </w:r>
          </w:p>
        </w:tc>
        <w:tc>
          <w:tcPr/>
          <w:p w:rsidR="00000000" w:rsidDel="00000000" w:rsidP="00000000" w:rsidRDefault="00000000" w:rsidRPr="00000000" w14:paraId="0000014F">
            <w:pPr>
              <w:spacing w:line="360" w:lineRule="auto"/>
              <w:jc w:val="center"/>
              <w:rPr>
                <w:b w:val="1"/>
                <w:bCs w:val="1"/>
                <w:sz w:val="16"/>
                <w:szCs w:val="16"/>
              </w:rPr>
            </w:pPr>
            <w:r w:rsidDel="00000000" w:rsidR="00000000" w:rsidRPr="00000000">
              <w:rPr>
                <w:b w:val="1"/>
                <w:bCs w:val="1"/>
                <w:sz w:val="16"/>
                <w:szCs w:val="16"/>
                <w:rtl w:val="0"/>
              </w:rPr>
              <w:t xml:space="preserve">S 6</w:t>
            </w:r>
          </w:p>
        </w:tc>
        <w:tc>
          <w:tcPr/>
          <w:p w:rsidR="00000000" w:rsidDel="00000000" w:rsidP="00000000" w:rsidRDefault="00000000" w:rsidRPr="00000000" w14:paraId="00000150">
            <w:pPr>
              <w:spacing w:line="360" w:lineRule="auto"/>
              <w:jc w:val="center"/>
              <w:rPr>
                <w:b w:val="1"/>
                <w:bCs w:val="1"/>
                <w:sz w:val="16"/>
                <w:szCs w:val="16"/>
              </w:rPr>
            </w:pPr>
            <w:r w:rsidDel="00000000" w:rsidR="00000000" w:rsidRPr="00000000">
              <w:rPr>
                <w:b w:val="1"/>
                <w:bCs w:val="1"/>
                <w:sz w:val="16"/>
                <w:szCs w:val="16"/>
                <w:rtl w:val="0"/>
              </w:rPr>
              <w:t xml:space="preserve">S 7</w:t>
            </w:r>
          </w:p>
        </w:tc>
        <w:tc>
          <w:tcPr/>
          <w:p w:rsidR="00000000" w:rsidDel="00000000" w:rsidP="00000000" w:rsidRDefault="00000000" w:rsidRPr="00000000" w14:paraId="00000151">
            <w:pPr>
              <w:spacing w:line="360" w:lineRule="auto"/>
              <w:jc w:val="center"/>
              <w:rPr>
                <w:b w:val="1"/>
                <w:bCs w:val="1"/>
                <w:sz w:val="16"/>
                <w:szCs w:val="16"/>
              </w:rPr>
            </w:pPr>
            <w:r w:rsidDel="00000000" w:rsidR="00000000" w:rsidRPr="00000000">
              <w:rPr>
                <w:b w:val="1"/>
                <w:bCs w:val="1"/>
                <w:sz w:val="16"/>
                <w:szCs w:val="16"/>
                <w:rtl w:val="0"/>
              </w:rPr>
              <w:t xml:space="preserve">S 8</w:t>
            </w:r>
          </w:p>
        </w:tc>
        <w:tc>
          <w:tcPr/>
          <w:p w:rsidR="00000000" w:rsidDel="00000000" w:rsidP="00000000" w:rsidRDefault="00000000" w:rsidRPr="00000000" w14:paraId="00000152">
            <w:pPr>
              <w:spacing w:line="360" w:lineRule="auto"/>
              <w:jc w:val="center"/>
              <w:rPr>
                <w:b w:val="1"/>
                <w:bCs w:val="1"/>
                <w:sz w:val="16"/>
                <w:szCs w:val="16"/>
              </w:rPr>
            </w:pPr>
            <w:r w:rsidDel="00000000" w:rsidR="00000000" w:rsidRPr="00000000">
              <w:rPr>
                <w:b w:val="1"/>
                <w:bCs w:val="1"/>
                <w:sz w:val="16"/>
                <w:szCs w:val="16"/>
                <w:rtl w:val="0"/>
              </w:rPr>
              <w:t xml:space="preserve">S 9</w:t>
            </w:r>
          </w:p>
        </w:tc>
        <w:tc>
          <w:tcPr/>
          <w:p w:rsidR="00000000" w:rsidDel="00000000" w:rsidP="00000000" w:rsidRDefault="00000000" w:rsidRPr="00000000" w14:paraId="00000153">
            <w:pPr>
              <w:spacing w:line="360" w:lineRule="auto"/>
              <w:jc w:val="center"/>
              <w:rPr>
                <w:b w:val="1"/>
                <w:bCs w:val="1"/>
                <w:sz w:val="16"/>
                <w:szCs w:val="16"/>
              </w:rPr>
            </w:pPr>
            <w:r w:rsidDel="00000000" w:rsidR="00000000" w:rsidRPr="00000000">
              <w:rPr>
                <w:b w:val="1"/>
                <w:bCs w:val="1"/>
                <w:sz w:val="16"/>
                <w:szCs w:val="16"/>
                <w:rtl w:val="0"/>
              </w:rPr>
              <w:t xml:space="preserve">S 10</w:t>
            </w:r>
          </w:p>
        </w:tc>
        <w:tc>
          <w:tcPr/>
          <w:p w:rsidR="00000000" w:rsidDel="00000000" w:rsidP="00000000" w:rsidRDefault="00000000" w:rsidRPr="00000000" w14:paraId="00000154">
            <w:pPr>
              <w:spacing w:line="360" w:lineRule="auto"/>
              <w:jc w:val="center"/>
              <w:rPr>
                <w:b w:val="1"/>
                <w:bCs w:val="1"/>
                <w:sz w:val="16"/>
                <w:szCs w:val="16"/>
              </w:rPr>
            </w:pPr>
            <w:r w:rsidDel="00000000" w:rsidR="00000000" w:rsidRPr="00000000">
              <w:rPr>
                <w:b w:val="1"/>
                <w:bCs w:val="1"/>
                <w:sz w:val="16"/>
                <w:szCs w:val="16"/>
                <w:rtl w:val="0"/>
              </w:rPr>
              <w:t xml:space="preserve">S 11</w:t>
            </w:r>
          </w:p>
        </w:tc>
        <w:tc>
          <w:tcPr/>
          <w:p w:rsidR="00000000" w:rsidDel="00000000" w:rsidP="00000000" w:rsidRDefault="00000000" w:rsidRPr="00000000" w14:paraId="00000155">
            <w:pPr>
              <w:spacing w:line="360" w:lineRule="auto"/>
              <w:jc w:val="center"/>
              <w:rPr>
                <w:b w:val="1"/>
                <w:bCs w:val="1"/>
                <w:sz w:val="16"/>
                <w:szCs w:val="16"/>
              </w:rPr>
            </w:pPr>
            <w:r w:rsidDel="00000000" w:rsidR="00000000" w:rsidRPr="00000000">
              <w:rPr>
                <w:b w:val="1"/>
                <w:bCs w:val="1"/>
                <w:sz w:val="16"/>
                <w:szCs w:val="16"/>
                <w:rtl w:val="0"/>
              </w:rPr>
              <w:t xml:space="preserve">S 12</w:t>
            </w:r>
          </w:p>
        </w:tc>
        <w:tc>
          <w:tcPr/>
          <w:p w:rsidR="00000000" w:rsidDel="00000000" w:rsidP="00000000" w:rsidRDefault="00000000" w:rsidRPr="00000000" w14:paraId="00000156">
            <w:pPr>
              <w:spacing w:line="360" w:lineRule="auto"/>
              <w:jc w:val="center"/>
              <w:rPr>
                <w:b w:val="1"/>
                <w:bCs w:val="1"/>
                <w:sz w:val="16"/>
                <w:szCs w:val="16"/>
              </w:rPr>
            </w:pPr>
            <w:r w:rsidDel="00000000" w:rsidR="00000000" w:rsidRPr="00000000">
              <w:rPr>
                <w:b w:val="1"/>
                <w:bCs w:val="1"/>
                <w:sz w:val="16"/>
                <w:szCs w:val="16"/>
                <w:rtl w:val="0"/>
              </w:rPr>
              <w:t xml:space="preserve">S 13</w:t>
            </w:r>
          </w:p>
        </w:tc>
        <w:tc>
          <w:tcPr/>
          <w:p w:rsidR="00000000" w:rsidDel="00000000" w:rsidP="00000000" w:rsidRDefault="00000000" w:rsidRPr="00000000" w14:paraId="00000157">
            <w:pPr>
              <w:spacing w:line="360" w:lineRule="auto"/>
              <w:jc w:val="center"/>
              <w:rPr>
                <w:b w:val="1"/>
                <w:bCs w:val="1"/>
                <w:sz w:val="16"/>
                <w:szCs w:val="16"/>
              </w:rPr>
            </w:pPr>
            <w:r w:rsidDel="00000000" w:rsidR="00000000" w:rsidRPr="00000000">
              <w:rPr>
                <w:b w:val="1"/>
                <w:bCs w:val="1"/>
                <w:sz w:val="16"/>
                <w:szCs w:val="16"/>
                <w:rtl w:val="0"/>
              </w:rPr>
              <w:t xml:space="preserve">S 14</w:t>
            </w:r>
          </w:p>
        </w:tc>
        <w:tc>
          <w:tcPr/>
          <w:p w:rsidR="00000000" w:rsidDel="00000000" w:rsidP="00000000" w:rsidRDefault="00000000" w:rsidRPr="00000000" w14:paraId="00000158">
            <w:pPr>
              <w:spacing w:line="360" w:lineRule="auto"/>
              <w:jc w:val="center"/>
              <w:rPr>
                <w:b w:val="1"/>
                <w:bCs w:val="1"/>
                <w:sz w:val="16"/>
                <w:szCs w:val="16"/>
              </w:rPr>
            </w:pPr>
            <w:r w:rsidDel="00000000" w:rsidR="00000000" w:rsidRPr="00000000">
              <w:rPr>
                <w:b w:val="1"/>
                <w:bCs w:val="1"/>
                <w:sz w:val="16"/>
                <w:szCs w:val="16"/>
                <w:rtl w:val="0"/>
              </w:rPr>
              <w:t xml:space="preserve">S 15</w:t>
            </w:r>
          </w:p>
        </w:tc>
        <w:tc>
          <w:tcPr>
            <w:gridSpan w:val="2"/>
          </w:tcPr>
          <w:p w:rsidR="00000000" w:rsidDel="00000000" w:rsidP="00000000" w:rsidRDefault="00000000" w:rsidRPr="00000000" w14:paraId="00000159">
            <w:pPr>
              <w:spacing w:line="360" w:lineRule="auto"/>
              <w:jc w:val="center"/>
              <w:rPr>
                <w:b w:val="1"/>
                <w:bCs w:val="1"/>
                <w:sz w:val="16"/>
                <w:szCs w:val="16"/>
              </w:rPr>
            </w:pPr>
            <w:r w:rsidDel="00000000" w:rsidR="00000000" w:rsidRPr="00000000">
              <w:rPr>
                <w:b w:val="1"/>
                <w:bCs w:val="1"/>
                <w:sz w:val="16"/>
                <w:szCs w:val="16"/>
                <w:rtl w:val="0"/>
              </w:rPr>
              <w:t xml:space="preserve">S 16</w:t>
            </w:r>
          </w:p>
        </w:tc>
        <w:tc>
          <w:tcPr/>
          <w:p w:rsidR="00000000" w:rsidDel="00000000" w:rsidP="00000000" w:rsidRDefault="00000000" w:rsidRPr="00000000" w14:paraId="0000015B">
            <w:pPr>
              <w:spacing w:line="360" w:lineRule="auto"/>
              <w:jc w:val="center"/>
              <w:rPr>
                <w:b w:val="1"/>
                <w:bCs w:val="1"/>
                <w:sz w:val="16"/>
                <w:szCs w:val="16"/>
              </w:rPr>
            </w:pPr>
            <w:r w:rsidDel="00000000" w:rsidR="00000000" w:rsidRPr="00000000">
              <w:rPr>
                <w:b w:val="1"/>
                <w:bCs w:val="1"/>
                <w:sz w:val="16"/>
                <w:szCs w:val="16"/>
                <w:rtl w:val="0"/>
              </w:rPr>
              <w:t xml:space="preserve">S 17</w:t>
            </w:r>
          </w:p>
        </w:tc>
        <w:tc>
          <w:tcPr/>
          <w:p w:rsidR="00000000" w:rsidDel="00000000" w:rsidP="00000000" w:rsidRDefault="00000000" w:rsidRPr="00000000" w14:paraId="0000015C">
            <w:pPr>
              <w:spacing w:line="360" w:lineRule="auto"/>
              <w:jc w:val="center"/>
              <w:rPr>
                <w:b w:val="1"/>
                <w:bCs w:val="1"/>
                <w:sz w:val="16"/>
                <w:szCs w:val="16"/>
              </w:rPr>
            </w:pPr>
            <w:r w:rsidDel="00000000" w:rsidR="00000000" w:rsidRPr="00000000">
              <w:rPr>
                <w:b w:val="1"/>
                <w:bCs w:val="1"/>
                <w:sz w:val="16"/>
                <w:szCs w:val="16"/>
                <w:rtl w:val="0"/>
              </w:rPr>
              <w:t xml:space="preserve">S 18</w:t>
            </w:r>
          </w:p>
        </w:tc>
      </w:tr>
      <w:tr>
        <w:trPr>
          <w:cantSplit w:val="0"/>
          <w:trHeight w:val="294" w:hRule="atLeast"/>
          <w:tblHeader w:val="0"/>
        </w:trPr>
        <w:tc>
          <w:tcPr/>
          <w:p w:rsidR="00000000" w:rsidDel="00000000" w:rsidP="00000000" w:rsidRDefault="00000000" w:rsidRPr="00000000" w14:paraId="0000015D">
            <w:pPr>
              <w:spacing w:line="360" w:lineRule="auto"/>
              <w:jc w:val="both"/>
              <w:rPr>
                <w:b w:val="1"/>
                <w:bCs w:val="1"/>
                <w:sz w:val="16"/>
                <w:szCs w:val="16"/>
              </w:rPr>
            </w:pPr>
            <w:r w:rsidDel="00000000" w:rsidR="00000000" w:rsidRPr="00000000">
              <w:rPr>
                <w:b w:val="1"/>
                <w:bCs w:val="1"/>
                <w:sz w:val="16"/>
                <w:szCs w:val="16"/>
                <w:rtl w:val="0"/>
              </w:rPr>
              <w:t xml:space="preserve">Levantamiento de Requerimientos y Backlog </w:t>
            </w:r>
          </w:p>
        </w:tc>
        <w:tc>
          <w:tcPr/>
          <w:p w:rsidR="00000000" w:rsidDel="00000000" w:rsidP="00000000" w:rsidRDefault="00000000" w:rsidRPr="00000000" w14:paraId="0000015E">
            <w:pPr>
              <w:spacing w:line="360" w:lineRule="auto"/>
              <w:jc w:val="both"/>
              <w:rPr>
                <w:b w:val="1"/>
                <w:bCs w:val="1"/>
                <w:sz w:val="16"/>
                <w:szCs w:val="16"/>
              </w:rPr>
            </w:pPr>
            <w:r w:rsidDel="00000000" w:rsidR="00000000" w:rsidRPr="00000000">
              <w:rPr>
                <w:b w:val="1"/>
                <w:bCs w:val="1"/>
                <w:sz w:val="16"/>
                <w:szCs w:val="16"/>
                <w:rtl w:val="0"/>
              </w:rPr>
              <w:t xml:space="preserve">X</w:t>
            </w:r>
          </w:p>
        </w:tc>
        <w:tc>
          <w:tcPr/>
          <w:p w:rsidR="00000000" w:rsidDel="00000000" w:rsidP="00000000" w:rsidRDefault="00000000" w:rsidRPr="00000000" w14:paraId="0000015F">
            <w:pPr>
              <w:spacing w:line="360" w:lineRule="auto"/>
              <w:jc w:val="both"/>
              <w:rPr>
                <w:b w:val="1"/>
                <w:bCs w:val="1"/>
                <w:sz w:val="16"/>
                <w:szCs w:val="16"/>
              </w:rPr>
            </w:pPr>
            <w:r w:rsidDel="00000000" w:rsidR="00000000" w:rsidRPr="00000000">
              <w:rPr>
                <w:b w:val="1"/>
                <w:bCs w:val="1"/>
                <w:sz w:val="16"/>
                <w:szCs w:val="16"/>
                <w:rtl w:val="0"/>
              </w:rPr>
              <w:t xml:space="preserve">X</w:t>
            </w:r>
          </w:p>
        </w:tc>
        <w:tc>
          <w:tcPr/>
          <w:p w:rsidR="00000000" w:rsidDel="00000000" w:rsidP="00000000" w:rsidRDefault="00000000" w:rsidRPr="00000000" w14:paraId="00000160">
            <w:pPr>
              <w:spacing w:line="360" w:lineRule="auto"/>
              <w:jc w:val="both"/>
              <w:rPr>
                <w:b w:val="1"/>
                <w:bCs w:val="1"/>
                <w:sz w:val="16"/>
                <w:szCs w:val="16"/>
              </w:rPr>
            </w:pPr>
            <w:r w:rsidDel="00000000" w:rsidR="00000000" w:rsidRPr="00000000">
              <w:rPr>
                <w:b w:val="1"/>
                <w:bCs w:val="1"/>
                <w:sz w:val="16"/>
                <w:szCs w:val="16"/>
                <w:rtl w:val="0"/>
              </w:rPr>
              <w:t xml:space="preserve">X</w:t>
            </w:r>
          </w:p>
        </w:tc>
        <w:tc>
          <w:tcPr/>
          <w:p w:rsidR="00000000" w:rsidDel="00000000" w:rsidP="00000000" w:rsidRDefault="00000000" w:rsidRPr="00000000" w14:paraId="00000161">
            <w:pPr>
              <w:spacing w:line="360" w:lineRule="auto"/>
              <w:jc w:val="both"/>
              <w:rPr>
                <w:b w:val="1"/>
                <w:bCs w:val="1"/>
                <w:sz w:val="16"/>
                <w:szCs w:val="16"/>
              </w:rPr>
            </w:pPr>
            <w:r w:rsidDel="00000000" w:rsidR="00000000" w:rsidRPr="00000000">
              <w:rPr>
                <w:b w:val="1"/>
                <w:bCs w:val="1"/>
                <w:sz w:val="16"/>
                <w:szCs w:val="16"/>
                <w:rtl w:val="0"/>
              </w:rPr>
              <w:t xml:space="preserve">X</w:t>
            </w:r>
          </w:p>
        </w:tc>
        <w:tc>
          <w:tcPr/>
          <w:p w:rsidR="00000000" w:rsidDel="00000000" w:rsidP="00000000" w:rsidRDefault="00000000" w:rsidRPr="00000000" w14:paraId="00000162">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63">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64">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65">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66">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67">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68">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69">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6A">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6B">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6C">
            <w:pPr>
              <w:spacing w:line="360" w:lineRule="auto"/>
              <w:jc w:val="both"/>
              <w:rPr>
                <w:b w:val="1"/>
                <w:bCs w:val="1"/>
                <w:sz w:val="16"/>
                <w:szCs w:val="16"/>
              </w:rPr>
            </w:pPr>
            <w:r w:rsidDel="00000000" w:rsidR="00000000" w:rsidRPr="00000000">
              <w:rPr>
                <w:rtl w:val="0"/>
              </w:rPr>
            </w:r>
          </w:p>
        </w:tc>
        <w:tc>
          <w:tcPr>
            <w:gridSpan w:val="2"/>
          </w:tcPr>
          <w:p w:rsidR="00000000" w:rsidDel="00000000" w:rsidP="00000000" w:rsidRDefault="00000000" w:rsidRPr="00000000" w14:paraId="0000016D">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6F">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70">
            <w:pPr>
              <w:spacing w:line="360" w:lineRule="auto"/>
              <w:jc w:val="both"/>
              <w:rPr>
                <w:b w:val="1"/>
                <w:bCs w:val="1"/>
                <w:sz w:val="16"/>
                <w:szCs w:val="16"/>
              </w:rPr>
            </w:pPr>
            <w:r w:rsidDel="00000000" w:rsidR="00000000" w:rsidRPr="00000000">
              <w:rPr>
                <w:rtl w:val="0"/>
              </w:rPr>
            </w:r>
          </w:p>
        </w:tc>
      </w:tr>
      <w:tr>
        <w:trPr>
          <w:cantSplit w:val="0"/>
          <w:trHeight w:val="303" w:hRule="atLeast"/>
          <w:tblHeader w:val="0"/>
        </w:trPr>
        <w:tc>
          <w:tcPr/>
          <w:p w:rsidR="00000000" w:rsidDel="00000000" w:rsidP="00000000" w:rsidRDefault="00000000" w:rsidRPr="00000000" w14:paraId="00000171">
            <w:pPr>
              <w:spacing w:line="360" w:lineRule="auto"/>
              <w:jc w:val="both"/>
              <w:rPr>
                <w:b w:val="1"/>
                <w:bCs w:val="1"/>
                <w:sz w:val="16"/>
                <w:szCs w:val="16"/>
              </w:rPr>
            </w:pPr>
            <w:r w:rsidDel="00000000" w:rsidR="00000000" w:rsidRPr="00000000">
              <w:rPr>
                <w:b w:val="1"/>
                <w:bCs w:val="1"/>
                <w:sz w:val="16"/>
                <w:szCs w:val="16"/>
                <w:rtl w:val="0"/>
              </w:rPr>
              <w:t xml:space="preserve">Diseño Arquitectura </w:t>
            </w:r>
          </w:p>
        </w:tc>
        <w:tc>
          <w:tcPr/>
          <w:p w:rsidR="00000000" w:rsidDel="00000000" w:rsidP="00000000" w:rsidRDefault="00000000" w:rsidRPr="00000000" w14:paraId="00000172">
            <w:pPr>
              <w:spacing w:line="360" w:lineRule="auto"/>
              <w:jc w:val="both"/>
              <w:rPr>
                <w:b w:val="1"/>
                <w:bCs w:val="1"/>
                <w:sz w:val="16"/>
                <w:szCs w:val="16"/>
              </w:rPr>
            </w:pPr>
            <w:r w:rsidDel="00000000" w:rsidR="00000000" w:rsidRPr="00000000">
              <w:rPr>
                <w:b w:val="1"/>
                <w:bCs w:val="1"/>
                <w:sz w:val="16"/>
                <w:szCs w:val="16"/>
                <w:rtl w:val="0"/>
              </w:rPr>
              <w:t xml:space="preserve">X</w:t>
            </w:r>
          </w:p>
        </w:tc>
        <w:tc>
          <w:tcPr/>
          <w:p w:rsidR="00000000" w:rsidDel="00000000" w:rsidP="00000000" w:rsidRDefault="00000000" w:rsidRPr="00000000" w14:paraId="00000173">
            <w:pPr>
              <w:spacing w:line="360" w:lineRule="auto"/>
              <w:jc w:val="both"/>
              <w:rPr>
                <w:b w:val="1"/>
                <w:bCs w:val="1"/>
                <w:sz w:val="16"/>
                <w:szCs w:val="16"/>
              </w:rPr>
            </w:pPr>
            <w:r w:rsidDel="00000000" w:rsidR="00000000" w:rsidRPr="00000000">
              <w:rPr>
                <w:b w:val="1"/>
                <w:bCs w:val="1"/>
                <w:sz w:val="16"/>
                <w:szCs w:val="16"/>
                <w:rtl w:val="0"/>
              </w:rPr>
              <w:t xml:space="preserve">X</w:t>
            </w:r>
          </w:p>
        </w:tc>
        <w:tc>
          <w:tcPr/>
          <w:p w:rsidR="00000000" w:rsidDel="00000000" w:rsidP="00000000" w:rsidRDefault="00000000" w:rsidRPr="00000000" w14:paraId="00000174">
            <w:pPr>
              <w:spacing w:line="360" w:lineRule="auto"/>
              <w:jc w:val="both"/>
              <w:rPr>
                <w:b w:val="1"/>
                <w:bCs w:val="1"/>
                <w:sz w:val="16"/>
                <w:szCs w:val="16"/>
              </w:rPr>
            </w:pPr>
            <w:r w:rsidDel="00000000" w:rsidR="00000000" w:rsidRPr="00000000">
              <w:rPr>
                <w:b w:val="1"/>
                <w:bCs w:val="1"/>
                <w:sz w:val="16"/>
                <w:szCs w:val="16"/>
                <w:rtl w:val="0"/>
              </w:rPr>
              <w:t xml:space="preserve">X</w:t>
            </w:r>
          </w:p>
        </w:tc>
        <w:tc>
          <w:tcPr/>
          <w:p w:rsidR="00000000" w:rsidDel="00000000" w:rsidP="00000000" w:rsidRDefault="00000000" w:rsidRPr="00000000" w14:paraId="00000175">
            <w:pPr>
              <w:spacing w:line="360" w:lineRule="auto"/>
              <w:jc w:val="both"/>
              <w:rPr>
                <w:b w:val="1"/>
                <w:bCs w:val="1"/>
                <w:sz w:val="16"/>
                <w:szCs w:val="16"/>
              </w:rPr>
            </w:pPr>
            <w:r w:rsidDel="00000000" w:rsidR="00000000" w:rsidRPr="00000000">
              <w:rPr>
                <w:b w:val="1"/>
                <w:bCs w:val="1"/>
                <w:sz w:val="16"/>
                <w:szCs w:val="16"/>
                <w:rtl w:val="0"/>
              </w:rPr>
              <w:t xml:space="preserve">X</w:t>
            </w:r>
          </w:p>
        </w:tc>
        <w:tc>
          <w:tcPr/>
          <w:p w:rsidR="00000000" w:rsidDel="00000000" w:rsidP="00000000" w:rsidRDefault="00000000" w:rsidRPr="00000000" w14:paraId="00000176">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77">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78">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79">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7A">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7B">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7C">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7D">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7E">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7F">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80">
            <w:pPr>
              <w:spacing w:line="360" w:lineRule="auto"/>
              <w:jc w:val="both"/>
              <w:rPr>
                <w:b w:val="1"/>
                <w:bCs w:val="1"/>
                <w:sz w:val="16"/>
                <w:szCs w:val="16"/>
              </w:rPr>
            </w:pPr>
            <w:r w:rsidDel="00000000" w:rsidR="00000000" w:rsidRPr="00000000">
              <w:rPr>
                <w:rtl w:val="0"/>
              </w:rPr>
            </w:r>
          </w:p>
        </w:tc>
        <w:tc>
          <w:tcPr>
            <w:gridSpan w:val="2"/>
          </w:tcPr>
          <w:p w:rsidR="00000000" w:rsidDel="00000000" w:rsidP="00000000" w:rsidRDefault="00000000" w:rsidRPr="00000000" w14:paraId="00000181">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83">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84">
            <w:pPr>
              <w:spacing w:line="360" w:lineRule="auto"/>
              <w:jc w:val="both"/>
              <w:rPr>
                <w:b w:val="1"/>
                <w:bCs w:val="1"/>
                <w:sz w:val="16"/>
                <w:szCs w:val="16"/>
              </w:rPr>
            </w:pPr>
            <w:r w:rsidDel="00000000" w:rsidR="00000000" w:rsidRPr="00000000">
              <w:rPr>
                <w:rtl w:val="0"/>
              </w:rPr>
            </w:r>
          </w:p>
        </w:tc>
      </w:tr>
      <w:tr>
        <w:trPr>
          <w:cantSplit w:val="0"/>
          <w:trHeight w:val="294" w:hRule="atLeast"/>
          <w:tblHeader w:val="0"/>
        </w:trPr>
        <w:tc>
          <w:tcPr/>
          <w:p w:rsidR="00000000" w:rsidDel="00000000" w:rsidP="00000000" w:rsidRDefault="00000000" w:rsidRPr="00000000" w14:paraId="00000185">
            <w:pPr>
              <w:spacing w:line="360" w:lineRule="auto"/>
              <w:jc w:val="both"/>
              <w:rPr>
                <w:b w:val="1"/>
                <w:bCs w:val="1"/>
                <w:sz w:val="16"/>
                <w:szCs w:val="16"/>
              </w:rPr>
            </w:pPr>
            <w:r w:rsidDel="00000000" w:rsidR="00000000" w:rsidRPr="00000000">
              <w:rPr>
                <w:b w:val="1"/>
                <w:bCs w:val="1"/>
                <w:sz w:val="16"/>
                <w:szCs w:val="16"/>
                <w:rtl w:val="0"/>
              </w:rPr>
              <w:t xml:space="preserve">Consolidación del Informe Fase 1 y Pitch APT </w:t>
            </w:r>
          </w:p>
        </w:tc>
        <w:tc>
          <w:tcPr/>
          <w:p w:rsidR="00000000" w:rsidDel="00000000" w:rsidP="00000000" w:rsidRDefault="00000000" w:rsidRPr="00000000" w14:paraId="00000186">
            <w:pPr>
              <w:spacing w:line="360" w:lineRule="auto"/>
              <w:jc w:val="both"/>
              <w:rPr>
                <w:b w:val="1"/>
                <w:bCs w:val="1"/>
                <w:sz w:val="16"/>
                <w:szCs w:val="16"/>
              </w:rPr>
            </w:pPr>
            <w:r w:rsidDel="00000000" w:rsidR="00000000" w:rsidRPr="00000000">
              <w:rPr>
                <w:b w:val="1"/>
                <w:bCs w:val="1"/>
                <w:sz w:val="16"/>
                <w:szCs w:val="16"/>
                <w:rtl w:val="0"/>
              </w:rPr>
              <w:t xml:space="preserve">X</w:t>
            </w:r>
          </w:p>
        </w:tc>
        <w:tc>
          <w:tcPr/>
          <w:p w:rsidR="00000000" w:rsidDel="00000000" w:rsidP="00000000" w:rsidRDefault="00000000" w:rsidRPr="00000000" w14:paraId="00000187">
            <w:pPr>
              <w:spacing w:line="360" w:lineRule="auto"/>
              <w:jc w:val="both"/>
              <w:rPr>
                <w:b w:val="1"/>
                <w:bCs w:val="1"/>
                <w:sz w:val="16"/>
                <w:szCs w:val="16"/>
              </w:rPr>
            </w:pPr>
            <w:r w:rsidDel="00000000" w:rsidR="00000000" w:rsidRPr="00000000">
              <w:rPr>
                <w:b w:val="1"/>
                <w:bCs w:val="1"/>
                <w:sz w:val="16"/>
                <w:szCs w:val="16"/>
                <w:rtl w:val="0"/>
              </w:rPr>
              <w:t xml:space="preserve">X</w:t>
            </w:r>
          </w:p>
        </w:tc>
        <w:tc>
          <w:tcPr/>
          <w:p w:rsidR="00000000" w:rsidDel="00000000" w:rsidP="00000000" w:rsidRDefault="00000000" w:rsidRPr="00000000" w14:paraId="00000188">
            <w:pPr>
              <w:spacing w:line="360" w:lineRule="auto"/>
              <w:jc w:val="both"/>
              <w:rPr>
                <w:b w:val="1"/>
                <w:bCs w:val="1"/>
                <w:sz w:val="16"/>
                <w:szCs w:val="16"/>
              </w:rPr>
            </w:pPr>
            <w:r w:rsidDel="00000000" w:rsidR="00000000" w:rsidRPr="00000000">
              <w:rPr>
                <w:b w:val="1"/>
                <w:bCs w:val="1"/>
                <w:sz w:val="16"/>
                <w:szCs w:val="16"/>
                <w:rtl w:val="0"/>
              </w:rPr>
              <w:t xml:space="preserve">X</w:t>
            </w:r>
          </w:p>
        </w:tc>
        <w:tc>
          <w:tcPr/>
          <w:p w:rsidR="00000000" w:rsidDel="00000000" w:rsidP="00000000" w:rsidRDefault="00000000" w:rsidRPr="00000000" w14:paraId="00000189">
            <w:pPr>
              <w:spacing w:line="360" w:lineRule="auto"/>
              <w:jc w:val="both"/>
              <w:rPr>
                <w:b w:val="1"/>
                <w:bCs w:val="1"/>
                <w:sz w:val="16"/>
                <w:szCs w:val="16"/>
              </w:rPr>
            </w:pPr>
            <w:r w:rsidDel="00000000" w:rsidR="00000000" w:rsidRPr="00000000">
              <w:rPr>
                <w:b w:val="1"/>
                <w:bCs w:val="1"/>
                <w:sz w:val="16"/>
                <w:szCs w:val="16"/>
                <w:rtl w:val="0"/>
              </w:rPr>
              <w:t xml:space="preserve">X</w:t>
            </w:r>
          </w:p>
        </w:tc>
        <w:tc>
          <w:tcPr/>
          <w:p w:rsidR="00000000" w:rsidDel="00000000" w:rsidP="00000000" w:rsidRDefault="00000000" w:rsidRPr="00000000" w14:paraId="0000018A">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8B">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8C">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8D">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8E">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8F">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90">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91">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92">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93">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94">
            <w:pPr>
              <w:spacing w:line="360" w:lineRule="auto"/>
              <w:jc w:val="both"/>
              <w:rPr>
                <w:b w:val="1"/>
                <w:bCs w:val="1"/>
                <w:sz w:val="16"/>
                <w:szCs w:val="16"/>
              </w:rPr>
            </w:pPr>
            <w:r w:rsidDel="00000000" w:rsidR="00000000" w:rsidRPr="00000000">
              <w:rPr>
                <w:rtl w:val="0"/>
              </w:rPr>
            </w:r>
          </w:p>
        </w:tc>
        <w:tc>
          <w:tcPr>
            <w:gridSpan w:val="2"/>
          </w:tcPr>
          <w:p w:rsidR="00000000" w:rsidDel="00000000" w:rsidP="00000000" w:rsidRDefault="00000000" w:rsidRPr="00000000" w14:paraId="00000195">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97">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98">
            <w:pPr>
              <w:spacing w:line="360" w:lineRule="auto"/>
              <w:jc w:val="both"/>
              <w:rPr>
                <w:b w:val="1"/>
                <w:bCs w:val="1"/>
                <w:sz w:val="16"/>
                <w:szCs w:val="16"/>
              </w:rPr>
            </w:pPr>
            <w:r w:rsidDel="00000000" w:rsidR="00000000" w:rsidRPr="00000000">
              <w:rPr>
                <w:rtl w:val="0"/>
              </w:rPr>
            </w:r>
          </w:p>
        </w:tc>
      </w:tr>
      <w:tr>
        <w:trPr>
          <w:cantSplit w:val="0"/>
          <w:trHeight w:val="294" w:hRule="atLeast"/>
          <w:tblHeader w:val="0"/>
        </w:trPr>
        <w:tc>
          <w:tcPr/>
          <w:p w:rsidR="00000000" w:rsidDel="00000000" w:rsidP="00000000" w:rsidRDefault="00000000" w:rsidRPr="00000000" w14:paraId="00000199">
            <w:pPr>
              <w:spacing w:line="360" w:lineRule="auto"/>
              <w:jc w:val="both"/>
              <w:rPr>
                <w:b w:val="1"/>
                <w:bCs w:val="1"/>
                <w:sz w:val="16"/>
                <w:szCs w:val="16"/>
              </w:rPr>
            </w:pPr>
            <w:r w:rsidDel="00000000" w:rsidR="00000000" w:rsidRPr="00000000">
              <w:rPr>
                <w:b w:val="1"/>
                <w:bCs w:val="1"/>
                <w:sz w:val="16"/>
                <w:szCs w:val="16"/>
                <w:rtl w:val="0"/>
              </w:rPr>
              <w:t xml:space="preserve">[HITO 1] Aprobación Propuesta y Pitch APT </w:t>
            </w:r>
          </w:p>
        </w:tc>
        <w:tc>
          <w:tcPr/>
          <w:p w:rsidR="00000000" w:rsidDel="00000000" w:rsidP="00000000" w:rsidRDefault="00000000" w:rsidRPr="00000000" w14:paraId="0000019A">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9B">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9C">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9D">
            <w:pPr>
              <w:spacing w:line="360" w:lineRule="auto"/>
              <w:jc w:val="both"/>
              <w:rPr>
                <w:b w:val="1"/>
                <w:bCs w:val="1"/>
                <w:sz w:val="16"/>
                <w:szCs w:val="16"/>
              </w:rPr>
            </w:pPr>
            <w:r w:rsidDel="00000000" w:rsidR="00000000" w:rsidRPr="00000000">
              <w:rPr>
                <w:b w:val="1"/>
                <w:bCs w:val="1"/>
                <w:sz w:val="16"/>
                <w:szCs w:val="16"/>
                <w:rtl w:val="0"/>
              </w:rPr>
              <w:t xml:space="preserve">X</w:t>
            </w:r>
          </w:p>
        </w:tc>
        <w:tc>
          <w:tcPr/>
          <w:p w:rsidR="00000000" w:rsidDel="00000000" w:rsidP="00000000" w:rsidRDefault="00000000" w:rsidRPr="00000000" w14:paraId="0000019E">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9F">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A0">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A1">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A2">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A3">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A4">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A5">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A6">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A7">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A8">
            <w:pPr>
              <w:spacing w:line="360" w:lineRule="auto"/>
              <w:jc w:val="both"/>
              <w:rPr>
                <w:b w:val="1"/>
                <w:bCs w:val="1"/>
                <w:sz w:val="16"/>
                <w:szCs w:val="16"/>
              </w:rPr>
            </w:pPr>
            <w:r w:rsidDel="00000000" w:rsidR="00000000" w:rsidRPr="00000000">
              <w:rPr>
                <w:rtl w:val="0"/>
              </w:rPr>
            </w:r>
          </w:p>
        </w:tc>
        <w:tc>
          <w:tcPr>
            <w:gridSpan w:val="2"/>
          </w:tcPr>
          <w:p w:rsidR="00000000" w:rsidDel="00000000" w:rsidP="00000000" w:rsidRDefault="00000000" w:rsidRPr="00000000" w14:paraId="000001A9">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AB">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AC">
            <w:pPr>
              <w:spacing w:line="360" w:lineRule="auto"/>
              <w:jc w:val="both"/>
              <w:rPr>
                <w:b w:val="1"/>
                <w:bCs w:val="1"/>
                <w:sz w:val="16"/>
                <w:szCs w:val="16"/>
              </w:rPr>
            </w:pPr>
            <w:r w:rsidDel="00000000" w:rsidR="00000000" w:rsidRPr="00000000">
              <w:rPr>
                <w:rtl w:val="0"/>
              </w:rPr>
            </w:r>
          </w:p>
        </w:tc>
      </w:tr>
      <w:tr>
        <w:trPr>
          <w:cantSplit w:val="0"/>
          <w:trHeight w:val="294" w:hRule="atLeast"/>
          <w:tblHeader w:val="0"/>
        </w:trPr>
        <w:tc>
          <w:tcPr/>
          <w:p w:rsidR="00000000" w:rsidDel="00000000" w:rsidP="00000000" w:rsidRDefault="00000000" w:rsidRPr="00000000" w14:paraId="000001AD">
            <w:pPr>
              <w:spacing w:line="360" w:lineRule="auto"/>
              <w:jc w:val="both"/>
              <w:rPr>
                <w:b w:val="1"/>
                <w:bCs w:val="1"/>
                <w:sz w:val="16"/>
                <w:szCs w:val="16"/>
              </w:rPr>
            </w:pPr>
            <w:r w:rsidDel="00000000" w:rsidR="00000000" w:rsidRPr="00000000">
              <w:rPr>
                <w:b w:val="1"/>
                <w:bCs w:val="1"/>
                <w:sz w:val="16"/>
                <w:szCs w:val="16"/>
                <w:rtl w:val="0"/>
              </w:rPr>
              <w:t xml:space="preserve">Prototipado Interactivo UI/UX (Figma) </w:t>
            </w:r>
          </w:p>
        </w:tc>
        <w:tc>
          <w:tcPr/>
          <w:p w:rsidR="00000000" w:rsidDel="00000000" w:rsidP="00000000" w:rsidRDefault="00000000" w:rsidRPr="00000000" w14:paraId="000001AE">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AF">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B0">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B1">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B2">
            <w:pPr>
              <w:spacing w:line="360" w:lineRule="auto"/>
              <w:jc w:val="both"/>
              <w:rPr>
                <w:b w:val="1"/>
                <w:bCs w:val="1"/>
                <w:sz w:val="16"/>
                <w:szCs w:val="16"/>
              </w:rPr>
            </w:pPr>
            <w:r w:rsidDel="00000000" w:rsidR="00000000" w:rsidRPr="00000000">
              <w:rPr>
                <w:b w:val="1"/>
                <w:bCs w:val="1"/>
                <w:sz w:val="16"/>
                <w:szCs w:val="16"/>
                <w:rtl w:val="0"/>
              </w:rPr>
              <w:t xml:space="preserve">X</w:t>
            </w:r>
          </w:p>
        </w:tc>
        <w:tc>
          <w:tcPr/>
          <w:p w:rsidR="00000000" w:rsidDel="00000000" w:rsidP="00000000" w:rsidRDefault="00000000" w:rsidRPr="00000000" w14:paraId="000001B3">
            <w:pPr>
              <w:spacing w:line="360" w:lineRule="auto"/>
              <w:jc w:val="both"/>
              <w:rPr>
                <w:b w:val="1"/>
                <w:bCs w:val="1"/>
                <w:sz w:val="16"/>
                <w:szCs w:val="16"/>
              </w:rPr>
            </w:pPr>
            <w:r w:rsidDel="00000000" w:rsidR="00000000" w:rsidRPr="00000000">
              <w:rPr>
                <w:b w:val="1"/>
                <w:bCs w:val="1"/>
                <w:sz w:val="16"/>
                <w:szCs w:val="16"/>
                <w:rtl w:val="0"/>
              </w:rPr>
              <w:t xml:space="preserve">X</w:t>
            </w:r>
          </w:p>
        </w:tc>
        <w:tc>
          <w:tcPr/>
          <w:p w:rsidR="00000000" w:rsidDel="00000000" w:rsidP="00000000" w:rsidRDefault="00000000" w:rsidRPr="00000000" w14:paraId="000001B4">
            <w:pPr>
              <w:spacing w:line="360" w:lineRule="auto"/>
              <w:jc w:val="both"/>
              <w:rPr>
                <w:b w:val="1"/>
                <w:bCs w:val="1"/>
                <w:sz w:val="16"/>
                <w:szCs w:val="16"/>
              </w:rPr>
            </w:pPr>
            <w:r w:rsidDel="00000000" w:rsidR="00000000" w:rsidRPr="00000000">
              <w:rPr>
                <w:b w:val="1"/>
                <w:bCs w:val="1"/>
                <w:sz w:val="16"/>
                <w:szCs w:val="16"/>
                <w:rtl w:val="0"/>
              </w:rPr>
              <w:t xml:space="preserve">X</w:t>
            </w:r>
          </w:p>
        </w:tc>
        <w:tc>
          <w:tcPr/>
          <w:p w:rsidR="00000000" w:rsidDel="00000000" w:rsidP="00000000" w:rsidRDefault="00000000" w:rsidRPr="00000000" w14:paraId="000001B5">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B6">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B7">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B8">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B9">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BA">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BB">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BC">
            <w:pPr>
              <w:spacing w:line="360" w:lineRule="auto"/>
              <w:jc w:val="both"/>
              <w:rPr>
                <w:b w:val="1"/>
                <w:bCs w:val="1"/>
                <w:sz w:val="16"/>
                <w:szCs w:val="16"/>
              </w:rPr>
            </w:pPr>
            <w:r w:rsidDel="00000000" w:rsidR="00000000" w:rsidRPr="00000000">
              <w:rPr>
                <w:rtl w:val="0"/>
              </w:rPr>
            </w:r>
          </w:p>
        </w:tc>
        <w:tc>
          <w:tcPr>
            <w:gridSpan w:val="2"/>
          </w:tcPr>
          <w:p w:rsidR="00000000" w:rsidDel="00000000" w:rsidP="00000000" w:rsidRDefault="00000000" w:rsidRPr="00000000" w14:paraId="000001BD">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BF">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C0">
            <w:pPr>
              <w:spacing w:line="360" w:lineRule="auto"/>
              <w:jc w:val="both"/>
              <w:rPr>
                <w:b w:val="1"/>
                <w:bCs w:val="1"/>
                <w:sz w:val="16"/>
                <w:szCs w:val="16"/>
              </w:rPr>
            </w:pPr>
            <w:r w:rsidDel="00000000" w:rsidR="00000000" w:rsidRPr="00000000">
              <w:rPr>
                <w:rtl w:val="0"/>
              </w:rPr>
            </w:r>
          </w:p>
        </w:tc>
      </w:tr>
      <w:tr>
        <w:trPr>
          <w:cantSplit w:val="0"/>
          <w:trHeight w:val="294" w:hRule="atLeast"/>
          <w:tblHeader w:val="0"/>
        </w:trPr>
        <w:tc>
          <w:tcPr/>
          <w:p w:rsidR="00000000" w:rsidDel="00000000" w:rsidP="00000000" w:rsidRDefault="00000000" w:rsidRPr="00000000" w14:paraId="000001C1">
            <w:pPr>
              <w:spacing w:line="360" w:lineRule="auto"/>
              <w:jc w:val="both"/>
              <w:rPr>
                <w:b w:val="1"/>
                <w:bCs w:val="1"/>
                <w:sz w:val="16"/>
                <w:szCs w:val="16"/>
              </w:rPr>
            </w:pPr>
            <w:r w:rsidDel="00000000" w:rsidR="00000000" w:rsidRPr="00000000">
              <w:rPr>
                <w:b w:val="1"/>
                <w:bCs w:val="1"/>
                <w:sz w:val="16"/>
                <w:szCs w:val="16"/>
                <w:rtl w:val="0"/>
              </w:rPr>
              <w:t xml:space="preserve">Infraestructura Backend y DER PostgreSQL  </w:t>
            </w:r>
          </w:p>
        </w:tc>
        <w:tc>
          <w:tcPr/>
          <w:p w:rsidR="00000000" w:rsidDel="00000000" w:rsidP="00000000" w:rsidRDefault="00000000" w:rsidRPr="00000000" w14:paraId="000001C2">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C3">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C4">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C5">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C6">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C7">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C8">
            <w:pPr>
              <w:spacing w:line="360" w:lineRule="auto"/>
              <w:jc w:val="both"/>
              <w:rPr>
                <w:b w:val="1"/>
                <w:bCs w:val="1"/>
                <w:sz w:val="16"/>
                <w:szCs w:val="16"/>
              </w:rPr>
            </w:pPr>
            <w:r w:rsidDel="00000000" w:rsidR="00000000" w:rsidRPr="00000000">
              <w:rPr>
                <w:b w:val="1"/>
                <w:bCs w:val="1"/>
                <w:sz w:val="16"/>
                <w:szCs w:val="16"/>
                <w:rtl w:val="0"/>
              </w:rPr>
              <w:t xml:space="preserve">X</w:t>
            </w:r>
          </w:p>
        </w:tc>
        <w:tc>
          <w:tcPr/>
          <w:p w:rsidR="00000000" w:rsidDel="00000000" w:rsidP="00000000" w:rsidRDefault="00000000" w:rsidRPr="00000000" w14:paraId="000001C9">
            <w:pPr>
              <w:spacing w:line="360" w:lineRule="auto"/>
              <w:jc w:val="both"/>
              <w:rPr>
                <w:b w:val="1"/>
                <w:bCs w:val="1"/>
                <w:sz w:val="16"/>
                <w:szCs w:val="16"/>
              </w:rPr>
            </w:pPr>
            <w:r w:rsidDel="00000000" w:rsidR="00000000" w:rsidRPr="00000000">
              <w:rPr>
                <w:b w:val="1"/>
                <w:bCs w:val="1"/>
                <w:sz w:val="16"/>
                <w:szCs w:val="16"/>
                <w:rtl w:val="0"/>
              </w:rPr>
              <w:t xml:space="preserve">X</w:t>
            </w:r>
          </w:p>
        </w:tc>
        <w:tc>
          <w:tcPr/>
          <w:p w:rsidR="00000000" w:rsidDel="00000000" w:rsidP="00000000" w:rsidRDefault="00000000" w:rsidRPr="00000000" w14:paraId="000001CA">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CB">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CC">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CD">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CE">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CF">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D0">
            <w:pPr>
              <w:spacing w:line="360" w:lineRule="auto"/>
              <w:jc w:val="both"/>
              <w:rPr>
                <w:b w:val="1"/>
                <w:bCs w:val="1"/>
                <w:sz w:val="16"/>
                <w:szCs w:val="16"/>
              </w:rPr>
            </w:pPr>
            <w:r w:rsidDel="00000000" w:rsidR="00000000" w:rsidRPr="00000000">
              <w:rPr>
                <w:rtl w:val="0"/>
              </w:rPr>
            </w:r>
          </w:p>
        </w:tc>
        <w:tc>
          <w:tcPr>
            <w:gridSpan w:val="2"/>
          </w:tcPr>
          <w:p w:rsidR="00000000" w:rsidDel="00000000" w:rsidP="00000000" w:rsidRDefault="00000000" w:rsidRPr="00000000" w14:paraId="000001D1">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D3">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D4">
            <w:pPr>
              <w:spacing w:line="360" w:lineRule="auto"/>
              <w:jc w:val="both"/>
              <w:rPr>
                <w:b w:val="1"/>
                <w:bCs w:val="1"/>
                <w:sz w:val="16"/>
                <w:szCs w:val="16"/>
              </w:rPr>
            </w:pPr>
            <w:r w:rsidDel="00000000" w:rsidR="00000000" w:rsidRPr="00000000">
              <w:rPr>
                <w:rtl w:val="0"/>
              </w:rPr>
            </w:r>
          </w:p>
        </w:tc>
      </w:tr>
      <w:tr>
        <w:trPr>
          <w:cantSplit w:val="0"/>
          <w:trHeight w:val="294" w:hRule="atLeast"/>
          <w:tblHeader w:val="0"/>
        </w:trPr>
        <w:tc>
          <w:tcPr/>
          <w:p w:rsidR="00000000" w:rsidDel="00000000" w:rsidP="00000000" w:rsidRDefault="00000000" w:rsidRPr="00000000" w14:paraId="000001D5">
            <w:pPr>
              <w:spacing w:line="360" w:lineRule="auto"/>
              <w:jc w:val="both"/>
              <w:rPr>
                <w:b w:val="1"/>
                <w:bCs w:val="1"/>
                <w:sz w:val="16"/>
                <w:szCs w:val="16"/>
              </w:rPr>
            </w:pPr>
            <w:r w:rsidDel="00000000" w:rsidR="00000000" w:rsidRPr="00000000">
              <w:rPr>
                <w:b w:val="1"/>
                <w:bCs w:val="1"/>
                <w:sz w:val="16"/>
                <w:szCs w:val="16"/>
                <w:rtl w:val="0"/>
              </w:rPr>
              <w:t xml:space="preserve">API Visión por Computador e IA (Fallback)  </w:t>
            </w:r>
          </w:p>
        </w:tc>
        <w:tc>
          <w:tcPr/>
          <w:p w:rsidR="00000000" w:rsidDel="00000000" w:rsidP="00000000" w:rsidRDefault="00000000" w:rsidRPr="00000000" w14:paraId="000001D6">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D7">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D8">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D9">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DA">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DB">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DC">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DD">
            <w:pPr>
              <w:spacing w:line="360" w:lineRule="auto"/>
              <w:jc w:val="both"/>
              <w:rPr>
                <w:b w:val="1"/>
                <w:bCs w:val="1"/>
                <w:sz w:val="16"/>
                <w:szCs w:val="16"/>
              </w:rPr>
            </w:pPr>
            <w:r w:rsidDel="00000000" w:rsidR="00000000" w:rsidRPr="00000000">
              <w:rPr>
                <w:b w:val="1"/>
                <w:bCs w:val="1"/>
                <w:sz w:val="16"/>
                <w:szCs w:val="16"/>
                <w:rtl w:val="0"/>
              </w:rPr>
              <w:t xml:space="preserve">X</w:t>
            </w:r>
          </w:p>
        </w:tc>
        <w:tc>
          <w:tcPr/>
          <w:p w:rsidR="00000000" w:rsidDel="00000000" w:rsidP="00000000" w:rsidRDefault="00000000" w:rsidRPr="00000000" w14:paraId="000001DE">
            <w:pPr>
              <w:spacing w:line="360" w:lineRule="auto"/>
              <w:jc w:val="both"/>
              <w:rPr>
                <w:b w:val="1"/>
                <w:bCs w:val="1"/>
                <w:sz w:val="16"/>
                <w:szCs w:val="16"/>
              </w:rPr>
            </w:pPr>
            <w:r w:rsidDel="00000000" w:rsidR="00000000" w:rsidRPr="00000000">
              <w:rPr>
                <w:b w:val="1"/>
                <w:bCs w:val="1"/>
                <w:sz w:val="16"/>
                <w:szCs w:val="16"/>
                <w:rtl w:val="0"/>
              </w:rPr>
              <w:t xml:space="preserve">X</w:t>
            </w:r>
          </w:p>
        </w:tc>
        <w:tc>
          <w:tcPr/>
          <w:p w:rsidR="00000000" w:rsidDel="00000000" w:rsidP="00000000" w:rsidRDefault="00000000" w:rsidRPr="00000000" w14:paraId="000001DF">
            <w:pPr>
              <w:spacing w:line="360" w:lineRule="auto"/>
              <w:jc w:val="both"/>
              <w:rPr>
                <w:b w:val="1"/>
                <w:bCs w:val="1"/>
                <w:sz w:val="16"/>
                <w:szCs w:val="16"/>
              </w:rPr>
            </w:pPr>
            <w:r w:rsidDel="00000000" w:rsidR="00000000" w:rsidRPr="00000000">
              <w:rPr>
                <w:b w:val="1"/>
                <w:bCs w:val="1"/>
                <w:sz w:val="16"/>
                <w:szCs w:val="16"/>
                <w:rtl w:val="0"/>
              </w:rPr>
              <w:t xml:space="preserve">X</w:t>
            </w:r>
          </w:p>
        </w:tc>
        <w:tc>
          <w:tcPr/>
          <w:p w:rsidR="00000000" w:rsidDel="00000000" w:rsidP="00000000" w:rsidRDefault="00000000" w:rsidRPr="00000000" w14:paraId="000001E0">
            <w:pPr>
              <w:spacing w:line="360" w:lineRule="auto"/>
              <w:jc w:val="both"/>
              <w:rPr>
                <w:b w:val="1"/>
                <w:bCs w:val="1"/>
                <w:sz w:val="16"/>
                <w:szCs w:val="16"/>
              </w:rPr>
            </w:pPr>
            <w:r w:rsidDel="00000000" w:rsidR="00000000" w:rsidRPr="00000000">
              <w:rPr>
                <w:b w:val="1"/>
                <w:bCs w:val="1"/>
                <w:sz w:val="16"/>
                <w:szCs w:val="16"/>
                <w:rtl w:val="0"/>
              </w:rPr>
              <w:t xml:space="preserve">X</w:t>
            </w:r>
          </w:p>
        </w:tc>
        <w:tc>
          <w:tcPr/>
          <w:p w:rsidR="00000000" w:rsidDel="00000000" w:rsidP="00000000" w:rsidRDefault="00000000" w:rsidRPr="00000000" w14:paraId="000001E1">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E2">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E3">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E4">
            <w:pPr>
              <w:spacing w:line="360" w:lineRule="auto"/>
              <w:jc w:val="both"/>
              <w:rPr>
                <w:b w:val="1"/>
                <w:bCs w:val="1"/>
                <w:sz w:val="16"/>
                <w:szCs w:val="16"/>
              </w:rPr>
            </w:pPr>
            <w:r w:rsidDel="00000000" w:rsidR="00000000" w:rsidRPr="00000000">
              <w:rPr>
                <w:rtl w:val="0"/>
              </w:rPr>
            </w:r>
          </w:p>
        </w:tc>
        <w:tc>
          <w:tcPr>
            <w:gridSpan w:val="2"/>
          </w:tcPr>
          <w:p w:rsidR="00000000" w:rsidDel="00000000" w:rsidP="00000000" w:rsidRDefault="00000000" w:rsidRPr="00000000" w14:paraId="000001E5">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E7">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E8">
            <w:pPr>
              <w:spacing w:line="360" w:lineRule="auto"/>
              <w:jc w:val="both"/>
              <w:rPr>
                <w:b w:val="1"/>
                <w:bCs w:val="1"/>
                <w:sz w:val="16"/>
                <w:szCs w:val="16"/>
              </w:rPr>
            </w:pPr>
            <w:r w:rsidDel="00000000" w:rsidR="00000000" w:rsidRPr="00000000">
              <w:rPr>
                <w:rtl w:val="0"/>
              </w:rPr>
            </w:r>
          </w:p>
        </w:tc>
      </w:tr>
      <w:tr>
        <w:trPr>
          <w:cantSplit w:val="0"/>
          <w:trHeight w:val="294" w:hRule="atLeast"/>
          <w:tblHeader w:val="0"/>
        </w:trPr>
        <w:tc>
          <w:tcPr/>
          <w:p w:rsidR="00000000" w:rsidDel="00000000" w:rsidP="00000000" w:rsidRDefault="00000000" w:rsidRPr="00000000" w14:paraId="000001E9">
            <w:pPr>
              <w:spacing w:line="360" w:lineRule="auto"/>
              <w:jc w:val="both"/>
              <w:rPr>
                <w:b w:val="1"/>
                <w:bCs w:val="1"/>
                <w:sz w:val="16"/>
                <w:szCs w:val="16"/>
              </w:rPr>
            </w:pPr>
            <w:r w:rsidDel="00000000" w:rsidR="00000000" w:rsidRPr="00000000">
              <w:rPr>
                <w:b w:val="1"/>
                <w:bCs w:val="1"/>
                <w:sz w:val="16"/>
                <w:szCs w:val="16"/>
                <w:rtl w:val="0"/>
              </w:rPr>
              <w:t xml:space="preserve">[HITO 2] Validación Backend e IA Funcional </w:t>
            </w:r>
          </w:p>
        </w:tc>
        <w:tc>
          <w:tcPr/>
          <w:p w:rsidR="00000000" w:rsidDel="00000000" w:rsidP="00000000" w:rsidRDefault="00000000" w:rsidRPr="00000000" w14:paraId="000001EA">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EB">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EC">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ED">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EE">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EF">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F0">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F1">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F2">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F3">
            <w:pPr>
              <w:spacing w:line="360" w:lineRule="auto"/>
              <w:jc w:val="both"/>
              <w:rPr>
                <w:b w:val="1"/>
                <w:bCs w:val="1"/>
                <w:sz w:val="16"/>
                <w:szCs w:val="16"/>
              </w:rPr>
            </w:pPr>
            <w:r w:rsidDel="00000000" w:rsidR="00000000" w:rsidRPr="00000000">
              <w:rPr>
                <w:b w:val="1"/>
                <w:bCs w:val="1"/>
                <w:sz w:val="16"/>
                <w:szCs w:val="16"/>
                <w:rtl w:val="0"/>
              </w:rPr>
              <w:t xml:space="preserve">X</w:t>
            </w:r>
          </w:p>
        </w:tc>
        <w:tc>
          <w:tcPr/>
          <w:p w:rsidR="00000000" w:rsidDel="00000000" w:rsidP="00000000" w:rsidRDefault="00000000" w:rsidRPr="00000000" w14:paraId="000001F4">
            <w:pPr>
              <w:spacing w:line="360" w:lineRule="auto"/>
              <w:jc w:val="both"/>
              <w:rPr>
                <w:b w:val="1"/>
                <w:bCs w:val="1"/>
                <w:sz w:val="16"/>
                <w:szCs w:val="16"/>
              </w:rPr>
            </w:pPr>
            <w:r w:rsidDel="00000000" w:rsidR="00000000" w:rsidRPr="00000000">
              <w:rPr>
                <w:b w:val="1"/>
                <w:bCs w:val="1"/>
                <w:sz w:val="16"/>
                <w:szCs w:val="16"/>
                <w:rtl w:val="0"/>
              </w:rPr>
              <w:t xml:space="preserve">X</w:t>
            </w:r>
          </w:p>
        </w:tc>
        <w:tc>
          <w:tcPr/>
          <w:p w:rsidR="00000000" w:rsidDel="00000000" w:rsidP="00000000" w:rsidRDefault="00000000" w:rsidRPr="00000000" w14:paraId="000001F5">
            <w:pPr>
              <w:spacing w:line="360" w:lineRule="auto"/>
              <w:jc w:val="both"/>
              <w:rPr>
                <w:b w:val="1"/>
                <w:bCs w:val="1"/>
                <w:sz w:val="16"/>
                <w:szCs w:val="16"/>
              </w:rPr>
            </w:pPr>
            <w:r w:rsidDel="00000000" w:rsidR="00000000" w:rsidRPr="00000000">
              <w:rPr>
                <w:b w:val="1"/>
                <w:bCs w:val="1"/>
                <w:sz w:val="16"/>
                <w:szCs w:val="16"/>
                <w:rtl w:val="0"/>
              </w:rPr>
              <w:t xml:space="preserve">X</w:t>
            </w:r>
          </w:p>
        </w:tc>
        <w:tc>
          <w:tcPr/>
          <w:p w:rsidR="00000000" w:rsidDel="00000000" w:rsidP="00000000" w:rsidRDefault="00000000" w:rsidRPr="00000000" w14:paraId="000001F6">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F7">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F8">
            <w:pPr>
              <w:spacing w:line="360" w:lineRule="auto"/>
              <w:jc w:val="both"/>
              <w:rPr>
                <w:b w:val="1"/>
                <w:bCs w:val="1"/>
                <w:sz w:val="16"/>
                <w:szCs w:val="16"/>
              </w:rPr>
            </w:pPr>
            <w:r w:rsidDel="00000000" w:rsidR="00000000" w:rsidRPr="00000000">
              <w:rPr>
                <w:rtl w:val="0"/>
              </w:rPr>
            </w:r>
          </w:p>
        </w:tc>
        <w:tc>
          <w:tcPr>
            <w:gridSpan w:val="2"/>
          </w:tcPr>
          <w:p w:rsidR="00000000" w:rsidDel="00000000" w:rsidP="00000000" w:rsidRDefault="00000000" w:rsidRPr="00000000" w14:paraId="000001F9">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FB">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FC">
            <w:pPr>
              <w:spacing w:line="360" w:lineRule="auto"/>
              <w:jc w:val="both"/>
              <w:rPr>
                <w:b w:val="1"/>
                <w:bCs w:val="1"/>
                <w:sz w:val="16"/>
                <w:szCs w:val="16"/>
              </w:rPr>
            </w:pPr>
            <w:r w:rsidDel="00000000" w:rsidR="00000000" w:rsidRPr="00000000">
              <w:rPr>
                <w:rtl w:val="0"/>
              </w:rPr>
            </w:r>
          </w:p>
        </w:tc>
      </w:tr>
      <w:tr>
        <w:trPr>
          <w:cantSplit w:val="0"/>
          <w:trHeight w:val="294" w:hRule="atLeast"/>
          <w:tblHeader w:val="0"/>
        </w:trPr>
        <w:tc>
          <w:tcPr/>
          <w:p w:rsidR="00000000" w:rsidDel="00000000" w:rsidP="00000000" w:rsidRDefault="00000000" w:rsidRPr="00000000" w14:paraId="000001FD">
            <w:pPr>
              <w:spacing w:line="360" w:lineRule="auto"/>
              <w:jc w:val="both"/>
              <w:rPr>
                <w:b w:val="1"/>
                <w:bCs w:val="1"/>
                <w:sz w:val="16"/>
                <w:szCs w:val="16"/>
              </w:rPr>
            </w:pPr>
            <w:r w:rsidDel="00000000" w:rsidR="00000000" w:rsidRPr="00000000">
              <w:rPr>
                <w:b w:val="1"/>
                <w:bCs w:val="1"/>
                <w:sz w:val="16"/>
                <w:szCs w:val="16"/>
                <w:rtl w:val="0"/>
              </w:rPr>
              <w:t xml:space="preserve">Desarrollo App Móvil y Caché Local SQLite  </w:t>
            </w:r>
          </w:p>
        </w:tc>
        <w:tc>
          <w:tcPr/>
          <w:p w:rsidR="00000000" w:rsidDel="00000000" w:rsidP="00000000" w:rsidRDefault="00000000" w:rsidRPr="00000000" w14:paraId="000001FE">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FF">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00">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01">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02">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03">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04">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05">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06">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07">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08">
            <w:pPr>
              <w:spacing w:line="360" w:lineRule="auto"/>
              <w:jc w:val="both"/>
              <w:rPr>
                <w:b w:val="1"/>
                <w:bCs w:val="1"/>
                <w:sz w:val="16"/>
                <w:szCs w:val="16"/>
              </w:rPr>
            </w:pPr>
            <w:r w:rsidDel="00000000" w:rsidR="00000000" w:rsidRPr="00000000">
              <w:rPr>
                <w:b w:val="1"/>
                <w:bCs w:val="1"/>
                <w:sz w:val="16"/>
                <w:szCs w:val="16"/>
                <w:rtl w:val="0"/>
              </w:rPr>
              <w:t xml:space="preserve">X</w:t>
            </w:r>
          </w:p>
        </w:tc>
        <w:tc>
          <w:tcPr/>
          <w:p w:rsidR="00000000" w:rsidDel="00000000" w:rsidP="00000000" w:rsidRDefault="00000000" w:rsidRPr="00000000" w14:paraId="00000209">
            <w:pPr>
              <w:spacing w:line="360" w:lineRule="auto"/>
              <w:jc w:val="both"/>
              <w:rPr>
                <w:b w:val="1"/>
                <w:bCs w:val="1"/>
                <w:sz w:val="16"/>
                <w:szCs w:val="16"/>
              </w:rPr>
            </w:pPr>
            <w:r w:rsidDel="00000000" w:rsidR="00000000" w:rsidRPr="00000000">
              <w:rPr>
                <w:b w:val="1"/>
                <w:bCs w:val="1"/>
                <w:sz w:val="16"/>
                <w:szCs w:val="16"/>
                <w:rtl w:val="0"/>
              </w:rPr>
              <w:t xml:space="preserve">x</w:t>
            </w:r>
          </w:p>
        </w:tc>
        <w:tc>
          <w:tcPr/>
          <w:p w:rsidR="00000000" w:rsidDel="00000000" w:rsidP="00000000" w:rsidRDefault="00000000" w:rsidRPr="00000000" w14:paraId="0000020A">
            <w:pPr>
              <w:spacing w:line="360" w:lineRule="auto"/>
              <w:jc w:val="both"/>
              <w:rPr>
                <w:b w:val="1"/>
                <w:bCs w:val="1"/>
                <w:sz w:val="16"/>
                <w:szCs w:val="16"/>
              </w:rPr>
            </w:pPr>
            <w:r w:rsidDel="00000000" w:rsidR="00000000" w:rsidRPr="00000000">
              <w:rPr>
                <w:b w:val="1"/>
                <w:bCs w:val="1"/>
                <w:sz w:val="16"/>
                <w:szCs w:val="16"/>
                <w:rtl w:val="0"/>
              </w:rPr>
              <w:t xml:space="preserve">X</w:t>
            </w:r>
          </w:p>
        </w:tc>
        <w:tc>
          <w:tcPr/>
          <w:p w:rsidR="00000000" w:rsidDel="00000000" w:rsidP="00000000" w:rsidRDefault="00000000" w:rsidRPr="00000000" w14:paraId="0000020B">
            <w:pPr>
              <w:spacing w:line="360" w:lineRule="auto"/>
              <w:jc w:val="both"/>
              <w:rPr>
                <w:b w:val="1"/>
                <w:bCs w:val="1"/>
                <w:sz w:val="16"/>
                <w:szCs w:val="16"/>
              </w:rPr>
            </w:pPr>
            <w:r w:rsidDel="00000000" w:rsidR="00000000" w:rsidRPr="00000000">
              <w:rPr>
                <w:b w:val="1"/>
                <w:bCs w:val="1"/>
                <w:sz w:val="16"/>
                <w:szCs w:val="16"/>
                <w:rtl w:val="0"/>
              </w:rPr>
              <w:t xml:space="preserve">X</w:t>
            </w:r>
          </w:p>
        </w:tc>
        <w:tc>
          <w:tcPr/>
          <w:p w:rsidR="00000000" w:rsidDel="00000000" w:rsidP="00000000" w:rsidRDefault="00000000" w:rsidRPr="00000000" w14:paraId="0000020C">
            <w:pPr>
              <w:spacing w:line="360" w:lineRule="auto"/>
              <w:jc w:val="both"/>
              <w:rPr>
                <w:b w:val="1"/>
                <w:bCs w:val="1"/>
                <w:sz w:val="16"/>
                <w:szCs w:val="16"/>
              </w:rPr>
            </w:pPr>
            <w:r w:rsidDel="00000000" w:rsidR="00000000" w:rsidRPr="00000000">
              <w:rPr>
                <w:rtl w:val="0"/>
              </w:rPr>
            </w:r>
          </w:p>
        </w:tc>
        <w:tc>
          <w:tcPr>
            <w:gridSpan w:val="2"/>
          </w:tcPr>
          <w:p w:rsidR="00000000" w:rsidDel="00000000" w:rsidP="00000000" w:rsidRDefault="00000000" w:rsidRPr="00000000" w14:paraId="0000020D">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0F">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10">
            <w:pPr>
              <w:spacing w:line="360" w:lineRule="auto"/>
              <w:jc w:val="both"/>
              <w:rPr>
                <w:b w:val="1"/>
                <w:bCs w:val="1"/>
                <w:sz w:val="16"/>
                <w:szCs w:val="16"/>
              </w:rPr>
            </w:pPr>
            <w:r w:rsidDel="00000000" w:rsidR="00000000" w:rsidRPr="00000000">
              <w:rPr>
                <w:rtl w:val="0"/>
              </w:rPr>
            </w:r>
          </w:p>
        </w:tc>
      </w:tr>
      <w:tr>
        <w:trPr>
          <w:cantSplit w:val="0"/>
          <w:trHeight w:val="294" w:hRule="atLeast"/>
          <w:tblHeader w:val="0"/>
        </w:trPr>
        <w:tc>
          <w:tcPr/>
          <w:p w:rsidR="00000000" w:rsidDel="00000000" w:rsidP="00000000" w:rsidRDefault="00000000" w:rsidRPr="00000000" w14:paraId="00000211">
            <w:pPr>
              <w:spacing w:line="360" w:lineRule="auto"/>
              <w:jc w:val="both"/>
              <w:rPr>
                <w:b w:val="1"/>
                <w:bCs w:val="1"/>
                <w:sz w:val="16"/>
                <w:szCs w:val="16"/>
              </w:rPr>
            </w:pPr>
            <w:r w:rsidDel="00000000" w:rsidR="00000000" w:rsidRPr="00000000">
              <w:rPr>
                <w:b w:val="1"/>
                <w:bCs w:val="1"/>
                <w:sz w:val="16"/>
                <w:szCs w:val="16"/>
                <w:rtl w:val="0"/>
              </w:rPr>
              <w:t xml:space="preserve">Pruebas Unitarias (PyTest), Integración y QA </w:t>
            </w:r>
          </w:p>
        </w:tc>
        <w:tc>
          <w:tcPr/>
          <w:p w:rsidR="00000000" w:rsidDel="00000000" w:rsidP="00000000" w:rsidRDefault="00000000" w:rsidRPr="00000000" w14:paraId="00000212">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13">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14">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15">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16">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17">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18">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19">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1A">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1B">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1C">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1D">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1E">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1F">
            <w:pPr>
              <w:spacing w:line="360" w:lineRule="auto"/>
              <w:jc w:val="both"/>
              <w:rPr>
                <w:b w:val="1"/>
                <w:bCs w:val="1"/>
                <w:sz w:val="16"/>
                <w:szCs w:val="16"/>
              </w:rPr>
            </w:pPr>
            <w:r w:rsidDel="00000000" w:rsidR="00000000" w:rsidRPr="00000000">
              <w:rPr>
                <w:b w:val="1"/>
                <w:bCs w:val="1"/>
                <w:sz w:val="16"/>
                <w:szCs w:val="16"/>
                <w:rtl w:val="0"/>
              </w:rPr>
              <w:t xml:space="preserve">X</w:t>
            </w:r>
          </w:p>
        </w:tc>
        <w:tc>
          <w:tcPr/>
          <w:p w:rsidR="00000000" w:rsidDel="00000000" w:rsidP="00000000" w:rsidRDefault="00000000" w:rsidRPr="00000000" w14:paraId="00000220">
            <w:pPr>
              <w:spacing w:line="360" w:lineRule="auto"/>
              <w:jc w:val="both"/>
              <w:rPr>
                <w:b w:val="1"/>
                <w:bCs w:val="1"/>
                <w:sz w:val="16"/>
                <w:szCs w:val="16"/>
              </w:rPr>
            </w:pPr>
            <w:r w:rsidDel="00000000" w:rsidR="00000000" w:rsidRPr="00000000">
              <w:rPr>
                <w:b w:val="1"/>
                <w:bCs w:val="1"/>
                <w:sz w:val="16"/>
                <w:szCs w:val="16"/>
                <w:rtl w:val="0"/>
              </w:rPr>
              <w:t xml:space="preserve">X</w:t>
            </w:r>
          </w:p>
        </w:tc>
        <w:tc>
          <w:tcPr>
            <w:gridSpan w:val="2"/>
          </w:tcPr>
          <w:p w:rsidR="00000000" w:rsidDel="00000000" w:rsidP="00000000" w:rsidRDefault="00000000" w:rsidRPr="00000000" w14:paraId="00000221">
            <w:pPr>
              <w:spacing w:line="360" w:lineRule="auto"/>
              <w:jc w:val="both"/>
              <w:rPr>
                <w:b w:val="1"/>
                <w:bCs w:val="1"/>
                <w:sz w:val="16"/>
                <w:szCs w:val="16"/>
              </w:rPr>
            </w:pPr>
            <w:r w:rsidDel="00000000" w:rsidR="00000000" w:rsidRPr="00000000">
              <w:rPr>
                <w:b w:val="1"/>
                <w:bCs w:val="1"/>
                <w:sz w:val="16"/>
                <w:szCs w:val="16"/>
                <w:rtl w:val="0"/>
              </w:rPr>
              <w:t xml:space="preserve">X</w:t>
            </w:r>
          </w:p>
        </w:tc>
        <w:tc>
          <w:tcPr/>
          <w:p w:rsidR="00000000" w:rsidDel="00000000" w:rsidP="00000000" w:rsidRDefault="00000000" w:rsidRPr="00000000" w14:paraId="00000223">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24">
            <w:pPr>
              <w:spacing w:line="360" w:lineRule="auto"/>
              <w:jc w:val="both"/>
              <w:rPr>
                <w:b w:val="1"/>
                <w:bCs w:val="1"/>
                <w:sz w:val="16"/>
                <w:szCs w:val="16"/>
              </w:rPr>
            </w:pPr>
            <w:r w:rsidDel="00000000" w:rsidR="00000000" w:rsidRPr="00000000">
              <w:rPr>
                <w:rtl w:val="0"/>
              </w:rPr>
            </w:r>
          </w:p>
        </w:tc>
      </w:tr>
      <w:tr>
        <w:trPr>
          <w:cantSplit w:val="0"/>
          <w:trHeight w:val="294" w:hRule="atLeast"/>
          <w:tblHeader w:val="0"/>
        </w:trPr>
        <w:tc>
          <w:tcPr/>
          <w:p w:rsidR="00000000" w:rsidDel="00000000" w:rsidP="00000000" w:rsidRDefault="00000000" w:rsidRPr="00000000" w14:paraId="00000225">
            <w:pPr>
              <w:spacing w:line="360" w:lineRule="auto"/>
              <w:jc w:val="both"/>
              <w:rPr>
                <w:b w:val="1"/>
                <w:bCs w:val="1"/>
                <w:sz w:val="16"/>
                <w:szCs w:val="16"/>
              </w:rPr>
            </w:pPr>
            <w:r w:rsidDel="00000000" w:rsidR="00000000" w:rsidRPr="00000000">
              <w:rPr>
                <w:b w:val="1"/>
                <w:bCs w:val="1"/>
                <w:sz w:val="16"/>
                <w:szCs w:val="16"/>
                <w:rtl w:val="0"/>
              </w:rPr>
              <w:t xml:space="preserve">Despliegue Cloud (Render) y Generación APK </w:t>
            </w:r>
          </w:p>
        </w:tc>
        <w:tc>
          <w:tcPr/>
          <w:p w:rsidR="00000000" w:rsidDel="00000000" w:rsidP="00000000" w:rsidRDefault="00000000" w:rsidRPr="00000000" w14:paraId="00000226">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27">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28">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29">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2A">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2B">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2C">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2D">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2E">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2F">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30">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31">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32">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33">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34">
            <w:pPr>
              <w:spacing w:line="360" w:lineRule="auto"/>
              <w:jc w:val="both"/>
              <w:rPr>
                <w:b w:val="1"/>
                <w:bCs w:val="1"/>
                <w:sz w:val="16"/>
                <w:szCs w:val="16"/>
              </w:rPr>
            </w:pPr>
            <w:r w:rsidDel="00000000" w:rsidR="00000000" w:rsidRPr="00000000">
              <w:rPr>
                <w:rtl w:val="0"/>
              </w:rPr>
            </w:r>
          </w:p>
        </w:tc>
        <w:tc>
          <w:tcPr>
            <w:gridSpan w:val="2"/>
          </w:tcPr>
          <w:p w:rsidR="00000000" w:rsidDel="00000000" w:rsidP="00000000" w:rsidRDefault="00000000" w:rsidRPr="00000000" w14:paraId="00000235">
            <w:pPr>
              <w:spacing w:line="360" w:lineRule="auto"/>
              <w:jc w:val="both"/>
              <w:rPr>
                <w:b w:val="1"/>
                <w:bCs w:val="1"/>
                <w:sz w:val="16"/>
                <w:szCs w:val="16"/>
              </w:rPr>
            </w:pPr>
            <w:r w:rsidDel="00000000" w:rsidR="00000000" w:rsidRPr="00000000">
              <w:rPr>
                <w:b w:val="1"/>
                <w:bCs w:val="1"/>
                <w:sz w:val="16"/>
                <w:szCs w:val="16"/>
                <w:rtl w:val="0"/>
              </w:rPr>
              <w:t xml:space="preserve">X</w:t>
            </w:r>
          </w:p>
        </w:tc>
        <w:tc>
          <w:tcPr/>
          <w:p w:rsidR="00000000" w:rsidDel="00000000" w:rsidP="00000000" w:rsidRDefault="00000000" w:rsidRPr="00000000" w14:paraId="00000237">
            <w:pPr>
              <w:spacing w:line="360" w:lineRule="auto"/>
              <w:jc w:val="both"/>
              <w:rPr>
                <w:b w:val="1"/>
                <w:bCs w:val="1"/>
                <w:sz w:val="16"/>
                <w:szCs w:val="16"/>
              </w:rPr>
            </w:pPr>
            <w:r w:rsidDel="00000000" w:rsidR="00000000" w:rsidRPr="00000000">
              <w:rPr>
                <w:b w:val="1"/>
                <w:bCs w:val="1"/>
                <w:sz w:val="16"/>
                <w:szCs w:val="16"/>
                <w:rtl w:val="0"/>
              </w:rPr>
              <w:t xml:space="preserve">x</w:t>
            </w:r>
          </w:p>
        </w:tc>
        <w:tc>
          <w:tcPr/>
          <w:p w:rsidR="00000000" w:rsidDel="00000000" w:rsidP="00000000" w:rsidRDefault="00000000" w:rsidRPr="00000000" w14:paraId="00000238">
            <w:pPr>
              <w:spacing w:line="360" w:lineRule="auto"/>
              <w:jc w:val="both"/>
              <w:rPr>
                <w:b w:val="1"/>
                <w:bCs w:val="1"/>
                <w:sz w:val="16"/>
                <w:szCs w:val="16"/>
              </w:rPr>
            </w:pPr>
            <w:r w:rsidDel="00000000" w:rsidR="00000000" w:rsidRPr="00000000">
              <w:rPr>
                <w:b w:val="1"/>
                <w:bCs w:val="1"/>
                <w:sz w:val="16"/>
                <w:szCs w:val="16"/>
                <w:rtl w:val="0"/>
              </w:rPr>
              <w:t xml:space="preserve">X</w:t>
            </w:r>
          </w:p>
        </w:tc>
      </w:tr>
      <w:tr>
        <w:trPr>
          <w:cantSplit w:val="0"/>
          <w:trHeight w:val="294" w:hRule="atLeast"/>
          <w:tblHeader w:val="0"/>
        </w:trPr>
        <w:tc>
          <w:tcPr/>
          <w:p w:rsidR="00000000" w:rsidDel="00000000" w:rsidP="00000000" w:rsidRDefault="00000000" w:rsidRPr="00000000" w14:paraId="00000239">
            <w:pPr>
              <w:spacing w:line="360" w:lineRule="auto"/>
              <w:jc w:val="both"/>
              <w:rPr>
                <w:b w:val="1"/>
                <w:bCs w:val="1"/>
                <w:sz w:val="16"/>
                <w:szCs w:val="16"/>
              </w:rPr>
            </w:pPr>
            <w:r w:rsidDel="00000000" w:rsidR="00000000" w:rsidRPr="00000000">
              <w:rPr>
                <w:b w:val="1"/>
                <w:bCs w:val="1"/>
                <w:sz w:val="16"/>
                <w:szCs w:val="16"/>
                <w:rtl w:val="0"/>
              </w:rPr>
              <w:t xml:space="preserve">[HITO 3] Entrega APK MVP </w:t>
            </w:r>
          </w:p>
        </w:tc>
        <w:tc>
          <w:tcPr/>
          <w:p w:rsidR="00000000" w:rsidDel="00000000" w:rsidP="00000000" w:rsidRDefault="00000000" w:rsidRPr="00000000" w14:paraId="0000023A">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3B">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3C">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3D">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3E">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3F">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40">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41">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42">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43">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44">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45">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46">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47">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48">
            <w:pPr>
              <w:spacing w:line="360" w:lineRule="auto"/>
              <w:jc w:val="both"/>
              <w:rPr>
                <w:b w:val="1"/>
                <w:bCs w:val="1"/>
                <w:sz w:val="16"/>
                <w:szCs w:val="16"/>
              </w:rPr>
            </w:pPr>
            <w:r w:rsidDel="00000000" w:rsidR="00000000" w:rsidRPr="00000000">
              <w:rPr>
                <w:rtl w:val="0"/>
              </w:rPr>
            </w:r>
          </w:p>
        </w:tc>
        <w:tc>
          <w:tcPr>
            <w:gridSpan w:val="2"/>
          </w:tcPr>
          <w:p w:rsidR="00000000" w:rsidDel="00000000" w:rsidP="00000000" w:rsidRDefault="00000000" w:rsidRPr="00000000" w14:paraId="00000249">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4B">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4C">
            <w:pPr>
              <w:spacing w:line="360" w:lineRule="auto"/>
              <w:jc w:val="both"/>
              <w:rPr>
                <w:b w:val="1"/>
                <w:bCs w:val="1"/>
                <w:sz w:val="16"/>
                <w:szCs w:val="16"/>
              </w:rPr>
            </w:pPr>
            <w:r w:rsidDel="00000000" w:rsidR="00000000" w:rsidRPr="00000000">
              <w:rPr>
                <w:b w:val="1"/>
                <w:bCs w:val="1"/>
                <w:sz w:val="16"/>
                <w:szCs w:val="16"/>
                <w:rtl w:val="0"/>
              </w:rPr>
              <w:t xml:space="preserve">x</w:t>
            </w:r>
          </w:p>
        </w:tc>
      </w:tr>
    </w:tbl>
    <w:p w:rsidR="00000000" w:rsidDel="00000000" w:rsidP="00000000" w:rsidRDefault="00000000" w:rsidRPr="00000000" w14:paraId="0000024D">
      <w:pPr>
        <w:rPr/>
      </w:pPr>
      <w:r w:rsidDel="00000000" w:rsidR="00000000" w:rsidRPr="00000000">
        <w:rPr>
          <w:rtl w:val="0"/>
        </w:rPr>
      </w:r>
    </w:p>
    <w:p w:rsidR="00000000" w:rsidDel="00000000" w:rsidP="00000000" w:rsidRDefault="00000000" w:rsidRPr="00000000" w14:paraId="0000024E">
      <w:pPr>
        <w:rPr/>
      </w:pPr>
      <w:r w:rsidDel="00000000" w:rsidR="00000000" w:rsidRPr="00000000">
        <w:rPr>
          <w:rtl w:val="0"/>
        </w:rPr>
      </w:r>
    </w:p>
    <w:p w:rsidR="00000000" w:rsidDel="00000000" w:rsidP="00000000" w:rsidRDefault="00000000" w:rsidRPr="00000000" w14:paraId="0000024F">
      <w:pPr>
        <w:rPr/>
      </w:pPr>
      <w:r w:rsidDel="00000000" w:rsidR="00000000" w:rsidRPr="00000000">
        <w:rPr>
          <w:rtl w:val="0"/>
        </w:rPr>
      </w:r>
    </w:p>
    <w:p w:rsidR="00000000" w:rsidDel="00000000" w:rsidP="00000000" w:rsidRDefault="00000000" w:rsidRPr="00000000" w14:paraId="00000250">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left"/>
        <w:rPr>
          <w:b w:val="1"/>
          <w:bCs w:val="1"/>
          <w:color w:val="4472c4"/>
        </w:rPr>
      </w:pPr>
      <w:r w:rsidDel="00000000" w:rsidR="00000000" w:rsidRPr="00000000">
        <w:rPr>
          <w:b w:val="1"/>
          <w:bCs w:val="1"/>
          <w:color w:val="4472c4"/>
          <w:rtl w:val="0"/>
        </w:rPr>
        <w:t xml:space="preserve">4. Conclusions and Reflection in English</w:t>
      </w:r>
    </w:p>
    <w:p w:rsidR="00000000" w:rsidDel="00000000" w:rsidP="00000000" w:rsidRDefault="00000000" w:rsidRPr="00000000" w14:paraId="00000251">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left"/>
        <w:rPr>
          <w:color w:val="4472c4"/>
        </w:rPr>
      </w:pPr>
      <w:r w:rsidDel="00000000" w:rsidR="00000000" w:rsidRPr="00000000">
        <w:rPr>
          <w:color w:val="4472c4"/>
          <w:rtl w:val="0"/>
        </w:rPr>
        <w:t xml:space="preserve">4.1 INDIVIDUAL CONCLUSIONS</w:t>
      </w:r>
    </w:p>
    <w:p w:rsidR="00000000" w:rsidDel="00000000" w:rsidP="00000000" w:rsidRDefault="00000000" w:rsidRPr="00000000" w14:paraId="00000252">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left"/>
        <w:rPr>
          <w:color w:val="4472c4"/>
        </w:rPr>
      </w:pPr>
      <w:r w:rsidDel="00000000" w:rsidR="00000000" w:rsidRPr="00000000">
        <w:rPr>
          <w:color w:val="4472c4"/>
          <w:rtl w:val="0"/>
        </w:rPr>
        <w:t xml:space="preserve">José Delgado (Backend Architecture &amp; Data Modeling) The architectural foundation of F.L.O.R.A. highlights the necessity of decoupling backend processing from mobile clients to guarantee low latency and high scalability. Designing the relational data model in PostgreSQL and configuring Django REST Framework enabled robust data integrity for user profiles, plant species, and irrigation schedules. Applying database normalization in third normal form (3NF) successfully eliminated redundancy and provided reliable API endpoints for seamless mobile integration.</w:t>
      </w:r>
    </w:p>
    <w:p w:rsidR="00000000" w:rsidDel="00000000" w:rsidP="00000000" w:rsidRDefault="00000000" w:rsidRPr="00000000" w14:paraId="00000253">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left"/>
        <w:rPr>
          <w:color w:val="4472c4"/>
        </w:rPr>
      </w:pPr>
      <w:r w:rsidDel="00000000" w:rsidR="00000000" w:rsidRPr="00000000">
        <w:rPr>
          <w:color w:val="4472c4"/>
          <w:rtl w:val="0"/>
        </w:rPr>
        <w:t xml:space="preserve">Diego Daile Álvarez (Mobile Development &amp; UI/UX Gamification) Implementing behavioral software engineering within the mobile interface proved essential for mitigating user churn in routine plant care. By engineering the evolutionary virtual pet and streak tracking system in React Native alongside SQLite local caching, the mobile client maintains high responsiveness and full offline capability. The UI/UX design successfully bridges complex plant diagnostics with an intuitive, habit-forming user experience.</w:t>
      </w:r>
    </w:p>
    <w:p w:rsidR="00000000" w:rsidDel="00000000" w:rsidP="00000000" w:rsidRDefault="00000000" w:rsidRPr="00000000" w14:paraId="00000254">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left"/>
        <w:rPr>
          <w:color w:val="4472c4"/>
        </w:rPr>
      </w:pPr>
      <w:r w:rsidDel="00000000" w:rsidR="00000000" w:rsidRPr="00000000">
        <w:rPr>
          <w:color w:val="4472c4"/>
          <w:rtl w:val="0"/>
        </w:rPr>
        <w:t xml:space="preserve">Alberto Jesús Maulén Loyola (AI Integration &amp; Quality Assurance) Integrating Computer Vision APIs alongside an automated fallback mechanism successfully achieved precise plant diagnostics within the target threshold of under 3 seconds. Implementing automated unit and integration test suites using PyTest ensured that API endpoints, error boundaries, and resilience mechanisms operate reliably under degraded network conditions. Systematic quality assurance confirmed system stability across all operational scenarios.</w:t>
      </w:r>
    </w:p>
    <w:p w:rsidR="00000000" w:rsidDel="00000000" w:rsidP="00000000" w:rsidRDefault="00000000" w:rsidRPr="00000000" w14:paraId="00000255">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left"/>
        <w:rPr>
          <w:b w:val="0"/>
          <w:bCs w:val="0"/>
          <w:color w:val="4472c4"/>
          <w:sz w:val="22"/>
          <w:szCs w:val="22"/>
        </w:rPr>
      </w:pPr>
      <w:r w:rsidDel="00000000" w:rsidR="00000000" w:rsidRPr="00000000">
        <w:rPr>
          <w:b w:val="0"/>
          <w:bCs w:val="0"/>
          <w:color w:val="4472c4"/>
          <w:sz w:val="22"/>
          <w:szCs w:val="22"/>
          <w:rtl w:val="0"/>
        </w:rPr>
        <w:t xml:space="preserve">4.2 INDIVIDUAL REFLECTIONS</w:t>
      </w:r>
    </w:p>
    <w:p w:rsidR="00000000" w:rsidDel="00000000" w:rsidP="00000000" w:rsidRDefault="00000000" w:rsidRPr="00000000" w14:paraId="00000256">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left"/>
        <w:rPr>
          <w:color w:val="4472c4"/>
        </w:rPr>
      </w:pPr>
      <w:r w:rsidDel="00000000" w:rsidR="00000000" w:rsidRPr="00000000">
        <w:rPr>
          <w:color w:val="4472c4"/>
          <w:rtl w:val="0"/>
        </w:rPr>
        <w:t xml:space="preserve">José Delgado (Backend Architecture &amp; Data Modeling) Designing the core backend infrastructure for F.L.O.R.A. provided invaluable insights into production-grade system architecture. Translating theoretical database modeling into Django ORM allowed me to appreciate the trade-offs involved in query optimization and system scalability. Overcoming challenges related to data synchronization between cloud servers and offline mobile clients expanded my engineering capabilities, solidifying my ambition to specialize in backend development and cloud software engineering.</w:t>
      </w:r>
    </w:p>
    <w:p w:rsidR="00000000" w:rsidDel="00000000" w:rsidP="00000000" w:rsidRDefault="00000000" w:rsidRPr="00000000" w14:paraId="00000257">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left"/>
        <w:rPr>
          <w:color w:val="4472c4"/>
        </w:rPr>
      </w:pPr>
      <w:r w:rsidDel="00000000" w:rsidR="00000000" w:rsidRPr="00000000">
        <w:rPr>
          <w:color w:val="4472c4"/>
          <w:rtl w:val="0"/>
        </w:rPr>
        <w:t xml:space="preserve">Diego Daile Álvarez (Mobile Development &amp; UI/UX Gamification) Developing F.L.O.R.A.'s mobile application transformed my approach to user-centered software design. Translating behavioral gamification principles into functional UI components forced me to balance visual engagement with device resource management. Mastering local caching strategies in SQLite and mobile state management significantly built my technical confidence, confirming my passion for building high-impact mobile solutions that solve real human challenges.</w:t>
      </w:r>
    </w:p>
    <w:p w:rsidR="00000000" w:rsidDel="00000000" w:rsidP="00000000" w:rsidRDefault="00000000" w:rsidRPr="00000000" w14:paraId="00000258">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left"/>
        <w:rPr>
          <w:color w:val="4472c4"/>
        </w:rPr>
      </w:pPr>
      <w:r w:rsidDel="00000000" w:rsidR="00000000" w:rsidRPr="00000000">
        <w:rPr>
          <w:color w:val="4472c4"/>
          <w:rtl w:val="0"/>
        </w:rPr>
        <w:t xml:space="preserve">Alberto Jesús Maulén Loyola (AI Integration &amp; Quality Assurance) Leading the artificial intelligence integration and quality assurance workflows for F.L.O.R.A. challenged me to manage real-world system resilience. Establishing automated testing pipelines with PyTest reinforced that software quality is a continuous development discipline rather than a final checklist. Designing fallback mechanisms for external API dependencies enhanced my problem-solving maturity, confirming my aspiration to specialize in AI system integration and test automation.</w:t>
      </w:r>
    </w:p>
    <w:p w:rsidR="00000000" w:rsidDel="00000000" w:rsidP="00000000" w:rsidRDefault="00000000" w:rsidRPr="00000000" w14:paraId="00000259">
      <w:pPr>
        <w:rPr/>
      </w:pPr>
      <w:r w:rsidDel="00000000" w:rsidR="00000000" w:rsidRPr="00000000">
        <w:rPr>
          <w:rtl w:val="0"/>
        </w:rPr>
      </w:r>
    </w:p>
    <w:sectPr>
      <w:headerReference r:id="rId10" w:type="default"/>
      <w:pgSz w:h="16838" w:w="11906" w:orient="portrait"/>
      <w:pgMar w:bottom="1417" w:top="1417" w:left="1701" w:right="1701"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Arial"/>
  <w:font w:name="Century Gothic">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5A">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595959"/>
        <w:sz w:val="20"/>
        <w:szCs w:val="20"/>
        <w:u w:val="none"/>
        <w:shd w:fill="auto" w:val="clear"/>
        <w:vertAlign w:val="baseline"/>
      </w:rPr>
    </w:pPr>
    <w:r w:rsidDel="00000000" w:rsidR="00000000" w:rsidRPr="00000000">
      <w:rPr>
        <w:rtl w:val="0"/>
      </w:rPr>
    </w:r>
  </w:p>
  <w:tbl>
    <w:tblPr>
      <w:tblStyle w:val="Table17"/>
      <w:tblW w:w="9923.0" w:type="dxa"/>
      <w:jc w:val="left"/>
      <w:tblInd w:w="-709.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707"/>
      <w:gridCol w:w="4216"/>
      <w:tblGridChange w:id="0">
        <w:tblGrid>
          <w:gridCol w:w="5707"/>
          <w:gridCol w:w="4216"/>
        </w:tblGrid>
      </w:tblGridChange>
    </w:tblGrid>
    <w:tr>
      <w:trPr>
        <w:cantSplit w:val="0"/>
        <w:trHeight w:val="697"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5B">
          <w:pPr>
            <w:spacing w:after="0" w:lineRule="auto"/>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Guía Estudiante - Definición Proyecto APT </w:t>
          </w:r>
        </w:p>
        <w:p w:rsidR="00000000" w:rsidDel="00000000" w:rsidP="00000000" w:rsidRDefault="00000000" w:rsidRPr="00000000" w14:paraId="0000025C">
          <w:pPr>
            <w:spacing w:after="0" w:lineRule="auto"/>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Fase 1</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5D">
          <w:pPr>
            <w:jc w:val="right"/>
            <w:rPr>
              <w:rFonts w:ascii="Century Gothic" w:cs="Century Gothic" w:eastAsia="Century Gothic" w:hAnsi="Century Gothic"/>
              <w:b w:val="1"/>
              <w:bCs w:val="1"/>
              <w:sz w:val="30"/>
              <w:szCs w:val="30"/>
            </w:rPr>
          </w:pPr>
          <w:r w:rsidDel="00000000" w:rsidR="00000000" w:rsidRPr="00000000">
            <w:rPr/>
            <w:drawing>
              <wp:inline distB="0" distT="0" distL="0" distR="0">
                <wp:extent cx="1996440" cy="428625"/>
                <wp:effectExtent b="0" l="0" r="0" t="0"/>
                <wp:docPr descr="http://www.duoc.cl/normasgraficas/normasgraficas/marca-duoc/6logo-fondo-transparente/fondo-transparente.png" id="58" name="image1.png"/>
                <a:graphic>
                  <a:graphicData uri="http://schemas.openxmlformats.org/drawingml/2006/picture">
                    <pic:pic>
                      <pic:nvPicPr>
                        <pic:cNvPr descr="http://www.duoc.cl/normasgraficas/normasgraficas/marca-duoc/6logo-fondo-transparente/fondo-transparente.png" id="0" name="image1.png"/>
                        <pic:cNvPicPr preferRelativeResize="0"/>
                      </pic:nvPicPr>
                      <pic:blipFill>
                        <a:blip r:embed="rId1"/>
                        <a:srcRect b="0" l="0" r="0" t="0"/>
                        <a:stretch>
                          <a:fillRect/>
                        </a:stretch>
                      </pic:blipFill>
                      <pic:spPr>
                        <a:xfrm>
                          <a:off x="0" y="0"/>
                          <a:ext cx="1996440" cy="428625"/>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25E">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decimal"/>
      <w:lvlText w:val="%1."/>
      <w:lvlJc w:val="left"/>
      <w:pPr>
        <w:ind w:left="720" w:hanging="360"/>
      </w:pPr>
      <w:rPr>
        <w:rFonts w:ascii="Calibri" w:cs="Calibri" w:eastAsia="Calibri" w:hAnsi="Calibri"/>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6">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1">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s-CL"/>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spacing w:after="0" w:before="40" w:lineRule="auto"/>
    </w:pPr>
    <w:rPr>
      <w:rFonts w:ascii="Calibri" w:cs="Calibri" w:eastAsia="Calibri" w:hAnsi="Calibri"/>
      <w:color w:val="1f3863"/>
      <w:sz w:val="24"/>
      <w:szCs w:val="24"/>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character" w:styleId="Fuentedeprrafopredeter" w:default="1">
    <w:name w:val="Default Paragraph Font"/>
    <w:uiPriority w:val="1"/>
    <w:semiHidden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character" w:styleId="Ttulo3Car" w:customStyle="1">
    <w:name w:val="Título 3 Car"/>
    <w:basedOn w:val="Fuentedeprrafopredeter"/>
    <w:link w:val="Ttulo3"/>
    <w:uiPriority w:val="9"/>
    <w:rsid w:val="00D110EC"/>
    <w:rPr>
      <w:rFonts w:asciiTheme="majorHAnsi" w:cstheme="majorBidi" w:eastAsiaTheme="majorEastAsia" w:hAnsiTheme="majorHAnsi"/>
      <w:color w:val="1f3763" w:themeColor="accent1" w:themeShade="00007F"/>
    </w:rPr>
  </w:style>
  <w:style w:type="table" w:styleId="Tablaconcuadrcula">
    <w:name w:val="Table Grid"/>
    <w:basedOn w:val="Tablanormal"/>
    <w:uiPriority w:val="39"/>
    <w:rsid w:val="00D110EC"/>
    <w:rPr>
      <w:sz w:val="22"/>
      <w:szCs w:val="22"/>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Piedepgina">
    <w:name w:val="footer"/>
    <w:basedOn w:val="Normal"/>
    <w:link w:val="PiedepginaCar"/>
    <w:uiPriority w:val="99"/>
    <w:unhideWhenUsed w:val="1"/>
    <w:rsid w:val="00D110EC"/>
    <w:pPr>
      <w:tabs>
        <w:tab w:val="center" w:pos="4419"/>
        <w:tab w:val="right" w:pos="8838"/>
      </w:tabs>
      <w:spacing w:after="0" w:line="240" w:lineRule="auto"/>
    </w:pPr>
  </w:style>
  <w:style w:type="character" w:styleId="PiedepginaCar" w:customStyle="1">
    <w:name w:val="Pie de página Car"/>
    <w:basedOn w:val="Fuentedeprrafopredeter"/>
    <w:link w:val="Piedepgina"/>
    <w:uiPriority w:val="99"/>
    <w:rsid w:val="00D110EC"/>
    <w:rPr>
      <w:sz w:val="22"/>
      <w:szCs w:val="22"/>
    </w:rPr>
  </w:style>
  <w:style w:type="paragraph" w:styleId="Prrafodelista">
    <w:name w:val="List Paragraph"/>
    <w:basedOn w:val="Normal"/>
    <w:link w:val="PrrafodelistaCar"/>
    <w:uiPriority w:val="34"/>
    <w:qFormat w:val="1"/>
    <w:rsid w:val="00D110EC"/>
    <w:pPr>
      <w:ind w:left="720"/>
      <w:contextualSpacing w:val="1"/>
    </w:pPr>
  </w:style>
  <w:style w:type="character" w:styleId="PrrafodelistaCar" w:customStyle="1">
    <w:name w:val="Párrafo de lista Car"/>
    <w:link w:val="Prrafodelista"/>
    <w:uiPriority w:val="34"/>
    <w:rsid w:val="00D110EC"/>
    <w:rPr>
      <w:sz w:val="22"/>
      <w:szCs w:val="22"/>
    </w:rPr>
  </w:style>
  <w:style w:type="paragraph" w:styleId="Textonotapie">
    <w:name w:val="footnote text"/>
    <w:basedOn w:val="Normal"/>
    <w:link w:val="TextonotapieCar"/>
    <w:uiPriority w:val="99"/>
    <w:semiHidden w:val="1"/>
    <w:unhideWhenUsed w:val="1"/>
    <w:rsid w:val="00D110EC"/>
    <w:pPr>
      <w:spacing w:after="0" w:line="240" w:lineRule="auto"/>
    </w:pPr>
    <w:rPr>
      <w:sz w:val="20"/>
      <w:szCs w:val="20"/>
      <w:lang w:val="es-ES"/>
    </w:rPr>
  </w:style>
  <w:style w:type="character" w:styleId="TextonotapieCar" w:customStyle="1">
    <w:name w:val="Texto nota pie Car"/>
    <w:basedOn w:val="Fuentedeprrafopredeter"/>
    <w:link w:val="Textonotapie"/>
    <w:uiPriority w:val="99"/>
    <w:semiHidden w:val="1"/>
    <w:rsid w:val="00D110EC"/>
    <w:rPr>
      <w:sz w:val="20"/>
      <w:szCs w:val="20"/>
      <w:lang w:val="es-ES"/>
    </w:rPr>
  </w:style>
  <w:style w:type="character" w:styleId="Refdenotaalpie">
    <w:name w:val="footnote reference"/>
    <w:basedOn w:val="Fuentedeprrafopredeter"/>
    <w:unhideWhenUsed w:val="1"/>
    <w:rsid w:val="00D110EC"/>
    <w:rPr>
      <w:vertAlign w:val="superscript"/>
    </w:rPr>
  </w:style>
  <w:style w:type="paragraph" w:styleId="Encabezado">
    <w:name w:val="header"/>
    <w:basedOn w:val="Normal"/>
    <w:link w:val="EncabezadoCar"/>
    <w:uiPriority w:val="99"/>
    <w:unhideWhenUsed w:val="1"/>
    <w:rsid w:val="00565AE6"/>
    <w:pPr>
      <w:tabs>
        <w:tab w:val="center" w:pos="4419"/>
        <w:tab w:val="right" w:pos="8838"/>
      </w:tabs>
      <w:spacing w:after="0" w:line="240" w:lineRule="auto"/>
    </w:pPr>
  </w:style>
  <w:style w:type="character" w:styleId="EncabezadoCar" w:customStyle="1">
    <w:name w:val="Encabezado Car"/>
    <w:basedOn w:val="Fuentedeprrafopredeter"/>
    <w:link w:val="Encabezado"/>
    <w:uiPriority w:val="99"/>
    <w:rsid w:val="00565AE6"/>
    <w:rPr>
      <w:sz w:val="22"/>
      <w:szCs w:val="22"/>
    </w:rPr>
  </w:style>
  <w:style w:type="table" w:styleId="Tablaconcuadrcula1" w:customStyle="1">
    <w:name w:val="Tabla con cuadrícula1"/>
    <w:basedOn w:val="Tablanormal"/>
    <w:next w:val="Tablaconcuadrcula"/>
    <w:uiPriority w:val="39"/>
    <w:rsid w:val="005673ED"/>
    <w:rPr>
      <w:sz w:val="22"/>
      <w:szCs w:val="22"/>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Textodeglobo">
    <w:name w:val="Balloon Text"/>
    <w:basedOn w:val="Normal"/>
    <w:link w:val="TextodegloboCar"/>
    <w:uiPriority w:val="99"/>
    <w:semiHidden w:val="1"/>
    <w:unhideWhenUsed w:val="1"/>
    <w:rsid w:val="00E65208"/>
    <w:pPr>
      <w:spacing w:after="0" w:line="240" w:lineRule="auto"/>
    </w:pPr>
    <w:rPr>
      <w:rFonts w:ascii="Segoe UI" w:cs="Segoe UI" w:hAnsi="Segoe UI"/>
      <w:sz w:val="18"/>
      <w:szCs w:val="18"/>
    </w:rPr>
  </w:style>
  <w:style w:type="character" w:styleId="TextodegloboCar" w:customStyle="1">
    <w:name w:val="Texto de globo Car"/>
    <w:basedOn w:val="Fuentedeprrafopredeter"/>
    <w:link w:val="Textodeglobo"/>
    <w:uiPriority w:val="99"/>
    <w:semiHidden w:val="1"/>
    <w:rsid w:val="00E65208"/>
    <w:rPr>
      <w:rFonts w:ascii="Segoe UI" w:cs="Segoe UI" w:hAnsi="Segoe UI"/>
      <w:sz w:val="18"/>
      <w:szCs w:val="18"/>
    </w:rPr>
  </w:style>
  <w:style w:type="character" w:styleId="Refdecomentario">
    <w:name w:val="annotation reference"/>
    <w:basedOn w:val="Fuentedeprrafopredeter"/>
    <w:uiPriority w:val="99"/>
    <w:semiHidden w:val="1"/>
    <w:unhideWhenUsed w:val="1"/>
    <w:rsid w:val="008018E6"/>
    <w:rPr>
      <w:sz w:val="16"/>
      <w:szCs w:val="16"/>
    </w:rPr>
  </w:style>
  <w:style w:type="paragraph" w:styleId="Textocomentario">
    <w:name w:val="annotation text"/>
    <w:basedOn w:val="Normal"/>
    <w:link w:val="TextocomentarioCar"/>
    <w:uiPriority w:val="99"/>
    <w:unhideWhenUsed w:val="1"/>
    <w:rsid w:val="008018E6"/>
    <w:pPr>
      <w:spacing w:line="240" w:lineRule="auto"/>
    </w:pPr>
    <w:rPr>
      <w:sz w:val="20"/>
      <w:szCs w:val="20"/>
    </w:rPr>
  </w:style>
  <w:style w:type="character" w:styleId="TextocomentarioCar" w:customStyle="1">
    <w:name w:val="Texto comentario Car"/>
    <w:basedOn w:val="Fuentedeprrafopredeter"/>
    <w:link w:val="Textocomentario"/>
    <w:uiPriority w:val="99"/>
    <w:rsid w:val="008018E6"/>
    <w:rPr>
      <w:sz w:val="20"/>
      <w:szCs w:val="20"/>
    </w:rPr>
  </w:style>
  <w:style w:type="paragraph" w:styleId="Asuntodelcomentario">
    <w:name w:val="annotation subject"/>
    <w:basedOn w:val="Textocomentario"/>
    <w:next w:val="Textocomentario"/>
    <w:link w:val="AsuntodelcomentarioCar"/>
    <w:uiPriority w:val="99"/>
    <w:semiHidden w:val="1"/>
    <w:unhideWhenUsed w:val="1"/>
    <w:rsid w:val="008018E6"/>
    <w:rPr>
      <w:b w:val="1"/>
      <w:bCs w:val="1"/>
    </w:rPr>
  </w:style>
  <w:style w:type="character" w:styleId="AsuntodelcomentarioCar" w:customStyle="1">
    <w:name w:val="Asunto del comentario Car"/>
    <w:basedOn w:val="TextocomentarioCar"/>
    <w:link w:val="Asuntodelcomentario"/>
    <w:uiPriority w:val="99"/>
    <w:semiHidden w:val="1"/>
    <w:rsid w:val="008018E6"/>
    <w:rPr>
      <w:b w:val="1"/>
      <w:bCs w:val="1"/>
      <w:sz w:val="20"/>
      <w:szCs w:val="20"/>
    </w:rPr>
  </w:style>
  <w:style w:type="table" w:styleId="Table1">
    <w:basedOn w:val="TableNormal"/>
    <w:rPr>
      <w:sz w:val="22"/>
      <w:szCs w:val="22"/>
    </w:rPr>
    <w:tblPr>
      <w:tblStyleRowBandSize w:val="1"/>
      <w:tblStyleColBandSize w:val="1"/>
      <w:tblCellMar>
        <w:top w:w="0.0" w:type="dxa"/>
        <w:left w:w="108.0" w:type="dxa"/>
        <w:bottom w:w="0.0" w:type="dxa"/>
        <w:right w:w="108.0" w:type="dxa"/>
      </w:tblCellMar>
    </w:tblPr>
  </w:style>
  <w:style w:type="table" w:styleId="Table2">
    <w:basedOn w:val="TableNormal"/>
    <w:rPr>
      <w:sz w:val="22"/>
      <w:szCs w:val="22"/>
    </w:rPr>
    <w:tblPr>
      <w:tblStyleRowBandSize w:val="1"/>
      <w:tblStyleColBandSize w:val="1"/>
      <w:tblCellMar>
        <w:top w:w="0.0" w:type="dxa"/>
        <w:left w:w="108.0" w:type="dxa"/>
        <w:bottom w:w="0.0" w:type="dxa"/>
        <w:right w:w="108.0" w:type="dxa"/>
      </w:tblCellMar>
    </w:tblPr>
  </w:style>
  <w:style w:type="table" w:styleId="Table3">
    <w:basedOn w:val="TableNormal"/>
    <w:rPr>
      <w:sz w:val="22"/>
      <w:szCs w:val="22"/>
    </w:rPr>
    <w:tblPr>
      <w:tblStyleRowBandSize w:val="1"/>
      <w:tblStyleColBandSize w:val="1"/>
      <w:tblCellMar>
        <w:top w:w="0.0" w:type="dxa"/>
        <w:left w:w="108.0" w:type="dxa"/>
        <w:bottom w:w="0.0" w:type="dxa"/>
        <w:right w:w="108.0" w:type="dxa"/>
      </w:tblCellMar>
    </w:tblPr>
  </w:style>
  <w:style w:type="table" w:styleId="Table4">
    <w:basedOn w:val="TableNormal"/>
    <w:rPr>
      <w:sz w:val="22"/>
      <w:szCs w:val="22"/>
    </w:rPr>
    <w:tblPr>
      <w:tblStyleRowBandSize w:val="1"/>
      <w:tblStyleColBandSize w:val="1"/>
      <w:tblCellMar>
        <w:top w:w="0.0" w:type="dxa"/>
        <w:left w:w="108.0" w:type="dxa"/>
        <w:bottom w:w="0.0" w:type="dxa"/>
        <w:right w:w="108.0" w:type="dxa"/>
      </w:tblCellMar>
    </w:tblPr>
  </w:style>
  <w:style w:type="table" w:styleId="Table5">
    <w:basedOn w:val="TableNormal"/>
    <w:rPr>
      <w:sz w:val="22"/>
      <w:szCs w:val="22"/>
    </w:rPr>
    <w:tblPr>
      <w:tblStyleRowBandSize w:val="1"/>
      <w:tblStyleColBandSize w:val="1"/>
      <w:tblCellMar>
        <w:top w:w="0.0" w:type="dxa"/>
        <w:left w:w="108.0" w:type="dxa"/>
        <w:bottom w:w="0.0" w:type="dxa"/>
        <w:right w:w="108.0" w:type="dxa"/>
      </w:tblCellMar>
    </w:tblPr>
  </w:style>
  <w:style w:type="table" w:styleId="Table6">
    <w:basedOn w:val="TableNormal"/>
    <w:rPr>
      <w:sz w:val="22"/>
      <w:szCs w:val="22"/>
    </w:rPr>
    <w:tblPr>
      <w:tblStyleRowBandSize w:val="1"/>
      <w:tblStyleColBandSize w:val="1"/>
      <w:tblCellMar>
        <w:top w:w="0.0" w:type="dxa"/>
        <w:left w:w="108.0" w:type="dxa"/>
        <w:bottom w:w="0.0" w:type="dxa"/>
        <w:right w:w="108.0" w:type="dxa"/>
      </w:tblCellMar>
    </w:tblPr>
  </w:style>
  <w:style w:type="table" w:styleId="Table7">
    <w:basedOn w:val="TableNormal"/>
    <w:rPr>
      <w:sz w:val="22"/>
      <w:szCs w:val="22"/>
    </w:rPr>
    <w:tblPr>
      <w:tblStyleRowBandSize w:val="1"/>
      <w:tblStyleColBandSize w:val="1"/>
      <w:tblCellMar>
        <w:top w:w="0.0" w:type="dxa"/>
        <w:left w:w="108.0" w:type="dxa"/>
        <w:bottom w:w="0.0" w:type="dxa"/>
        <w:right w:w="108.0" w:type="dxa"/>
      </w:tblCellMar>
    </w:tblPr>
  </w:style>
  <w:style w:type="table" w:styleId="Table8">
    <w:basedOn w:val="TableNormal"/>
    <w:rPr>
      <w:sz w:val="22"/>
      <w:szCs w:val="22"/>
    </w:rPr>
    <w:tblPr>
      <w:tblStyleRowBandSize w:val="1"/>
      <w:tblStyleColBandSize w:val="1"/>
      <w:tblCellMar>
        <w:top w:w="0.0" w:type="dxa"/>
        <w:left w:w="108.0" w:type="dxa"/>
        <w:bottom w:w="0.0" w:type="dxa"/>
        <w:right w:w="108.0" w:type="dxa"/>
      </w:tblCellMar>
    </w:tblPr>
  </w:style>
  <w:style w:type="table" w:styleId="Table9">
    <w:basedOn w:val="TableNormal"/>
    <w:rPr>
      <w:sz w:val="22"/>
      <w:szCs w:val="22"/>
    </w:rPr>
    <w:tblPr>
      <w:tblStyleRowBandSize w:val="1"/>
      <w:tblStyleColBandSize w:val="1"/>
      <w:tblCellMar>
        <w:top w:w="0.0" w:type="dxa"/>
        <w:left w:w="108.0" w:type="dxa"/>
        <w:bottom w:w="0.0" w:type="dxa"/>
        <w:right w:w="108.0" w:type="dxa"/>
      </w:tblCellMar>
    </w:tblPr>
  </w:style>
  <w:style w:type="table" w:styleId="Table10">
    <w:basedOn w:val="TableNormal"/>
    <w:rPr>
      <w:sz w:val="22"/>
      <w:szCs w:val="22"/>
    </w:rPr>
    <w:tblPr>
      <w:tblStyleRowBandSize w:val="1"/>
      <w:tblStyleColBandSize w:val="1"/>
      <w:tblCellMar>
        <w:top w:w="0.0" w:type="dxa"/>
        <w:left w:w="108.0" w:type="dxa"/>
        <w:bottom w:w="0.0" w:type="dxa"/>
        <w:right w:w="108.0" w:type="dxa"/>
      </w:tblCellMar>
    </w:tblPr>
  </w:style>
  <w:style w:type="table" w:styleId="Table11">
    <w:basedOn w:val="TableNormal"/>
    <w:rPr>
      <w:sz w:val="22"/>
      <w:szCs w:val="22"/>
    </w:rPr>
    <w:tblPr>
      <w:tblStyleRowBandSize w:val="1"/>
      <w:tblStyleColBandSize w:val="1"/>
      <w:tblCellMar>
        <w:top w:w="0.0" w:type="dxa"/>
        <w:left w:w="108.0" w:type="dxa"/>
        <w:bottom w:w="0.0" w:type="dxa"/>
        <w:right w:w="108.0" w:type="dxa"/>
      </w:tblCellMar>
    </w:tblPr>
  </w:style>
  <w:style w:type="table" w:styleId="Table12">
    <w:basedOn w:val="TableNormal"/>
    <w:rPr>
      <w:sz w:val="22"/>
      <w:szCs w:val="22"/>
    </w:rPr>
    <w:tblPr>
      <w:tblStyleRowBandSize w:val="1"/>
      <w:tblStyleColBandSize w:val="1"/>
      <w:tblCellMar>
        <w:top w:w="0.0" w:type="dxa"/>
        <w:left w:w="108.0" w:type="dxa"/>
        <w:bottom w:w="0.0" w:type="dxa"/>
        <w:right w:w="108.0" w:type="dxa"/>
      </w:tblCellMar>
    </w:tblPr>
  </w:style>
  <w:style w:type="table" w:styleId="Table13">
    <w:basedOn w:val="TableNormal"/>
    <w:rPr>
      <w:sz w:val="22"/>
      <w:szCs w:val="22"/>
    </w:rPr>
    <w:tblPr>
      <w:tblStyleRowBandSize w:val="1"/>
      <w:tblStyleColBandSize w:val="1"/>
      <w:tblCellMar>
        <w:top w:w="0.0" w:type="dxa"/>
        <w:left w:w="108.0" w:type="dxa"/>
        <w:bottom w:w="0.0" w:type="dxa"/>
        <w:right w:w="108.0" w:type="dxa"/>
      </w:tblCellMar>
    </w:tblPr>
  </w:style>
  <w:style w:type="table" w:styleId="Table14">
    <w:basedOn w:val="TableNormal"/>
    <w:rPr>
      <w:sz w:val="22"/>
      <w:szCs w:val="22"/>
    </w:rPr>
    <w:tblPr>
      <w:tblStyleRowBandSize w:val="1"/>
      <w:tblStyleColBandSize w:val="1"/>
      <w:tblCellMar>
        <w:top w:w="0.0" w:type="dxa"/>
        <w:left w:w="108.0" w:type="dxa"/>
        <w:bottom w:w="0.0" w:type="dxa"/>
        <w:right w:w="108.0" w:type="dxa"/>
      </w:tblCellMar>
    </w:tblPr>
  </w:style>
  <w:style w:type="table" w:styleId="Table15">
    <w:basedOn w:val="TableNormal"/>
    <w:rPr>
      <w:sz w:val="22"/>
      <w:szCs w:val="22"/>
    </w:rPr>
    <w:tblPr>
      <w:tblStyleRowBandSize w:val="1"/>
      <w:tblStyleColBandSize w:val="1"/>
      <w:tblCellMar>
        <w:top w:w="0.0" w:type="dxa"/>
        <w:left w:w="108.0" w:type="dxa"/>
        <w:bottom w:w="0.0" w:type="dxa"/>
        <w:right w:w="108.0" w:type="dxa"/>
      </w:tblCellMar>
    </w:tblPr>
  </w:style>
  <w:style w:type="table" w:styleId="Table16">
    <w:basedOn w:val="TableNormal"/>
    <w:rPr>
      <w:sz w:val="22"/>
      <w:szCs w:val="22"/>
    </w:rPr>
    <w:tblPr>
      <w:tblStyleRowBandSize w:val="1"/>
      <w:tblStyleColBandSize w:val="1"/>
      <w:tblCellMar>
        <w:top w:w="0.0" w:type="dxa"/>
        <w:left w:w="108.0" w:type="dxa"/>
        <w:bottom w:w="0.0" w:type="dxa"/>
        <w:right w:w="108.0" w:type="dxa"/>
      </w:tblCellMar>
    </w:tblPr>
  </w:style>
  <w:style w:type="table" w:styleId="Table17">
    <w:basedOn w:val="TableNormal"/>
    <w:rPr>
      <w:sz w:val="22"/>
      <w:szCs w:val="22"/>
    </w:rPr>
    <w:tblPr>
      <w:tblStyleRowBandSize w:val="1"/>
      <w:tblStyleColBandSize w:val="1"/>
      <w:tblCellMar>
        <w:top w:w="0.0" w:type="dxa"/>
        <w:left w:w="108.0" w:type="dxa"/>
        <w:bottom w:w="0.0" w:type="dxa"/>
        <w:right w:w="108.0" w:type="dxa"/>
      </w:tblCellMar>
    </w:tblPr>
  </w:style>
  <w:style w:type="table" w:styleId="Table1">
    <w:basedOn w:val="TableNormal"/>
    <w:rPr>
      <w:sz w:val="22"/>
      <w:szCs w:val="22"/>
    </w:rPr>
    <w:tblPr>
      <w:tblStyleRowBandSize w:val="1"/>
      <w:tblStyleColBandSize w:val="1"/>
      <w:tblCellMar>
        <w:top w:w="0.0" w:type="dxa"/>
        <w:left w:w="108.0" w:type="dxa"/>
        <w:bottom w:w="0.0" w:type="dxa"/>
        <w:right w:w="108.0" w:type="dxa"/>
      </w:tblCellMar>
    </w:tblPr>
  </w:style>
  <w:style w:type="table" w:styleId="Table2">
    <w:basedOn w:val="TableNormal"/>
    <w:rPr>
      <w:sz w:val="22"/>
      <w:szCs w:val="22"/>
    </w:rPr>
    <w:tblPr>
      <w:tblStyleRowBandSize w:val="1"/>
      <w:tblStyleColBandSize w:val="1"/>
      <w:tblCellMar>
        <w:top w:w="0.0" w:type="dxa"/>
        <w:left w:w="108.0" w:type="dxa"/>
        <w:bottom w:w="0.0" w:type="dxa"/>
        <w:right w:w="108.0" w:type="dxa"/>
      </w:tblCellMar>
    </w:tblPr>
  </w:style>
  <w:style w:type="table" w:styleId="Table3">
    <w:basedOn w:val="TableNormal"/>
    <w:rPr>
      <w:sz w:val="22"/>
      <w:szCs w:val="22"/>
    </w:rPr>
    <w:tblPr>
      <w:tblStyleRowBandSize w:val="1"/>
      <w:tblStyleColBandSize w:val="1"/>
      <w:tblCellMar>
        <w:top w:w="0.0" w:type="dxa"/>
        <w:left w:w="108.0" w:type="dxa"/>
        <w:bottom w:w="0.0" w:type="dxa"/>
        <w:right w:w="108.0" w:type="dxa"/>
      </w:tblCellMar>
    </w:tblPr>
  </w:style>
  <w:style w:type="table" w:styleId="Table4">
    <w:basedOn w:val="TableNormal"/>
    <w:rPr>
      <w:sz w:val="22"/>
      <w:szCs w:val="22"/>
    </w:rPr>
    <w:tblPr>
      <w:tblStyleRowBandSize w:val="1"/>
      <w:tblStyleColBandSize w:val="1"/>
      <w:tblCellMar>
        <w:top w:w="0.0" w:type="dxa"/>
        <w:left w:w="108.0" w:type="dxa"/>
        <w:bottom w:w="0.0" w:type="dxa"/>
        <w:right w:w="108.0" w:type="dxa"/>
      </w:tblCellMar>
    </w:tblPr>
  </w:style>
  <w:style w:type="table" w:styleId="Table5">
    <w:basedOn w:val="TableNormal"/>
    <w:rPr>
      <w:sz w:val="22"/>
      <w:szCs w:val="22"/>
    </w:rPr>
    <w:tblPr>
      <w:tblStyleRowBandSize w:val="1"/>
      <w:tblStyleColBandSize w:val="1"/>
      <w:tblCellMar>
        <w:top w:w="0.0" w:type="dxa"/>
        <w:left w:w="108.0" w:type="dxa"/>
        <w:bottom w:w="0.0" w:type="dxa"/>
        <w:right w:w="108.0" w:type="dxa"/>
      </w:tblCellMar>
    </w:tblPr>
  </w:style>
  <w:style w:type="table" w:styleId="Table6">
    <w:basedOn w:val="TableNormal"/>
    <w:rPr>
      <w:sz w:val="22"/>
      <w:szCs w:val="22"/>
    </w:rPr>
    <w:tblPr>
      <w:tblStyleRowBandSize w:val="1"/>
      <w:tblStyleColBandSize w:val="1"/>
      <w:tblCellMar>
        <w:top w:w="0.0" w:type="dxa"/>
        <w:left w:w="108.0" w:type="dxa"/>
        <w:bottom w:w="0.0" w:type="dxa"/>
        <w:right w:w="108.0" w:type="dxa"/>
      </w:tblCellMar>
    </w:tblPr>
  </w:style>
  <w:style w:type="table" w:styleId="Table7">
    <w:basedOn w:val="TableNormal"/>
    <w:rPr>
      <w:sz w:val="22"/>
      <w:szCs w:val="22"/>
    </w:rPr>
    <w:tblPr>
      <w:tblStyleRowBandSize w:val="1"/>
      <w:tblStyleColBandSize w:val="1"/>
      <w:tblCellMar>
        <w:top w:w="0.0" w:type="dxa"/>
        <w:left w:w="108.0" w:type="dxa"/>
        <w:bottom w:w="0.0" w:type="dxa"/>
        <w:right w:w="108.0" w:type="dxa"/>
      </w:tblCellMar>
    </w:tblPr>
  </w:style>
  <w:style w:type="table" w:styleId="Table8">
    <w:basedOn w:val="TableNormal"/>
    <w:rPr>
      <w:sz w:val="22"/>
      <w:szCs w:val="22"/>
    </w:rPr>
    <w:tblPr>
      <w:tblStyleRowBandSize w:val="1"/>
      <w:tblStyleColBandSize w:val="1"/>
      <w:tblCellMar>
        <w:top w:w="0.0" w:type="dxa"/>
        <w:left w:w="108.0" w:type="dxa"/>
        <w:bottom w:w="0.0" w:type="dxa"/>
        <w:right w:w="108.0" w:type="dxa"/>
      </w:tblCellMar>
    </w:tblPr>
  </w:style>
  <w:style w:type="table" w:styleId="Table9">
    <w:basedOn w:val="TableNormal"/>
    <w:rPr>
      <w:sz w:val="22"/>
      <w:szCs w:val="22"/>
    </w:rPr>
    <w:tblPr>
      <w:tblStyleRowBandSize w:val="1"/>
      <w:tblStyleColBandSize w:val="1"/>
      <w:tblCellMar>
        <w:top w:w="0.0" w:type="dxa"/>
        <w:left w:w="108.0" w:type="dxa"/>
        <w:bottom w:w="0.0" w:type="dxa"/>
        <w:right w:w="108.0" w:type="dxa"/>
      </w:tblCellMar>
    </w:tblPr>
  </w:style>
  <w:style w:type="table" w:styleId="Table10">
    <w:basedOn w:val="TableNormal"/>
    <w:rPr>
      <w:sz w:val="22"/>
      <w:szCs w:val="22"/>
    </w:rPr>
    <w:tblPr>
      <w:tblStyleRowBandSize w:val="1"/>
      <w:tblStyleColBandSize w:val="1"/>
      <w:tblCellMar>
        <w:top w:w="0.0" w:type="dxa"/>
        <w:left w:w="108.0" w:type="dxa"/>
        <w:bottom w:w="0.0" w:type="dxa"/>
        <w:right w:w="108.0" w:type="dxa"/>
      </w:tblCellMar>
    </w:tblPr>
  </w:style>
  <w:style w:type="table" w:styleId="Table11">
    <w:basedOn w:val="TableNormal"/>
    <w:rPr>
      <w:sz w:val="22"/>
      <w:szCs w:val="22"/>
    </w:rPr>
    <w:tblPr>
      <w:tblStyleRowBandSize w:val="1"/>
      <w:tblStyleColBandSize w:val="1"/>
      <w:tblCellMar>
        <w:top w:w="0.0" w:type="dxa"/>
        <w:left w:w="108.0" w:type="dxa"/>
        <w:bottom w:w="0.0" w:type="dxa"/>
        <w:right w:w="108.0" w:type="dxa"/>
      </w:tblCellMar>
    </w:tblPr>
  </w:style>
  <w:style w:type="table" w:styleId="Table12">
    <w:basedOn w:val="TableNormal"/>
    <w:rPr>
      <w:sz w:val="22"/>
      <w:szCs w:val="22"/>
    </w:rPr>
    <w:tblPr>
      <w:tblStyleRowBandSize w:val="1"/>
      <w:tblStyleColBandSize w:val="1"/>
      <w:tblCellMar>
        <w:top w:w="0.0" w:type="dxa"/>
        <w:left w:w="108.0" w:type="dxa"/>
        <w:bottom w:w="0.0" w:type="dxa"/>
        <w:right w:w="108.0" w:type="dxa"/>
      </w:tblCellMar>
    </w:tblPr>
  </w:style>
  <w:style w:type="table" w:styleId="Table13">
    <w:basedOn w:val="TableNormal"/>
    <w:rPr>
      <w:sz w:val="22"/>
      <w:szCs w:val="22"/>
    </w:rPr>
    <w:tblPr>
      <w:tblStyleRowBandSize w:val="1"/>
      <w:tblStyleColBandSize w:val="1"/>
      <w:tblCellMar>
        <w:top w:w="0.0" w:type="dxa"/>
        <w:left w:w="108.0" w:type="dxa"/>
        <w:bottom w:w="0.0" w:type="dxa"/>
        <w:right w:w="108.0" w:type="dxa"/>
      </w:tblCellMar>
    </w:tblPr>
  </w:style>
  <w:style w:type="table" w:styleId="Table14">
    <w:basedOn w:val="TableNormal"/>
    <w:rPr>
      <w:sz w:val="22"/>
      <w:szCs w:val="22"/>
    </w:rPr>
    <w:tblPr>
      <w:tblStyleRowBandSize w:val="1"/>
      <w:tblStyleColBandSize w:val="1"/>
      <w:tblCellMar>
        <w:top w:w="0.0" w:type="dxa"/>
        <w:left w:w="108.0" w:type="dxa"/>
        <w:bottom w:w="0.0" w:type="dxa"/>
        <w:right w:w="108.0" w:type="dxa"/>
      </w:tblCellMar>
    </w:tblPr>
  </w:style>
  <w:style w:type="table" w:styleId="Table15">
    <w:basedOn w:val="TableNormal"/>
    <w:rPr>
      <w:sz w:val="22"/>
      <w:szCs w:val="22"/>
    </w:rPr>
    <w:tblPr>
      <w:tblStyleRowBandSize w:val="1"/>
      <w:tblStyleColBandSize w:val="1"/>
      <w:tblCellMar>
        <w:top w:w="0.0" w:type="dxa"/>
        <w:left w:w="108.0" w:type="dxa"/>
        <w:bottom w:w="0.0" w:type="dxa"/>
        <w:right w:w="108.0" w:type="dxa"/>
      </w:tblCellMar>
    </w:tblPr>
  </w:style>
  <w:style w:type="table" w:styleId="Table16">
    <w:basedOn w:val="TableNormal"/>
    <w:rPr>
      <w:sz w:val="22"/>
      <w:szCs w:val="22"/>
    </w:rPr>
    <w:tblPr>
      <w:tblStyleRowBandSize w:val="1"/>
      <w:tblStyleColBandSize w:val="1"/>
      <w:tblCellMar>
        <w:top w:w="0.0" w:type="dxa"/>
        <w:left w:w="108.0" w:type="dxa"/>
        <w:bottom w:w="0.0" w:type="dxa"/>
        <w:right w:w="108.0" w:type="dxa"/>
      </w:tblCellMar>
    </w:tblPr>
  </w:style>
  <w:style w:type="table" w:styleId="Table17">
    <w:basedOn w:val="TableNormal"/>
    <w:rPr>
      <w:sz w:val="22"/>
      <w:szCs w:val="22"/>
    </w:rPr>
    <w:tblPr>
      <w:tblStyleRowBandSize w:val="1"/>
      <w:tblStyleColBandSize w:val="1"/>
      <w:tblCellMar>
        <w:top w:w="0.0" w:type="dxa"/>
        <w:left w:w="108.0" w:type="dxa"/>
        <w:bottom w:w="0.0" w:type="dxa"/>
        <w:right w:w="108.0" w:type="dxa"/>
      </w:tblCellMar>
    </w:tbl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rPr>
      <w:sz w:val="22"/>
      <w:szCs w:val="22"/>
    </w:rPr>
    <w:tblPr>
      <w:tblStyleRowBandSize w:val="1"/>
      <w:tblStyleColBandSize w:val="1"/>
      <w:tblCellMar>
        <w:top w:w="0.0" w:type="dxa"/>
        <w:left w:w="108.0" w:type="dxa"/>
        <w:bottom w:w="0.0" w:type="dxa"/>
        <w:right w:w="108.0" w:type="dxa"/>
      </w:tblCellMar>
    </w:tblPr>
  </w:style>
  <w:style w:type="table" w:styleId="Table2">
    <w:basedOn w:val="TableNormal"/>
    <w:rPr>
      <w:sz w:val="22"/>
      <w:szCs w:val="22"/>
    </w:rPr>
    <w:tblPr>
      <w:tblStyleRowBandSize w:val="1"/>
      <w:tblStyleColBandSize w:val="1"/>
      <w:tblCellMar>
        <w:top w:w="0.0" w:type="dxa"/>
        <w:left w:w="108.0" w:type="dxa"/>
        <w:bottom w:w="0.0" w:type="dxa"/>
        <w:right w:w="108.0" w:type="dxa"/>
      </w:tblCellMar>
    </w:tblPr>
  </w:style>
  <w:style w:type="table" w:styleId="Table3">
    <w:basedOn w:val="TableNormal"/>
    <w:rPr>
      <w:sz w:val="22"/>
      <w:szCs w:val="22"/>
    </w:rPr>
    <w:tblPr>
      <w:tblStyleRowBandSize w:val="1"/>
      <w:tblStyleColBandSize w:val="1"/>
      <w:tblCellMar>
        <w:top w:w="0.0" w:type="dxa"/>
        <w:left w:w="108.0" w:type="dxa"/>
        <w:bottom w:w="0.0" w:type="dxa"/>
        <w:right w:w="108.0" w:type="dxa"/>
      </w:tblCellMar>
    </w:tblPr>
  </w:style>
  <w:style w:type="table" w:styleId="Table4">
    <w:basedOn w:val="TableNormal"/>
    <w:rPr>
      <w:sz w:val="22"/>
      <w:szCs w:val="22"/>
    </w:rPr>
    <w:tblPr>
      <w:tblStyleRowBandSize w:val="1"/>
      <w:tblStyleColBandSize w:val="1"/>
      <w:tblCellMar>
        <w:top w:w="0.0" w:type="dxa"/>
        <w:left w:w="108.0" w:type="dxa"/>
        <w:bottom w:w="0.0" w:type="dxa"/>
        <w:right w:w="108.0" w:type="dxa"/>
      </w:tblCellMar>
    </w:tblPr>
  </w:style>
  <w:style w:type="table" w:styleId="Table5">
    <w:basedOn w:val="TableNormal"/>
    <w:rPr>
      <w:sz w:val="22"/>
      <w:szCs w:val="22"/>
    </w:rPr>
    <w:tblPr>
      <w:tblStyleRowBandSize w:val="1"/>
      <w:tblStyleColBandSize w:val="1"/>
      <w:tblCellMar>
        <w:top w:w="0.0" w:type="dxa"/>
        <w:left w:w="108.0" w:type="dxa"/>
        <w:bottom w:w="0.0" w:type="dxa"/>
        <w:right w:w="108.0" w:type="dxa"/>
      </w:tblCellMar>
    </w:tblPr>
  </w:style>
  <w:style w:type="table" w:styleId="Table6">
    <w:basedOn w:val="TableNormal"/>
    <w:rPr>
      <w:sz w:val="22"/>
      <w:szCs w:val="22"/>
    </w:rPr>
    <w:tblPr>
      <w:tblStyleRowBandSize w:val="1"/>
      <w:tblStyleColBandSize w:val="1"/>
      <w:tblCellMar>
        <w:top w:w="0.0" w:type="dxa"/>
        <w:left w:w="108.0" w:type="dxa"/>
        <w:bottom w:w="0.0" w:type="dxa"/>
        <w:right w:w="108.0" w:type="dxa"/>
      </w:tblCellMar>
    </w:tblPr>
  </w:style>
  <w:style w:type="table" w:styleId="Table7">
    <w:basedOn w:val="TableNormal"/>
    <w:rPr>
      <w:sz w:val="22"/>
      <w:szCs w:val="22"/>
    </w:rPr>
    <w:tblPr>
      <w:tblStyleRowBandSize w:val="1"/>
      <w:tblStyleColBandSize w:val="1"/>
      <w:tblCellMar>
        <w:top w:w="0.0" w:type="dxa"/>
        <w:left w:w="108.0" w:type="dxa"/>
        <w:bottom w:w="0.0" w:type="dxa"/>
        <w:right w:w="108.0" w:type="dxa"/>
      </w:tblCellMar>
    </w:tblPr>
  </w:style>
  <w:style w:type="table" w:styleId="Table8">
    <w:basedOn w:val="TableNormal"/>
    <w:rPr>
      <w:sz w:val="22"/>
      <w:szCs w:val="22"/>
    </w:rPr>
    <w:tblPr>
      <w:tblStyleRowBandSize w:val="1"/>
      <w:tblStyleColBandSize w:val="1"/>
      <w:tblCellMar>
        <w:top w:w="0.0" w:type="dxa"/>
        <w:left w:w="108.0" w:type="dxa"/>
        <w:bottom w:w="0.0" w:type="dxa"/>
        <w:right w:w="108.0" w:type="dxa"/>
      </w:tblCellMar>
    </w:tblPr>
  </w:style>
  <w:style w:type="table" w:styleId="Table9">
    <w:basedOn w:val="TableNormal"/>
    <w:rPr>
      <w:sz w:val="22"/>
      <w:szCs w:val="22"/>
    </w:rPr>
    <w:tblPr>
      <w:tblStyleRowBandSize w:val="1"/>
      <w:tblStyleColBandSize w:val="1"/>
      <w:tblCellMar>
        <w:top w:w="0.0" w:type="dxa"/>
        <w:left w:w="108.0" w:type="dxa"/>
        <w:bottom w:w="0.0" w:type="dxa"/>
        <w:right w:w="108.0" w:type="dxa"/>
      </w:tblCellMar>
    </w:tblPr>
  </w:style>
  <w:style w:type="table" w:styleId="Table10">
    <w:basedOn w:val="TableNormal"/>
    <w:rPr>
      <w:sz w:val="22"/>
      <w:szCs w:val="22"/>
    </w:rPr>
    <w:tblPr>
      <w:tblStyleRowBandSize w:val="1"/>
      <w:tblStyleColBandSize w:val="1"/>
      <w:tblCellMar>
        <w:top w:w="0.0" w:type="dxa"/>
        <w:left w:w="108.0" w:type="dxa"/>
        <w:bottom w:w="0.0" w:type="dxa"/>
        <w:right w:w="108.0" w:type="dxa"/>
      </w:tblCellMar>
    </w:tblPr>
  </w:style>
  <w:style w:type="table" w:styleId="Table11">
    <w:basedOn w:val="TableNormal"/>
    <w:rPr>
      <w:sz w:val="22"/>
      <w:szCs w:val="22"/>
    </w:rPr>
    <w:tblPr>
      <w:tblStyleRowBandSize w:val="1"/>
      <w:tblStyleColBandSize w:val="1"/>
      <w:tblCellMar>
        <w:top w:w="0.0" w:type="dxa"/>
        <w:left w:w="108.0" w:type="dxa"/>
        <w:bottom w:w="0.0" w:type="dxa"/>
        <w:right w:w="108.0" w:type="dxa"/>
      </w:tblCellMar>
    </w:tblPr>
  </w:style>
  <w:style w:type="table" w:styleId="Table12">
    <w:basedOn w:val="TableNormal"/>
    <w:rPr>
      <w:sz w:val="22"/>
      <w:szCs w:val="22"/>
    </w:rPr>
    <w:tblPr>
      <w:tblStyleRowBandSize w:val="1"/>
      <w:tblStyleColBandSize w:val="1"/>
      <w:tblCellMar>
        <w:top w:w="0.0" w:type="dxa"/>
        <w:left w:w="108.0" w:type="dxa"/>
        <w:bottom w:w="0.0" w:type="dxa"/>
        <w:right w:w="108.0" w:type="dxa"/>
      </w:tblCellMar>
    </w:tblPr>
  </w:style>
  <w:style w:type="table" w:styleId="Table13">
    <w:basedOn w:val="TableNormal"/>
    <w:rPr>
      <w:sz w:val="22"/>
      <w:szCs w:val="22"/>
    </w:rPr>
    <w:tblPr>
      <w:tblStyleRowBandSize w:val="1"/>
      <w:tblStyleColBandSize w:val="1"/>
      <w:tblCellMar>
        <w:top w:w="0.0" w:type="dxa"/>
        <w:left w:w="108.0" w:type="dxa"/>
        <w:bottom w:w="0.0" w:type="dxa"/>
        <w:right w:w="108.0" w:type="dxa"/>
      </w:tblCellMar>
    </w:tblPr>
  </w:style>
  <w:style w:type="table" w:styleId="Table14">
    <w:basedOn w:val="TableNormal"/>
    <w:rPr>
      <w:sz w:val="22"/>
      <w:szCs w:val="22"/>
    </w:rPr>
    <w:tblPr>
      <w:tblStyleRowBandSize w:val="1"/>
      <w:tblStyleColBandSize w:val="1"/>
      <w:tblCellMar>
        <w:top w:w="0.0" w:type="dxa"/>
        <w:left w:w="108.0" w:type="dxa"/>
        <w:bottom w:w="0.0" w:type="dxa"/>
        <w:right w:w="108.0" w:type="dxa"/>
      </w:tblCellMar>
    </w:tblPr>
  </w:style>
  <w:style w:type="table" w:styleId="Table15">
    <w:basedOn w:val="TableNormal"/>
    <w:rPr>
      <w:sz w:val="22"/>
      <w:szCs w:val="22"/>
    </w:rPr>
    <w:tblPr>
      <w:tblStyleRowBandSize w:val="1"/>
      <w:tblStyleColBandSize w:val="1"/>
      <w:tblCellMar>
        <w:top w:w="0.0" w:type="dxa"/>
        <w:left w:w="108.0" w:type="dxa"/>
        <w:bottom w:w="0.0" w:type="dxa"/>
        <w:right w:w="108.0" w:type="dxa"/>
      </w:tblCellMar>
    </w:tblPr>
  </w:style>
  <w:style w:type="table" w:styleId="Table16">
    <w:basedOn w:val="TableNormal"/>
    <w:rPr>
      <w:sz w:val="22"/>
      <w:szCs w:val="22"/>
    </w:rPr>
    <w:tblPr>
      <w:tblStyleRowBandSize w:val="1"/>
      <w:tblStyleColBandSize w:val="1"/>
      <w:tblCellMar>
        <w:top w:w="0.0" w:type="dxa"/>
        <w:left w:w="108.0" w:type="dxa"/>
        <w:bottom w:w="0.0" w:type="dxa"/>
        <w:right w:w="108.0" w:type="dxa"/>
      </w:tblCellMar>
    </w:tblPr>
  </w:style>
  <w:style w:type="table" w:styleId="Table17">
    <w:basedOn w:val="TableNormal"/>
    <w:rPr>
      <w:sz w:val="22"/>
      <w:szCs w:val="22"/>
    </w:r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header" Target="header1.xml"/><Relationship Id="rId9" Type="http://schemas.openxmlformats.org/officeDocument/2006/relationships/image" Target="media/image3.png"/><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4.png"/><Relationship Id="rId8" Type="http://schemas.openxmlformats.org/officeDocument/2006/relationships/image" Target="media/image2.png"/></Relationships>
</file>

<file path=word/_rels/fontTable.xml.rels><?xml version="1.0" encoding="UTF-8" standalone="yes"?><Relationships xmlns="http://schemas.openxmlformats.org/package/2006/relationships"><Relationship Id="rId1" Type="http://schemas.openxmlformats.org/officeDocument/2006/relationships/font" Target="fonts/CenturyGothic-regular.ttf"/><Relationship Id="rId2" Type="http://schemas.openxmlformats.org/officeDocument/2006/relationships/font" Target="fonts/CenturyGothic-bold.ttf"/><Relationship Id="rId3" Type="http://schemas.openxmlformats.org/officeDocument/2006/relationships/font" Target="fonts/CenturyGothic-italic.ttf"/><Relationship Id="rId4" Type="http://schemas.openxmlformats.org/officeDocument/2006/relationships/font" Target="fonts/CenturyGothic-boldItalic.ttf"/></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vdiuZ0RKrNoioP+5WtV2W9uYbew==">CgMxLjAyDmgueGNvOTV3MTZidjF1OAByITExY0NVZzBWTEtTaEVaQVFnVmF4ZEJqM2xpWEZpM1c1dQ==</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2022-08-24T18:07:00Z</dcterms:created>
  <dc:creator>Cecilia Godoy</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0x010100E96778489EE7714D8BD12CC105EB918B</vt:lpwstr>
  </property>
  <property fmtid="{D5CDD505-2E9C-101B-9397-08002B2CF9AE}" pid="3" name="MediaServiceImageTags">
    <vt:lpwstr/>
  </property>
</Properties>
</file>