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1582" w14:textId="368A54B1" w:rsidR="006E1E75" w:rsidRDefault="004D0C2D" w:rsidP="004D0C2D">
      <w:pPr>
        <w:jc w:val="center"/>
        <w:rPr>
          <w:rFonts w:ascii="Century Gothic" w:hAnsi="Century Gothic"/>
          <w:b/>
          <w:bCs/>
          <w:sz w:val="24"/>
          <w:szCs w:val="24"/>
          <w:lang w:val="en-GB"/>
        </w:rPr>
      </w:pPr>
      <w:r w:rsidRPr="004D0C2D">
        <w:rPr>
          <w:rFonts w:ascii="Century Gothic" w:hAnsi="Century Gothic"/>
          <w:b/>
          <w:bCs/>
          <w:sz w:val="24"/>
          <w:szCs w:val="24"/>
          <w:lang w:val="en-GB"/>
        </w:rPr>
        <w:t>A8: SOUND METER (ADC + PWM)</w:t>
      </w:r>
    </w:p>
    <w:p w14:paraId="73DFE0EA" w14:textId="02176B9D" w:rsidR="004D0C2D" w:rsidRDefault="004D0C2D" w:rsidP="004D0C2D">
      <w:pPr>
        <w:jc w:val="both"/>
        <w:rPr>
          <w:rFonts w:ascii="Century Gothic" w:hAnsi="Century Gothic"/>
          <w:b/>
          <w:bCs/>
          <w:lang w:val="en-GB"/>
        </w:rPr>
      </w:pPr>
      <w:r w:rsidRPr="00B74E12">
        <w:rPr>
          <w:rFonts w:ascii="Century Gothic" w:hAnsi="Century Gothic"/>
          <w:b/>
          <w:bCs/>
        </w:rPr>
        <w:t>Objetivo</w:t>
      </w:r>
      <w:r>
        <w:rPr>
          <w:rFonts w:ascii="Century Gothic" w:hAnsi="Century Gothic"/>
          <w:b/>
          <w:bCs/>
          <w:lang w:val="en-GB"/>
        </w:rPr>
        <w:t>:</w:t>
      </w:r>
    </w:p>
    <w:p w14:paraId="57880727" w14:textId="6150BFCC" w:rsidR="004D0C2D" w:rsidRDefault="00B74E12" w:rsidP="004D0C2D">
      <w:pPr>
        <w:jc w:val="both"/>
        <w:rPr>
          <w:rFonts w:ascii="Century Gothic" w:hAnsi="Century Gothic"/>
        </w:rPr>
      </w:pPr>
      <w:r w:rsidRPr="00B74E12">
        <w:rPr>
          <w:rFonts w:ascii="Century Gothic" w:hAnsi="Century Gothic"/>
        </w:rPr>
        <w:t xml:space="preserve">Implemente en C una solución que permita medir el sonido ambiente de una estancia, desarrollando un indicador físico con al menos cinco niveles. Para implementar físicamente dicho gauge se hará uso de tantos LEDs como niveles se establezcan, que se encenderán y apagarán </w:t>
      </w:r>
      <w:r w:rsidRPr="00B74E12">
        <w:rPr>
          <w:rFonts w:ascii="Century Gothic" w:hAnsi="Century Gothic"/>
        </w:rPr>
        <w:t>de acuerdo con el</w:t>
      </w:r>
      <w:r w:rsidRPr="00B74E12">
        <w:rPr>
          <w:rFonts w:ascii="Century Gothic" w:hAnsi="Century Gothic"/>
        </w:rPr>
        <w:t xml:space="preserve"> sonido/ruido detectado por el sensor de audio. Además, se añadirá un servomotor cuyo movimiento también estará relacionado con la intensidad de ruido del sensor indicado.</w:t>
      </w:r>
    </w:p>
    <w:p w14:paraId="7168ECC9" w14:textId="4736EA98" w:rsidR="00B74E12" w:rsidRDefault="00B74E12" w:rsidP="004D0C2D">
      <w:pPr>
        <w:jc w:val="both"/>
        <w:rPr>
          <w:rFonts w:ascii="Century Gothic" w:hAnsi="Century Gothic"/>
          <w:b/>
          <w:bCs/>
        </w:rPr>
      </w:pPr>
      <w:r>
        <w:rPr>
          <w:rFonts w:ascii="Century Gothic" w:hAnsi="Century Gothic"/>
          <w:b/>
          <w:bCs/>
        </w:rPr>
        <w:t>Esquema:</w:t>
      </w:r>
    </w:p>
    <w:p w14:paraId="20D2A276" w14:textId="744D23EE" w:rsidR="00B74E12" w:rsidRDefault="00B74E12" w:rsidP="004D0C2D">
      <w:pPr>
        <w:jc w:val="both"/>
        <w:rPr>
          <w:rFonts w:ascii="Century Gothic" w:hAnsi="Century Gothic"/>
          <w:b/>
          <w:bCs/>
        </w:rPr>
      </w:pPr>
      <w:r>
        <w:rPr>
          <w:noProof/>
        </w:rPr>
        <w:drawing>
          <wp:inline distT="0" distB="0" distL="0" distR="0" wp14:anchorId="4ACF7732" wp14:editId="1CE67AD9">
            <wp:extent cx="4998720" cy="34899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5006496" cy="3495389"/>
                    </a:xfrm>
                    <a:prstGeom prst="rect">
                      <a:avLst/>
                    </a:prstGeom>
                  </pic:spPr>
                </pic:pic>
              </a:graphicData>
            </a:graphic>
          </wp:inline>
        </w:drawing>
      </w:r>
    </w:p>
    <w:p w14:paraId="4E686A5B" w14:textId="2145577F" w:rsidR="00B74E12" w:rsidRDefault="00B74E12" w:rsidP="004D0C2D">
      <w:pPr>
        <w:jc w:val="both"/>
        <w:rPr>
          <w:rFonts w:ascii="Century Gothic" w:hAnsi="Century Gothic"/>
          <w:b/>
          <w:bCs/>
        </w:rPr>
      </w:pPr>
    </w:p>
    <w:p w14:paraId="7C3A5FE6" w14:textId="3AEBB56A" w:rsidR="00B74E12" w:rsidRDefault="00B74E12" w:rsidP="004D0C2D">
      <w:pPr>
        <w:jc w:val="both"/>
        <w:rPr>
          <w:rFonts w:ascii="Century Gothic" w:hAnsi="Century Gothic"/>
          <w:b/>
          <w:bCs/>
        </w:rPr>
      </w:pPr>
      <w:r>
        <w:rPr>
          <w:rFonts w:ascii="Century Gothic" w:hAnsi="Century Gothic"/>
          <w:b/>
          <w:bCs/>
        </w:rPr>
        <w:t>Componentes:</w:t>
      </w:r>
    </w:p>
    <w:p w14:paraId="7F9B82D0" w14:textId="3253A8A6" w:rsidR="00B74E12" w:rsidRDefault="00B74E12" w:rsidP="00B74E12">
      <w:pPr>
        <w:pStyle w:val="Prrafodelista"/>
        <w:numPr>
          <w:ilvl w:val="0"/>
          <w:numId w:val="1"/>
        </w:numPr>
        <w:jc w:val="both"/>
        <w:rPr>
          <w:rFonts w:ascii="Century Gothic" w:hAnsi="Century Gothic"/>
        </w:rPr>
      </w:pPr>
      <w:r>
        <w:rPr>
          <w:rFonts w:ascii="Century Gothic" w:hAnsi="Century Gothic"/>
        </w:rPr>
        <w:t xml:space="preserve">Placa STM32 </w:t>
      </w:r>
    </w:p>
    <w:p w14:paraId="4E79AB84" w14:textId="04B196CA" w:rsidR="00B74E12" w:rsidRDefault="00B22C3A" w:rsidP="00B74E12">
      <w:pPr>
        <w:pStyle w:val="Prrafodelista"/>
        <w:numPr>
          <w:ilvl w:val="0"/>
          <w:numId w:val="1"/>
        </w:numPr>
        <w:jc w:val="both"/>
        <w:rPr>
          <w:rFonts w:ascii="Century Gothic" w:hAnsi="Century Gothic"/>
        </w:rPr>
      </w:pPr>
      <w:r>
        <w:rPr>
          <w:rFonts w:ascii="Century Gothic" w:hAnsi="Century Gothic"/>
        </w:rPr>
        <w:t>Placa Grove</w:t>
      </w:r>
    </w:p>
    <w:p w14:paraId="2BF2725D" w14:textId="4A5D8243" w:rsidR="00B22C3A" w:rsidRDefault="00B22C3A" w:rsidP="00B74E12">
      <w:pPr>
        <w:pStyle w:val="Prrafodelista"/>
        <w:numPr>
          <w:ilvl w:val="0"/>
          <w:numId w:val="1"/>
        </w:numPr>
        <w:jc w:val="both"/>
        <w:rPr>
          <w:rFonts w:ascii="Century Gothic" w:hAnsi="Century Gothic"/>
        </w:rPr>
      </w:pPr>
      <w:r>
        <w:rPr>
          <w:rFonts w:ascii="Century Gothic" w:hAnsi="Century Gothic"/>
        </w:rPr>
        <w:t>Sensor de sonidos</w:t>
      </w:r>
    </w:p>
    <w:p w14:paraId="005B2F31" w14:textId="024A6E84" w:rsidR="00B22C3A" w:rsidRDefault="00B22C3A" w:rsidP="00B74E12">
      <w:pPr>
        <w:pStyle w:val="Prrafodelista"/>
        <w:numPr>
          <w:ilvl w:val="0"/>
          <w:numId w:val="1"/>
        </w:numPr>
        <w:jc w:val="both"/>
        <w:rPr>
          <w:rFonts w:ascii="Century Gothic" w:hAnsi="Century Gothic"/>
        </w:rPr>
      </w:pPr>
      <w:r>
        <w:rPr>
          <w:rFonts w:ascii="Century Gothic" w:hAnsi="Century Gothic"/>
        </w:rPr>
        <w:t>Servomotor</w:t>
      </w:r>
    </w:p>
    <w:p w14:paraId="7C7E6AFB" w14:textId="2F3D0A0D" w:rsidR="00B22C3A" w:rsidRDefault="00B22C3A" w:rsidP="00B74E12">
      <w:pPr>
        <w:pStyle w:val="Prrafodelista"/>
        <w:numPr>
          <w:ilvl w:val="0"/>
          <w:numId w:val="1"/>
        </w:numPr>
        <w:jc w:val="both"/>
        <w:rPr>
          <w:rFonts w:ascii="Century Gothic" w:hAnsi="Century Gothic"/>
        </w:rPr>
      </w:pPr>
      <w:r>
        <w:rPr>
          <w:rFonts w:ascii="Century Gothic" w:hAnsi="Century Gothic"/>
        </w:rPr>
        <w:t>5 LEDs: verde, amarillo, rojo, azul, blanco</w:t>
      </w:r>
    </w:p>
    <w:p w14:paraId="475FC9A2" w14:textId="71C61F20" w:rsidR="00B22C3A" w:rsidRDefault="00B22C3A" w:rsidP="00B22C3A">
      <w:pPr>
        <w:pStyle w:val="Prrafodelista"/>
        <w:numPr>
          <w:ilvl w:val="0"/>
          <w:numId w:val="1"/>
        </w:numPr>
        <w:jc w:val="both"/>
        <w:rPr>
          <w:rFonts w:ascii="Century Gothic" w:hAnsi="Century Gothic"/>
        </w:rPr>
      </w:pPr>
      <w:r>
        <w:rPr>
          <w:rFonts w:ascii="Century Gothic" w:hAnsi="Century Gothic"/>
        </w:rPr>
        <w:t>Respectivas resistencias</w:t>
      </w:r>
    </w:p>
    <w:p w14:paraId="58A4FF9E" w14:textId="3EF5D6ED" w:rsidR="00B22C3A" w:rsidRDefault="00B22C3A" w:rsidP="00B22C3A">
      <w:pPr>
        <w:jc w:val="both"/>
        <w:rPr>
          <w:rFonts w:ascii="Arial" w:hAnsi="Arial" w:cs="Arial"/>
          <w:color w:val="202122"/>
          <w:sz w:val="21"/>
          <w:szCs w:val="21"/>
          <w:shd w:val="clear" w:color="auto" w:fill="FFFFFF"/>
        </w:rPr>
      </w:pPr>
      <w:r>
        <w:rPr>
          <w:rFonts w:ascii="Century Gothic" w:hAnsi="Century Gothic"/>
        </w:rPr>
        <w:t>Para este trabajo, hemos tenido que calcular las resistencias para los LED azul y blanco, ya que no los habíamos utilizado previamente. Sus resistencias son de 15</w:t>
      </w:r>
      <w:r>
        <w:rPr>
          <w:rFonts w:ascii="Arial" w:hAnsi="Arial" w:cs="Arial"/>
          <w:color w:val="202122"/>
          <w:sz w:val="21"/>
          <w:szCs w:val="21"/>
          <w:shd w:val="clear" w:color="auto" w:fill="FFFFFF"/>
        </w:rPr>
        <w:t> Ω</w:t>
      </w:r>
      <w:r>
        <w:rPr>
          <w:rFonts w:ascii="Arial" w:hAnsi="Arial" w:cs="Arial"/>
          <w:color w:val="202122"/>
          <w:sz w:val="21"/>
          <w:szCs w:val="21"/>
          <w:shd w:val="clear" w:color="auto" w:fill="FFFFFF"/>
        </w:rPr>
        <w:t xml:space="preserve">. </w:t>
      </w:r>
    </w:p>
    <w:p w14:paraId="1386E037" w14:textId="38545042" w:rsidR="00B22C3A" w:rsidRDefault="00B22C3A" w:rsidP="00B22C3A">
      <w:pPr>
        <w:jc w:val="both"/>
        <w:rPr>
          <w:rFonts w:ascii="Arial" w:hAnsi="Arial" w:cs="Arial"/>
          <w:color w:val="202122"/>
          <w:sz w:val="21"/>
          <w:szCs w:val="21"/>
          <w:shd w:val="clear" w:color="auto" w:fill="FFFFFF"/>
        </w:rPr>
      </w:pPr>
    </w:p>
    <w:p w14:paraId="1597C93F" w14:textId="7B10447C" w:rsidR="00B22C3A" w:rsidRDefault="00B22C3A" w:rsidP="00B22C3A">
      <w:pPr>
        <w:jc w:val="both"/>
        <w:rPr>
          <w:rFonts w:ascii="Arial" w:hAnsi="Arial" w:cs="Arial"/>
          <w:color w:val="202122"/>
          <w:sz w:val="21"/>
          <w:szCs w:val="21"/>
          <w:shd w:val="clear" w:color="auto" w:fill="FFFFFF"/>
        </w:rPr>
      </w:pPr>
    </w:p>
    <w:p w14:paraId="3A2037A4" w14:textId="6B426F34" w:rsidR="00B22C3A" w:rsidRDefault="00781668" w:rsidP="00B22C3A">
      <w:pPr>
        <w:jc w:val="both"/>
        <w:rPr>
          <w:rFonts w:ascii="Century Gothic" w:hAnsi="Century Gothic"/>
          <w:b/>
          <w:bCs/>
        </w:rPr>
      </w:pPr>
      <w:r>
        <w:rPr>
          <w:noProof/>
        </w:rPr>
        <w:lastRenderedPageBreak/>
        <w:drawing>
          <wp:anchor distT="0" distB="0" distL="114300" distR="114300" simplePos="0" relativeHeight="251659264" behindDoc="0" locked="0" layoutInCell="1" allowOverlap="1" wp14:anchorId="69808177" wp14:editId="17B7A044">
            <wp:simplePos x="0" y="0"/>
            <wp:positionH relativeFrom="margin">
              <wp:align>left</wp:align>
            </wp:positionH>
            <wp:positionV relativeFrom="paragraph">
              <wp:posOffset>2673350</wp:posOffset>
            </wp:positionV>
            <wp:extent cx="5400040" cy="1436370"/>
            <wp:effectExtent l="0" t="0" r="0" b="0"/>
            <wp:wrapTopAndBottom/>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436370"/>
                    </a:xfrm>
                    <a:prstGeom prst="rect">
                      <a:avLst/>
                    </a:prstGeom>
                  </pic:spPr>
                </pic:pic>
              </a:graphicData>
            </a:graphic>
          </wp:anchor>
        </w:drawing>
      </w:r>
      <w:r w:rsidR="007F163F">
        <w:rPr>
          <w:noProof/>
        </w:rPr>
        <w:drawing>
          <wp:anchor distT="0" distB="0" distL="114300" distR="114300" simplePos="0" relativeHeight="251658240" behindDoc="0" locked="0" layoutInCell="1" allowOverlap="1" wp14:anchorId="068C6617" wp14:editId="177BAEA9">
            <wp:simplePos x="0" y="0"/>
            <wp:positionH relativeFrom="margin">
              <wp:posOffset>1028700</wp:posOffset>
            </wp:positionH>
            <wp:positionV relativeFrom="paragraph">
              <wp:posOffset>182245</wp:posOffset>
            </wp:positionV>
            <wp:extent cx="2698115" cy="2484120"/>
            <wp:effectExtent l="0" t="0" r="6985" b="0"/>
            <wp:wrapTopAndBottom/>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98115" cy="2484120"/>
                    </a:xfrm>
                    <a:prstGeom prst="rect">
                      <a:avLst/>
                    </a:prstGeom>
                  </pic:spPr>
                </pic:pic>
              </a:graphicData>
            </a:graphic>
            <wp14:sizeRelH relativeFrom="margin">
              <wp14:pctWidth>0</wp14:pctWidth>
            </wp14:sizeRelH>
            <wp14:sizeRelV relativeFrom="margin">
              <wp14:pctHeight>0</wp14:pctHeight>
            </wp14:sizeRelV>
          </wp:anchor>
        </w:drawing>
      </w:r>
      <w:r w:rsidR="007F163F">
        <w:rPr>
          <w:rFonts w:ascii="Century Gothic" w:hAnsi="Century Gothic"/>
          <w:b/>
          <w:bCs/>
        </w:rPr>
        <w:t xml:space="preserve">Esquema STM32 </w:t>
      </w:r>
      <w:proofErr w:type="spellStart"/>
      <w:r w:rsidR="007F163F">
        <w:rPr>
          <w:rFonts w:ascii="Century Gothic" w:hAnsi="Century Gothic"/>
          <w:b/>
          <w:bCs/>
        </w:rPr>
        <w:t>CubeMX</w:t>
      </w:r>
      <w:proofErr w:type="spellEnd"/>
    </w:p>
    <w:p w14:paraId="731EB648" w14:textId="413C0A56" w:rsidR="007F163F" w:rsidRDefault="007F163F" w:rsidP="00B22C3A">
      <w:pPr>
        <w:jc w:val="both"/>
        <w:rPr>
          <w:rFonts w:ascii="Century Gothic" w:hAnsi="Century Gothic"/>
          <w:b/>
          <w:bCs/>
        </w:rPr>
      </w:pPr>
    </w:p>
    <w:p w14:paraId="5561A968" w14:textId="2EC5306E" w:rsidR="007F163F" w:rsidRDefault="00781668" w:rsidP="00B22C3A">
      <w:pPr>
        <w:jc w:val="both"/>
        <w:rPr>
          <w:rFonts w:ascii="Century Gothic" w:hAnsi="Century Gothic"/>
          <w:b/>
          <w:bCs/>
        </w:rPr>
      </w:pPr>
      <w:r>
        <w:rPr>
          <w:rFonts w:ascii="Century Gothic" w:hAnsi="Century Gothic"/>
          <w:b/>
          <w:bCs/>
        </w:rPr>
        <w:t>Explicación de la solución</w:t>
      </w:r>
    </w:p>
    <w:p w14:paraId="35FC21E2" w14:textId="009955EE" w:rsidR="00781668" w:rsidRDefault="006E7D5E" w:rsidP="00B22C3A">
      <w:pPr>
        <w:jc w:val="both"/>
        <w:rPr>
          <w:noProof/>
        </w:rPr>
      </w:pPr>
      <w:r>
        <w:rPr>
          <w:noProof/>
        </w:rPr>
        <w:drawing>
          <wp:anchor distT="0" distB="0" distL="114300" distR="114300" simplePos="0" relativeHeight="251660288" behindDoc="0" locked="0" layoutInCell="1" allowOverlap="1" wp14:anchorId="3DB29904" wp14:editId="08E56842">
            <wp:simplePos x="0" y="0"/>
            <wp:positionH relativeFrom="margin">
              <wp:align>center</wp:align>
            </wp:positionH>
            <wp:positionV relativeFrom="paragraph">
              <wp:posOffset>384175</wp:posOffset>
            </wp:positionV>
            <wp:extent cx="2735580" cy="1617980"/>
            <wp:effectExtent l="0" t="0" r="7620" b="1270"/>
            <wp:wrapTopAndBottom/>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35580" cy="1617980"/>
                    </a:xfrm>
                    <a:prstGeom prst="rect">
                      <a:avLst/>
                    </a:prstGeom>
                  </pic:spPr>
                </pic:pic>
              </a:graphicData>
            </a:graphic>
            <wp14:sizeRelH relativeFrom="margin">
              <wp14:pctWidth>0</wp14:pctWidth>
            </wp14:sizeRelH>
            <wp14:sizeRelV relativeFrom="margin">
              <wp14:pctHeight>0</wp14:pctHeight>
            </wp14:sizeRelV>
          </wp:anchor>
        </w:drawing>
      </w:r>
      <w:r w:rsidR="00781668">
        <w:rPr>
          <w:rFonts w:ascii="Century Gothic" w:hAnsi="Century Gothic"/>
        </w:rPr>
        <w:t>El método main es el siguiente:</w:t>
      </w:r>
      <w:r w:rsidR="00D660F5" w:rsidRPr="00D660F5">
        <w:rPr>
          <w:noProof/>
        </w:rPr>
        <w:t xml:space="preserve"> </w:t>
      </w:r>
    </w:p>
    <w:p w14:paraId="50EFA63A" w14:textId="75315511" w:rsidR="006E7D5E" w:rsidRDefault="006E7D5E" w:rsidP="00B22C3A">
      <w:pPr>
        <w:jc w:val="both"/>
        <w:rPr>
          <w:rFonts w:ascii="Century Gothic" w:hAnsi="Century Gothic"/>
        </w:rPr>
      </w:pPr>
    </w:p>
    <w:p w14:paraId="0D9A96CA" w14:textId="0FA53BB1" w:rsidR="000E0201" w:rsidRDefault="00D660F5" w:rsidP="00B22C3A">
      <w:pPr>
        <w:jc w:val="both"/>
        <w:rPr>
          <w:rFonts w:ascii="Century Gothic" w:hAnsi="Century Gothic"/>
        </w:rPr>
      </w:pPr>
      <w:r>
        <w:rPr>
          <w:rFonts w:ascii="Century Gothic" w:hAnsi="Century Gothic"/>
        </w:rPr>
        <w:t xml:space="preserve">En primer lugar, se habilitan las interrupciones y se inicia la conversión ADC mediante la función </w:t>
      </w:r>
      <w:proofErr w:type="spellStart"/>
      <w:r w:rsidRPr="00D660F5">
        <w:rPr>
          <w:rFonts w:ascii="Century Gothic" w:hAnsi="Century Gothic"/>
          <w:i/>
          <w:iCs/>
        </w:rPr>
        <w:t>HAL_ADC_Start</w:t>
      </w:r>
      <w:proofErr w:type="spellEnd"/>
      <w:r>
        <w:rPr>
          <w:rFonts w:ascii="Century Gothic" w:hAnsi="Century Gothic"/>
          <w:i/>
          <w:iCs/>
        </w:rPr>
        <w:t xml:space="preserve">. </w:t>
      </w:r>
    </w:p>
    <w:p w14:paraId="45CF43B7" w14:textId="7B1AC527" w:rsidR="000E0201" w:rsidRDefault="00D660F5" w:rsidP="00B22C3A">
      <w:pPr>
        <w:jc w:val="both"/>
        <w:rPr>
          <w:rFonts w:ascii="Century Gothic" w:hAnsi="Century Gothic"/>
        </w:rPr>
      </w:pPr>
      <w:r>
        <w:rPr>
          <w:rFonts w:ascii="Century Gothic" w:hAnsi="Century Gothic"/>
        </w:rPr>
        <w:t xml:space="preserve">Mediante la función </w:t>
      </w:r>
      <w:proofErr w:type="spellStart"/>
      <w:r>
        <w:rPr>
          <w:rFonts w:ascii="Century Gothic" w:hAnsi="Century Gothic"/>
          <w:i/>
          <w:iCs/>
        </w:rPr>
        <w:t>HAL_ADC_PollConversion</w:t>
      </w:r>
      <w:proofErr w:type="spellEnd"/>
      <w:r>
        <w:rPr>
          <w:rFonts w:ascii="Century Gothic" w:hAnsi="Century Gothic"/>
        </w:rPr>
        <w:t xml:space="preserve"> comprobamos el valor de</w:t>
      </w:r>
      <w:r w:rsidR="00705E03">
        <w:rPr>
          <w:rFonts w:ascii="Century Gothic" w:hAnsi="Century Gothic"/>
        </w:rPr>
        <w:t xml:space="preserve">l manejador para su posterior lectura y </w:t>
      </w:r>
      <w:r w:rsidR="00DF4A92">
        <w:rPr>
          <w:rFonts w:ascii="Century Gothic" w:hAnsi="Century Gothic"/>
        </w:rPr>
        <w:t xml:space="preserve">almacenamiento en la variable nivel. Imprimimos el resultado por terminal (apartado siguiente). </w:t>
      </w:r>
      <w:r w:rsidR="00647197">
        <w:rPr>
          <w:rFonts w:ascii="Century Gothic" w:hAnsi="Century Gothic"/>
        </w:rPr>
        <w:t xml:space="preserve">Además, pasamos al servo la señal para posicionarlo en la posición inicial. </w:t>
      </w:r>
    </w:p>
    <w:p w14:paraId="5EA44242" w14:textId="485C543D" w:rsidR="00D660F5" w:rsidRPr="006E7D5E" w:rsidRDefault="000E0201" w:rsidP="00B22C3A">
      <w:pPr>
        <w:jc w:val="both"/>
        <w:rPr>
          <w:rFonts w:ascii="Century Gothic" w:hAnsi="Century Gothic"/>
        </w:rPr>
      </w:pPr>
      <w:r>
        <w:rPr>
          <w:rFonts w:ascii="Century Gothic" w:hAnsi="Century Gothic"/>
        </w:rPr>
        <w:t xml:space="preserve">Pasamos como parámetro la variable nivel a la función </w:t>
      </w:r>
      <w:proofErr w:type="spellStart"/>
      <w:r>
        <w:rPr>
          <w:rFonts w:ascii="Century Gothic" w:hAnsi="Century Gothic"/>
          <w:i/>
          <w:iCs/>
        </w:rPr>
        <w:t>MostrarNivel</w:t>
      </w:r>
      <w:proofErr w:type="spellEnd"/>
      <w:r>
        <w:rPr>
          <w:rFonts w:ascii="Century Gothic" w:hAnsi="Century Gothic"/>
        </w:rPr>
        <w:t xml:space="preserve">, que encenderá el LED correspondiente, tal como indica la solución. La lógica de la función </w:t>
      </w:r>
      <w:proofErr w:type="spellStart"/>
      <w:r>
        <w:rPr>
          <w:rFonts w:ascii="Century Gothic" w:hAnsi="Century Gothic"/>
          <w:i/>
          <w:iCs/>
        </w:rPr>
        <w:t>MostrarNivel</w:t>
      </w:r>
      <w:proofErr w:type="spellEnd"/>
      <w:r>
        <w:rPr>
          <w:rFonts w:ascii="Century Gothic" w:hAnsi="Century Gothic"/>
        </w:rPr>
        <w:t xml:space="preserve"> es la que observamos en la </w:t>
      </w:r>
      <w:r w:rsidR="006E7D5E">
        <w:rPr>
          <w:rFonts w:ascii="Century Gothic" w:hAnsi="Century Gothic"/>
        </w:rPr>
        <w:t>siguiente imagen:</w:t>
      </w:r>
      <w:r w:rsidR="00705E03">
        <w:rPr>
          <w:rFonts w:ascii="Century Gothic" w:hAnsi="Century Gothic"/>
          <w:i/>
          <w:iCs/>
        </w:rPr>
        <w:t xml:space="preserve"> </w:t>
      </w:r>
      <w:r w:rsidR="00D660F5">
        <w:rPr>
          <w:rFonts w:ascii="Century Gothic" w:hAnsi="Century Gothic"/>
          <w:i/>
          <w:iCs/>
        </w:rPr>
        <w:t xml:space="preserve"> </w:t>
      </w:r>
    </w:p>
    <w:p w14:paraId="4F0BBCDA" w14:textId="5274243D" w:rsidR="006E7D5E" w:rsidRDefault="006E7D5E" w:rsidP="00B22C3A">
      <w:pPr>
        <w:jc w:val="both"/>
        <w:rPr>
          <w:rFonts w:ascii="Century Gothic" w:hAnsi="Century Gothic"/>
        </w:rPr>
      </w:pPr>
      <w:r>
        <w:rPr>
          <w:noProof/>
        </w:rPr>
        <w:lastRenderedPageBreak/>
        <w:drawing>
          <wp:anchor distT="0" distB="0" distL="114300" distR="114300" simplePos="0" relativeHeight="251661312" behindDoc="0" locked="0" layoutInCell="1" allowOverlap="1" wp14:anchorId="7394032D" wp14:editId="2AD37D44">
            <wp:simplePos x="0" y="0"/>
            <wp:positionH relativeFrom="margin">
              <wp:align>left</wp:align>
            </wp:positionH>
            <wp:positionV relativeFrom="paragraph">
              <wp:posOffset>0</wp:posOffset>
            </wp:positionV>
            <wp:extent cx="3002280" cy="4387850"/>
            <wp:effectExtent l="0" t="0" r="7620" b="0"/>
            <wp:wrapSquare wrapText="bothSides"/>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009530" cy="4399068"/>
                    </a:xfrm>
                    <a:prstGeom prst="rect">
                      <a:avLst/>
                    </a:prstGeom>
                  </pic:spPr>
                </pic:pic>
              </a:graphicData>
            </a:graphic>
            <wp14:sizeRelH relativeFrom="margin">
              <wp14:pctWidth>0</wp14:pctWidth>
            </wp14:sizeRelH>
          </wp:anchor>
        </w:drawing>
      </w:r>
      <w:r>
        <w:rPr>
          <w:rFonts w:ascii="Century Gothic" w:hAnsi="Century Gothic"/>
        </w:rPr>
        <w:t>Como observamos, únicamente consiste en una serie de if que asocia el valor leído con la función de encender el respectivo LED</w:t>
      </w:r>
      <w:r w:rsidR="00647197">
        <w:rPr>
          <w:rFonts w:ascii="Century Gothic" w:hAnsi="Century Gothic"/>
        </w:rPr>
        <w:t xml:space="preserve"> y generar la señal PWM correspondiente para apuntar a dicho LED, tal y como se observa en la demostración adjunta</w:t>
      </w:r>
      <w:r>
        <w:rPr>
          <w:rFonts w:ascii="Century Gothic" w:hAnsi="Century Gothic"/>
        </w:rPr>
        <w:t xml:space="preserve">. </w:t>
      </w:r>
    </w:p>
    <w:p w14:paraId="3703743A" w14:textId="79FE09D0" w:rsidR="00781668" w:rsidRPr="006E7D5E" w:rsidRDefault="006E7D5E" w:rsidP="00B22C3A">
      <w:pPr>
        <w:jc w:val="both"/>
        <w:rPr>
          <w:rFonts w:ascii="Century Gothic" w:hAnsi="Century Gothic"/>
        </w:rPr>
      </w:pPr>
      <w:r>
        <w:rPr>
          <w:rFonts w:ascii="Century Gothic" w:hAnsi="Century Gothic"/>
        </w:rPr>
        <w:t xml:space="preserve">Tras esto, se ejecuta un </w:t>
      </w:r>
      <w:proofErr w:type="spellStart"/>
      <w:r>
        <w:rPr>
          <w:rFonts w:ascii="Century Gothic" w:hAnsi="Century Gothic"/>
        </w:rPr>
        <w:t>delay</w:t>
      </w:r>
      <w:proofErr w:type="spellEnd"/>
      <w:r>
        <w:rPr>
          <w:rFonts w:ascii="Century Gothic" w:hAnsi="Century Gothic"/>
        </w:rPr>
        <w:t xml:space="preserve"> y se reinician los LEDs (función </w:t>
      </w:r>
      <w:proofErr w:type="spellStart"/>
      <w:r>
        <w:rPr>
          <w:rFonts w:ascii="Century Gothic" w:hAnsi="Century Gothic"/>
          <w:i/>
          <w:iCs/>
        </w:rPr>
        <w:t>reiniciarLeds</w:t>
      </w:r>
      <w:proofErr w:type="spellEnd"/>
      <w:r>
        <w:rPr>
          <w:rFonts w:ascii="Century Gothic" w:hAnsi="Century Gothic"/>
        </w:rPr>
        <w:t xml:space="preserve">) para comenzar una nueva iteración del while </w:t>
      </w:r>
      <w:proofErr w:type="spellStart"/>
      <w:r>
        <w:rPr>
          <w:rFonts w:ascii="Century Gothic" w:hAnsi="Century Gothic"/>
        </w:rPr>
        <w:t>loop</w:t>
      </w:r>
      <w:proofErr w:type="spellEnd"/>
      <w:r>
        <w:rPr>
          <w:rFonts w:ascii="Century Gothic" w:hAnsi="Century Gothic"/>
        </w:rPr>
        <w:t xml:space="preserve">. </w:t>
      </w:r>
    </w:p>
    <w:p w14:paraId="6D9420EE" w14:textId="75E6B4CE" w:rsidR="00781668" w:rsidRDefault="00781668" w:rsidP="00B22C3A">
      <w:pPr>
        <w:jc w:val="both"/>
        <w:rPr>
          <w:rFonts w:ascii="Century Gothic" w:hAnsi="Century Gothic"/>
          <w:b/>
          <w:bCs/>
        </w:rPr>
      </w:pPr>
    </w:p>
    <w:p w14:paraId="50EAAADC" w14:textId="55A98B71" w:rsidR="00781668" w:rsidRDefault="00781668" w:rsidP="00B22C3A">
      <w:pPr>
        <w:jc w:val="both"/>
        <w:rPr>
          <w:rFonts w:ascii="Century Gothic" w:hAnsi="Century Gothic"/>
          <w:b/>
          <w:bCs/>
        </w:rPr>
      </w:pPr>
    </w:p>
    <w:p w14:paraId="64575FDD" w14:textId="78DC737F" w:rsidR="00781668" w:rsidRDefault="00781668" w:rsidP="00B22C3A">
      <w:pPr>
        <w:jc w:val="both"/>
        <w:rPr>
          <w:rFonts w:ascii="Century Gothic" w:hAnsi="Century Gothic"/>
          <w:b/>
          <w:bCs/>
        </w:rPr>
      </w:pPr>
    </w:p>
    <w:p w14:paraId="3C47B736" w14:textId="77777777" w:rsidR="00D660F5" w:rsidRDefault="00D660F5" w:rsidP="00B22C3A">
      <w:pPr>
        <w:jc w:val="both"/>
        <w:rPr>
          <w:rFonts w:ascii="Century Gothic" w:hAnsi="Century Gothic"/>
          <w:b/>
          <w:bCs/>
        </w:rPr>
      </w:pPr>
    </w:p>
    <w:p w14:paraId="6B1EFBA4" w14:textId="77777777" w:rsidR="006E7D5E" w:rsidRDefault="006E7D5E" w:rsidP="00B22C3A">
      <w:pPr>
        <w:jc w:val="both"/>
        <w:rPr>
          <w:rFonts w:ascii="Century Gothic" w:hAnsi="Century Gothic"/>
          <w:b/>
          <w:bCs/>
        </w:rPr>
      </w:pPr>
    </w:p>
    <w:p w14:paraId="4B42649B" w14:textId="77777777" w:rsidR="006E7D5E" w:rsidRDefault="006E7D5E" w:rsidP="00B22C3A">
      <w:pPr>
        <w:jc w:val="both"/>
        <w:rPr>
          <w:rFonts w:ascii="Century Gothic" w:hAnsi="Century Gothic"/>
          <w:b/>
          <w:bCs/>
        </w:rPr>
      </w:pPr>
    </w:p>
    <w:p w14:paraId="0BBDCD17" w14:textId="77777777" w:rsidR="006E7D5E" w:rsidRDefault="006E7D5E" w:rsidP="00B22C3A">
      <w:pPr>
        <w:jc w:val="both"/>
        <w:rPr>
          <w:rFonts w:ascii="Century Gothic" w:hAnsi="Century Gothic"/>
          <w:b/>
          <w:bCs/>
        </w:rPr>
      </w:pPr>
    </w:p>
    <w:p w14:paraId="7A95E289" w14:textId="77777777" w:rsidR="006E7D5E" w:rsidRDefault="006E7D5E" w:rsidP="00B22C3A">
      <w:pPr>
        <w:jc w:val="both"/>
        <w:rPr>
          <w:rFonts w:ascii="Century Gothic" w:hAnsi="Century Gothic"/>
          <w:b/>
          <w:bCs/>
        </w:rPr>
      </w:pPr>
    </w:p>
    <w:p w14:paraId="74F8473C" w14:textId="29539F15" w:rsidR="00781668" w:rsidRDefault="00781668" w:rsidP="00B22C3A">
      <w:pPr>
        <w:jc w:val="both"/>
        <w:rPr>
          <w:rFonts w:ascii="Century Gothic" w:hAnsi="Century Gothic"/>
          <w:b/>
          <w:bCs/>
        </w:rPr>
      </w:pPr>
      <w:r>
        <w:rPr>
          <w:rFonts w:ascii="Century Gothic" w:hAnsi="Century Gothic"/>
          <w:b/>
          <w:bCs/>
        </w:rPr>
        <w:t>Ejemplo de salida del programa (terminal):</w:t>
      </w:r>
    </w:p>
    <w:p w14:paraId="33E9E740" w14:textId="080ABBA5" w:rsidR="00781668" w:rsidRPr="00781668" w:rsidRDefault="006E7D5E" w:rsidP="00B22C3A">
      <w:pPr>
        <w:jc w:val="both"/>
        <w:rPr>
          <w:rFonts w:ascii="Century Gothic" w:hAnsi="Century Gothic"/>
          <w:b/>
          <w:bCs/>
        </w:rPr>
      </w:pPr>
      <w:r>
        <w:rPr>
          <w:noProof/>
        </w:rPr>
        <w:drawing>
          <wp:anchor distT="0" distB="0" distL="114300" distR="114300" simplePos="0" relativeHeight="251662336" behindDoc="0" locked="0" layoutInCell="1" allowOverlap="1" wp14:anchorId="6D834CA3" wp14:editId="0F5FE2C7">
            <wp:simplePos x="0" y="0"/>
            <wp:positionH relativeFrom="margin">
              <wp:align>center</wp:align>
            </wp:positionH>
            <wp:positionV relativeFrom="paragraph">
              <wp:posOffset>26035</wp:posOffset>
            </wp:positionV>
            <wp:extent cx="3600450" cy="3305175"/>
            <wp:effectExtent l="0" t="0" r="0" b="9525"/>
            <wp:wrapSquare wrapText="bothSides"/>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600450" cy="3305175"/>
                    </a:xfrm>
                    <a:prstGeom prst="rect">
                      <a:avLst/>
                    </a:prstGeom>
                  </pic:spPr>
                </pic:pic>
              </a:graphicData>
            </a:graphic>
          </wp:anchor>
        </w:drawing>
      </w:r>
    </w:p>
    <w:sectPr w:rsidR="00781668" w:rsidRPr="00781668">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B1A53" w14:textId="77777777" w:rsidR="00B22C3A" w:rsidRDefault="00B22C3A" w:rsidP="00B22C3A">
      <w:pPr>
        <w:spacing w:after="0" w:line="240" w:lineRule="auto"/>
      </w:pPr>
      <w:r>
        <w:separator/>
      </w:r>
    </w:p>
  </w:endnote>
  <w:endnote w:type="continuationSeparator" w:id="0">
    <w:p w14:paraId="37D11E12" w14:textId="77777777" w:rsidR="00B22C3A" w:rsidRDefault="00B22C3A" w:rsidP="00B22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3148"/>
      <w:docPartObj>
        <w:docPartGallery w:val="Page Numbers (Bottom of Page)"/>
        <w:docPartUnique/>
      </w:docPartObj>
    </w:sdtPr>
    <w:sdtContent>
      <w:p w14:paraId="651AB32D" w14:textId="007AD39F" w:rsidR="007F163F" w:rsidRDefault="007F163F">
        <w:pPr>
          <w:pStyle w:val="Piedepgina"/>
          <w:jc w:val="center"/>
        </w:pPr>
        <w:r>
          <w:fldChar w:fldCharType="begin"/>
        </w:r>
        <w:r>
          <w:instrText>PAGE   \* MERGEFORMAT</w:instrText>
        </w:r>
        <w:r>
          <w:fldChar w:fldCharType="separate"/>
        </w:r>
        <w:r>
          <w:t>2</w:t>
        </w:r>
        <w:r>
          <w:fldChar w:fldCharType="end"/>
        </w:r>
      </w:p>
    </w:sdtContent>
  </w:sdt>
  <w:p w14:paraId="27D72F55" w14:textId="77777777" w:rsidR="007F163F" w:rsidRDefault="007F16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8E76" w14:textId="77777777" w:rsidR="00B22C3A" w:rsidRDefault="00B22C3A" w:rsidP="00B22C3A">
      <w:pPr>
        <w:spacing w:after="0" w:line="240" w:lineRule="auto"/>
      </w:pPr>
      <w:r>
        <w:separator/>
      </w:r>
    </w:p>
  </w:footnote>
  <w:footnote w:type="continuationSeparator" w:id="0">
    <w:p w14:paraId="4D6442CB" w14:textId="77777777" w:rsidR="00B22C3A" w:rsidRDefault="00B22C3A" w:rsidP="00B22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2D595" w14:textId="249785DD" w:rsidR="00B22C3A" w:rsidRDefault="00B22C3A">
    <w:pPr>
      <w:pStyle w:val="Encabezado"/>
    </w:pPr>
    <w:r>
      <w:t>SBM</w:t>
    </w:r>
    <w:r>
      <w:ptab w:relativeTo="margin" w:alignment="center" w:leader="none"/>
    </w:r>
    <w:r>
      <w:t>A8</w:t>
    </w:r>
    <w:r>
      <w:ptab w:relativeTo="margin" w:alignment="right" w:leader="none"/>
    </w:r>
    <w:r>
      <w:t xml:space="preserve">Grupo </w:t>
    </w:r>
    <w:r w:rsidR="007F163F">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6ABD"/>
    <w:multiLevelType w:val="hybridMultilevel"/>
    <w:tmpl w:val="A712D128"/>
    <w:lvl w:ilvl="0" w:tplc="3A7C00B0">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2D"/>
    <w:rsid w:val="000E0201"/>
    <w:rsid w:val="004D0C2D"/>
    <w:rsid w:val="00647197"/>
    <w:rsid w:val="006E1E75"/>
    <w:rsid w:val="006E7D5E"/>
    <w:rsid w:val="00705E03"/>
    <w:rsid w:val="00781668"/>
    <w:rsid w:val="007F163F"/>
    <w:rsid w:val="00847ABE"/>
    <w:rsid w:val="00B22C3A"/>
    <w:rsid w:val="00B43A28"/>
    <w:rsid w:val="00B74E12"/>
    <w:rsid w:val="00BD020D"/>
    <w:rsid w:val="00D660F5"/>
    <w:rsid w:val="00D75B50"/>
    <w:rsid w:val="00DF4A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1E5D"/>
  <w15:chartTrackingRefBased/>
  <w15:docId w15:val="{6057BF2F-FCAD-40E8-8178-5C1D141E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4E12"/>
    <w:pPr>
      <w:ind w:left="720"/>
      <w:contextualSpacing/>
    </w:pPr>
  </w:style>
  <w:style w:type="paragraph" w:styleId="Encabezado">
    <w:name w:val="header"/>
    <w:basedOn w:val="Normal"/>
    <w:link w:val="EncabezadoCar"/>
    <w:uiPriority w:val="99"/>
    <w:unhideWhenUsed/>
    <w:rsid w:val="00B22C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2C3A"/>
  </w:style>
  <w:style w:type="paragraph" w:styleId="Piedepgina">
    <w:name w:val="footer"/>
    <w:basedOn w:val="Normal"/>
    <w:link w:val="PiedepginaCar"/>
    <w:uiPriority w:val="99"/>
    <w:unhideWhenUsed/>
    <w:rsid w:val="00B22C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2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298</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Dorado Galán</dc:creator>
  <cp:keywords/>
  <dc:description/>
  <cp:lastModifiedBy>Diego Dorado Galán</cp:lastModifiedBy>
  <cp:revision>1</cp:revision>
  <dcterms:created xsi:type="dcterms:W3CDTF">2022-03-27T09:08:00Z</dcterms:created>
  <dcterms:modified xsi:type="dcterms:W3CDTF">2022-03-27T10:21:00Z</dcterms:modified>
</cp:coreProperties>
</file>