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trazabilidad de 83 historias de usuario</w:t>
      </w:r>
    </w:p>
    <w:p>
      <w:r>
        <w:t>Duoc UC Antonio Varas · Ingeniería en Informática · Capstone PTY4614 · 801-V</w:t>
      </w:r>
    </w:p>
    <w:p>
      <w:r>
        <w:t>SPL-TRZ-001 · Versión 0.7 · 21 de octubre de 2026</w:t>
        <w:br/>
        <w:t>Responsable: Paul Carrillo y Daniel Elgueta</w:t>
        <w:br/>
        <w:t>Revisión: Kevin Iturra y Diego Cortés</w:t>
        <w:br/>
        <w:t>Estado: Actualización documental por auditoría; verificación funcional pendiente</w:t>
      </w:r>
    </w:p>
    <w:p>
      <w:r>
        <w:t>Se corrige el nombre histórico de 81 a 83 HU. Se conservan 83 IDs únicos y se vinculan criterios, diagnóstico, plan y evidencia. El cambio de nombre no altera la identidad de control del documento.</w:t>
      </w:r>
    </w:p>
    <w:p>
      <w:r>
        <w:t>CAM-04 · 21 de octubre de 2026: se consolida la exclusión de pasarelas externas del acta v1.1, por instrucción del solicitante. Sustituye CAM-03 en todos los criterios vigentes del presente conjunto. Se adopta como alcance objetivo el registro manual de pagos y liquidaciones, todavía no implementado según la auditoría. La revisión y conformidad del equipo y del docente se registrarán cuando ocurran; no se acredita una reunión de aprobación.</w:t>
      </w:r>
    </w:p>
    <w:p>
      <w:pPr>
        <w:pStyle w:val="Heading1"/>
      </w:pPr>
      <w:r>
        <w:t>1 Campos y límites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Estado histórico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Fuente v0.2 al 5 de octubre: 17/39/25/2; no estado recalculado después de CAM-04.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Criterio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11 v0.7 es el catálogo activo; anexo conserva diferencias respecto a la fuente.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Diagnóstico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Reporte de auditoría dirigido; no reejecución de 83 historias.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 y EV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Una familia por HU, con un subcaso por criterio en el anexo. Evidencia es un código reservado, no archivo existente.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Resultado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 ejecutado para todos los casos en esta edición; completar con versión y revisión reales.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Sprint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Primera revisión propuesta, no ejecución. Falta fecha ancla y cierre de ciclos.</w:t>
            </w:r>
          </w:p>
        </w:tc>
      </w:tr>
    </w:tbl>
    <w:p>
      <w:pPr>
        <w:spacing w:after="20" w:line="60" w:lineRule="exact"/>
      </w:pPr>
    </w:p>
    <w:p>
      <w:r>
        <w:t>El backlog v0.2 reporta al 5 de octubre de 2026: 17 HECHO, 39 PARCIAL, 25 PENDIENTE y 2 POR VERIFICAR, de 83 HU. Es una fotografía histórica sobre criterios anteriores: 17/83 = 20,5 % reportadas hechas y (17+39)/83 = 67,5 % con algún avance. Ninguno de estos cocientes es avance global actual ni aceptación de los criterios CAM-04.</w:t>
      </w:r>
    </w:p>
    <w:p>
      <w:pPr>
        <w:pStyle w:val="Heading1"/>
        <w:pageBreakBefore/>
      </w:pPr>
      <w:r>
        <w:t>2 EP 01 Identidad acceso y roles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1224"/>
        <w:gridCol w:w="3888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título</w:t>
            </w:r>
          </w:p>
        </w:tc>
        <w:tc>
          <w:tcPr>
            <w:tcW w:type="dxa" w:w="12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Estado histórico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y criterio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Caso y plan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01.1 Registro de cliente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CP-01.1</w:t>
              <w:br/>
              <w:t>EV-01.1</w:t>
              <w:br/>
              <w:t>S1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01.2 Inicio de sesión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CP-01.2</w:t>
              <w:br/>
              <w:t>EV-01.2</w:t>
              <w:br/>
              <w:t>S1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01.3 Sesión persistente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CP-01.3</w:t>
              <w:br/>
              <w:t>EV-01.3</w:t>
              <w:br/>
              <w:t>S1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01.4 Acceso según rol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CP-01.4</w:t>
              <w:br/>
              <w:t>EV-01.4</w:t>
              <w:br/>
              <w:t>S1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01.5 Subroles de administración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CP-01.5</w:t>
              <w:br/>
              <w:t>EV-01.5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01.6 Cambio de contraseña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CP-01.6</w:t>
              <w:br/>
              <w:t>EV-01.6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01.7 Registro de lavador con documentos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CP-01.7</w:t>
              <w:br/>
              <w:t>EV-01.7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01.8 Cierre de sesión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CP-01.8</w:t>
              <w:br/>
              <w:t>EV-01.8</w:t>
              <w:br/>
              <w:t>S1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01.9 Ingreso según la aplicación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CP-01.9</w:t>
              <w:br/>
              <w:t>EV-01.9</w:t>
              <w:br/>
              <w:t>S1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01.10 Cambio de rol de un usuario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CP-01.10</w:t>
              <w:br/>
              <w:t>EV-01.10</w:t>
              <w:br/>
              <w:t>S2</w:t>
            </w:r>
          </w:p>
        </w:tc>
      </w:tr>
    </w:tbl>
    <w:p>
      <w:pPr>
        <w:spacing w:after="20" w:line="60" w:lineRule="exact"/>
      </w:pPr>
    </w:p>
    <w:p>
      <w:r>
        <w:t>Resultado de ejecución: No ejecutado. Consultar criterios íntegros en 11 y subcasos del anexo. La aceptación se registra solo después de probar el criterio vigente; el estado histórico no la sustituye.</w:t>
      </w:r>
    </w:p>
    <w:p>
      <w:pPr>
        <w:pStyle w:val="Heading1"/>
        <w:pageBreakBefore/>
      </w:pPr>
      <w:r>
        <w:t>3 EP 02 Perfil vehículos y direcciones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1224"/>
        <w:gridCol w:w="3888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título</w:t>
            </w:r>
          </w:p>
        </w:tc>
        <w:tc>
          <w:tcPr>
            <w:tcW w:type="dxa" w:w="12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Estado histórico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y criterio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Caso y plan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02.1 Registrar vehículo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CP-02.1</w:t>
              <w:br/>
              <w:t>EV-02.1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02.2 Autocompletar por patente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CP-02.2</w:t>
              <w:br/>
              <w:t>EV-02.2</w:t>
              <w:br/>
              <w:t>S3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02.3 Ícono según tipo de vehículo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CP-02.3</w:t>
              <w:br/>
              <w:t>EV-02.3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02.4 Direcciones guardadas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CP-02.4</w:t>
              <w:br/>
              <w:t>EV-02.4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02.5 Datos personales con foto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CP-02.5</w:t>
              <w:br/>
              <w:t>EV-02.5</w:t>
              <w:br/>
              <w:t>S3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02.6 Privacidad de mis registros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POR VERIFICAR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CP-02.6</w:t>
              <w:br/>
              <w:t>EV-02.6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02.7 Perfil y foto del lavador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CP-02.7</w:t>
              <w:br/>
              <w:t>EV-02.7</w:t>
              <w:br/>
              <w:t>S5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02.8 Tema claro u oscuro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CP-02.8</w:t>
              <w:br/>
              <w:t>EV-02.8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02.9 Ayuda y términos del servicio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CP-02.9</w:t>
              <w:br/>
              <w:t>EV-02.9</w:t>
              <w:br/>
              <w:t>S7</w:t>
            </w:r>
          </w:p>
        </w:tc>
      </w:tr>
    </w:tbl>
    <w:p>
      <w:pPr>
        <w:spacing w:after="20" w:line="60" w:lineRule="exact"/>
      </w:pPr>
    </w:p>
    <w:p>
      <w:r>
        <w:t>Resultado de ejecución: No ejecutado. Consultar criterios íntegros en 11 y subcasos del anexo. La aceptación se registra solo después de probar el criterio vigente; el estado histórico no la sustituye.</w:t>
      </w:r>
    </w:p>
    <w:p>
      <w:pPr>
        <w:pStyle w:val="Heading1"/>
        <w:pageBreakBefore/>
      </w:pPr>
      <w:r>
        <w:t>4 EP 03 Solicitud de lavado y precios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1224"/>
        <w:gridCol w:w="3888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título</w:t>
            </w:r>
          </w:p>
        </w:tc>
        <w:tc>
          <w:tcPr>
            <w:tcW w:type="dxa" w:w="12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Estado histórico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y criterio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Caso y plan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03.1 Catálogo de servicios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CP-03.1</w:t>
              <w:br/>
              <w:t>EV-03.1</w:t>
              <w:br/>
              <w:t>S3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03.2 Precio según vehículo elegido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CP-03.2</w:t>
              <w:br/>
              <w:t>EV-03.2</w:t>
              <w:br/>
              <w:t>S3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03.3 Solicitud inmediata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Función reportada; criterios vigentes por probar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CP-03.3</w:t>
              <w:br/>
              <w:t>EV-03.3</w:t>
              <w:br/>
              <w:t>S3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03.4 Agendar día y hora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CP-03.4</w:t>
              <w:br/>
              <w:t>EV-03.4</w:t>
              <w:br/>
              <w:t>S3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03.5 Ubicación con mapa ajustable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CP-03.5</w:t>
              <w:br/>
              <w:t>EV-03.5</w:t>
              <w:br/>
              <w:t>S3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03.6 Notas para el lavador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CP-03.6</w:t>
              <w:br/>
              <w:t>EV-03.6</w:t>
              <w:br/>
              <w:t>S3</w:t>
            </w:r>
          </w:p>
        </w:tc>
      </w:tr>
    </w:tbl>
    <w:p>
      <w:pPr>
        <w:spacing w:after="20" w:line="60" w:lineRule="exact"/>
      </w:pPr>
    </w:p>
    <w:p>
      <w:r>
        <w:t>Resultado de ejecución: No ejecutado. Consultar criterios íntegros en 11 y subcasos del anexo. La aceptación se registra solo después de probar el criterio vigente; el estado histórico no la sustituye.</w:t>
      </w:r>
    </w:p>
    <w:p>
      <w:pPr>
        <w:pStyle w:val="Heading1"/>
        <w:pageBreakBefore/>
      </w:pPr>
      <w:r>
        <w:t>5 EP 04 Asignación y ciclo de vida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1224"/>
        <w:gridCol w:w="3888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HU y título</w:t>
            </w:r>
          </w:p>
        </w:tc>
        <w:tc>
          <w:tcPr>
            <w:tcW w:type="dxa" w:w="12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Estado histórico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Diagnóstico y criterio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Caso y plan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04.1 Aviso de nuevas solicitudes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Función reportada; criterios vigentes por probar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CP-04.1</w:t>
              <w:br/>
              <w:t>EV-04.1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04.2 Aceptar solicitud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Función reportada; criterios vigentes por probar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CP-04.2</w:t>
              <w:br/>
              <w:t>EV-04.2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04.3 Una sola asignación por solicitud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CP-04.3</w:t>
              <w:br/>
              <w:t>EV-04.3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04.4 Rechazar u ocultar solicitud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CP-04.4</w:t>
              <w:br/>
              <w:t>EV-04.4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04.5 Avanzar etapas del servicio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Corrección local reportada; falta regresión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CP-04.5</w:t>
              <w:br/>
              <w:t>EV-04.5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04.6 Disponibilidad del lavador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CP-04.6</w:t>
              <w:br/>
              <w:t>EV-04.6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04.7 Pantalla de búsqueda tranquilizadora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CP-04.7</w:t>
              <w:br/>
              <w:t>EV-04.7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04.8 Volver sin cancelar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HECHO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CP-04.8</w:t>
              <w:br/>
              <w:t>EV-04.8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04.9 Etapas claras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CP-04.9</w:t>
              <w:br/>
              <w:t>EV-04.9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04.10 Confirmar el servicio terminado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CP-04.10</w:t>
              <w:br/>
              <w:t>EV-04.10</w:t>
              <w:br/>
              <w:t>S5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04.11 Inicio del lavador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CP-04.11</w:t>
              <w:br/>
              <w:t>EV-04.11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04.12 Detalle del servicio para el lavador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CP-04.12</w:t>
              <w:br/>
              <w:t>EV-04.12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04.13 Navegar hasta el cliente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CP-04.13</w:t>
              <w:br/>
              <w:t>EV-04.13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04.14 Llamar al cliente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CP-04.14</w:t>
              <w:br/>
              <w:t>EV-04.14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04.15 Cancelación por parte del lavador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CP-04.15</w:t>
              <w:br/>
              <w:t>EV-04.15</w:t>
              <w:br/>
              <w:t>S5</w:t>
            </w:r>
          </w:p>
        </w:tc>
      </w:tr>
    </w:tbl>
    <w:p>
      <w:pPr>
        <w:pStyle w:val="Heading1"/>
        <w:pageBreakBefore/>
      </w:pPr>
      <w:r>
        <w:t>6 EP 05 Seguimiento evidencia y notificaciones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1224"/>
        <w:gridCol w:w="3888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título</w:t>
            </w:r>
          </w:p>
        </w:tc>
        <w:tc>
          <w:tcPr>
            <w:tcW w:type="dxa" w:w="12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Estado histórico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y criterio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Caso y plan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05.1 Seguir al lavador en el mapa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 reportado: tiempo real asimétrico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CP-05.1</w:t>
              <w:br/>
              <w:t>EV-05.1</w:t>
              <w:br/>
              <w:t>S4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05.2 Fotos antes y después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CP-05.2</w:t>
              <w:br/>
              <w:t>EV-05.2</w:t>
              <w:br/>
              <w:t>S5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05.3 Centro de notificaciones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CP-05.3</w:t>
              <w:br/>
              <w:t>EV-05.3</w:t>
              <w:br/>
              <w:t>S5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05.4 Notificaciones push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CP-05.4</w:t>
              <w:br/>
              <w:t>EV-05.4</w:t>
              <w:br/>
              <w:t>S5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05.5 Reportar incidencia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Defecto reportado: endpoint ausente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CP-05.5</w:t>
              <w:br/>
              <w:t>EV-05.5</w:t>
              <w:br/>
              <w:t>S5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05.6 Lavado activo en el inicio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CP-05.6</w:t>
              <w:br/>
              <w:t>EV-05.6</w:t>
              <w:br/>
              <w:t>S5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05.7 Aviso de liquidación pagada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CP-05.7</w:t>
              <w:br/>
              <w:t>EV-05.7</w:t>
              <w:br/>
              <w:t>S6</w:t>
            </w:r>
          </w:p>
        </w:tc>
      </w:tr>
    </w:tbl>
    <w:p>
      <w:pPr>
        <w:spacing w:after="20" w:line="60" w:lineRule="exact"/>
      </w:pPr>
    </w:p>
    <w:p>
      <w:r>
        <w:t>Resultado de ejecución: No ejecutado. Consultar criterios íntegros en 11 y subcasos del anexo. La aceptación se registra solo después de probar el criterio vigente; el estado histórico no la sustituye.</w:t>
      </w:r>
    </w:p>
    <w:p>
      <w:pPr>
        <w:pStyle w:val="Heading1"/>
        <w:pageBreakBefore/>
      </w:pPr>
      <w:r>
        <w:t>7 EP 06 Registro manual de pagos y liquidaciones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1224"/>
        <w:gridCol w:w="3888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título</w:t>
            </w:r>
          </w:p>
        </w:tc>
        <w:tc>
          <w:tcPr>
            <w:tcW w:type="dxa" w:w="12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Estado histórico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y criterio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Caso y plan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06.1 Registrar el pago del servicio sin pasarela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CP-06.1</w:t>
              <w:br/>
              <w:t>EV-06.1</w:t>
              <w:br/>
              <w:t>S6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06.2 Consultar el estado del pago registrado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CP-06.2</w:t>
              <w:br/>
              <w:t>EV-06.2</w:t>
              <w:br/>
              <w:t>S6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06.3 Validar manualmente la recepción del pago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CP-06.3</w:t>
              <w:br/>
              <w:t>EV-06.3</w:t>
              <w:br/>
              <w:t>S6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06.4 Cancelar y registrar el tratamiento económico manual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CP-06.4</w:t>
              <w:br/>
              <w:t>EV-06.4</w:t>
              <w:br/>
              <w:t>S6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06.5 Ver mis ganancias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CP-06.5</w:t>
              <w:br/>
              <w:t>EV-06.5</w:t>
              <w:br/>
              <w:t>S6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06.6 Registrar mis datos bancarios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CP-06.6</w:t>
              <w:br/>
              <w:t>EV-06.6</w:t>
              <w:br/>
              <w:t>S6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06.7 Preparar y registrar la liquidación semanal manual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CP-06.7</w:t>
              <w:br/>
              <w:t>EV-06.7</w:t>
              <w:br/>
              <w:t>S6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06.8 Conciliar registros manuales de pagos y liquidaciones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CP-06.8</w:t>
              <w:br/>
              <w:t>EV-06.8</w:t>
              <w:br/>
              <w:t>S6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06.9 Confirmación automática a las 48 horas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Opcional, no acreditado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CP-06.9</w:t>
              <w:br/>
              <w:t>EV-06.9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06.10 Retirar la billetera virtual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 reportado: apagada, no retirada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CP-06.10</w:t>
              <w:br/>
              <w:t>EV-06.10</w:t>
              <w:br/>
              <w:t>S2</w:t>
            </w:r>
          </w:p>
        </w:tc>
      </w:tr>
    </w:tbl>
    <w:p>
      <w:pPr>
        <w:spacing w:after="20" w:line="60" w:lineRule="exact"/>
      </w:pPr>
    </w:p>
    <w:p>
      <w:r>
        <w:t>Resultado de ejecución: No ejecutado. Consultar criterios íntegros en 11 y subcasos del anexo. La aceptación se registra solo después de probar el criterio vigente; el estado histórico no la sustituye.</w:t>
      </w:r>
    </w:p>
    <w:p>
      <w:pPr>
        <w:pStyle w:val="Heading1"/>
        <w:pageBreakBefore/>
      </w:pPr>
      <w:r>
        <w:t>8 EP 07 Calificaciones historial y disputas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1224"/>
        <w:gridCol w:w="3888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título</w:t>
            </w:r>
          </w:p>
        </w:tc>
        <w:tc>
          <w:tcPr>
            <w:tcW w:type="dxa" w:w="12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Estado histórico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y criterio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Caso y plan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07.1 Calificar al lavador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CP-07.1</w:t>
              <w:br/>
              <w:t>EV-07.1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07.2 Calificar al cliente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CP-07.2</w:t>
              <w:br/>
              <w:t>EV-07.2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07.3 Historial de lavados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CP-07.3</w:t>
              <w:br/>
              <w:t>EV-07.3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07.4 Abrir una disputa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Creación de disputa no implementada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CP-07.4</w:t>
              <w:br/>
              <w:t>EV-07.4</w:t>
              <w:br/>
              <w:t>S5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07.5 Resolver una disputa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CP-07.5</w:t>
              <w:br/>
              <w:t>EV-07.5</w:t>
              <w:br/>
              <w:t>S5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07.6 Historial de servicios del lavador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CP-07.6</w:t>
              <w:br/>
              <w:t>EV-07.6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07.7 Mi reputación y estadísticas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CP-07.7</w:t>
              <w:br/>
              <w:t>EV-07.7</w:t>
              <w:br/>
              <w:t>S7</w:t>
            </w:r>
          </w:p>
        </w:tc>
      </w:tr>
    </w:tbl>
    <w:p>
      <w:pPr>
        <w:spacing w:after="20" w:line="60" w:lineRule="exact"/>
      </w:pPr>
    </w:p>
    <w:p>
      <w:r>
        <w:t>Resultado de ejecución: No ejecutado. Consultar criterios íntegros en 11 y subcasos del anexo. La aceptación se registra solo después de probar el criterio vigente; el estado histórico no la sustituye.</w:t>
      </w:r>
    </w:p>
    <w:p>
      <w:pPr>
        <w:pStyle w:val="Heading1"/>
        <w:pageBreakBefore/>
      </w:pPr>
      <w:r>
        <w:t>9 EP 08 Panel de administración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1224"/>
        <w:gridCol w:w="3888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título</w:t>
            </w:r>
          </w:p>
        </w:tc>
        <w:tc>
          <w:tcPr>
            <w:tcW w:type="dxa" w:w="12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Estado histórico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y criterio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Caso y plan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 Dashboard de indicadores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CP-08.1</w:t>
              <w:br/>
              <w:t>EV-08.1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08.2 Gestión de clientes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CP-08.2</w:t>
              <w:br/>
              <w:t>EV-08.2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08.3 Aprobación de lavadores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CP-08.3</w:t>
              <w:br/>
              <w:t>EV-08.3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08.4 Operación en curso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CP-08.4</w:t>
              <w:br/>
              <w:t>EV-08.4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08.5 Finanzas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Vista presente; modelo económico ausente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CP-08.5</w:t>
              <w:br/>
              <w:t>EV-08.5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08.6 Evaluaciones e incidencias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CP-08.6</w:t>
              <w:br/>
              <w:t>EV-08.6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08.7 Gestión de tarifas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CP-08.7</w:t>
              <w:br/>
              <w:t>EV-08.7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08.8 Reportes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CP-08.8</w:t>
              <w:br/>
              <w:t>EV-08.8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08.9 Auditoría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CP-08.9</w:t>
              <w:br/>
              <w:t>EV-08.9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08.10 Ficha completa de cliente y lavador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CP-08.10</w:t>
              <w:br/>
              <w:t>EV-08.10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08.11 Revocar, suspender y reactivar lavadores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CP-08.11</w:t>
              <w:br/>
              <w:t>EV-08.11</w:t>
              <w:br/>
              <w:t>S2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08.12 Mapa de la operación en vivo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CP-08.12</w:t>
              <w:br/>
              <w:t>EV-08.12</w:t>
              <w:br/>
              <w:t>S7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08.13 Exportar reportes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CP-08.13</w:t>
              <w:br/>
              <w:t>EV-08.13</w:t>
              <w:br/>
              <w:t>S7</w:t>
            </w:r>
          </w:p>
        </w:tc>
      </w:tr>
    </w:tbl>
    <w:p>
      <w:pPr>
        <w:spacing w:after="20" w:line="60" w:lineRule="exact"/>
      </w:pPr>
    </w:p>
    <w:p>
      <w:r>
        <w:t>Resultado de ejecución: No ejecutado. Consultar criterios íntegros en 11 y subcasos del anexo. La aceptación se registra solo después de probar el criterio vigente; el estado histórico no la sustituye.</w:t>
      </w:r>
    </w:p>
    <w:p>
      <w:pPr>
        <w:pStyle w:val="Heading1"/>
        <w:pageBreakBefore/>
      </w:pPr>
      <w:r>
        <w:t>10 EP 09 Calidad pruebas y demostración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1224"/>
        <w:gridCol w:w="3888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título</w:t>
            </w:r>
          </w:p>
        </w:tc>
        <w:tc>
          <w:tcPr>
            <w:tcW w:type="dxa" w:w="12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Estado histórico</w:t>
            </w:r>
          </w:p>
        </w:tc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y criterio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Caso y plan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09.1 Pruebas automatizadas del backend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CP-09.1</w:t>
              <w:br/>
              <w:t>EV-09.1</w:t>
              <w:br/>
              <w:t>S8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09.2 Prueba del flujo completo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CP-09.2</w:t>
              <w:br/>
              <w:t>EV-09.2</w:t>
              <w:br/>
              <w:t>S8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09.3 Datos de prueba reproducibles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HECHO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CP-09.3</w:t>
              <w:br/>
              <w:t>EV-09.3</w:t>
              <w:br/>
              <w:t>S1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09.4 Registro de defectos y regresión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CP-09.4</w:t>
              <w:br/>
              <w:t>EV-09.4</w:t>
              <w:br/>
              <w:t>S8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09.5 Documentación técnica al día</w:t>
            </w:r>
          </w:p>
        </w:tc>
        <w:tc>
          <w:tcPr>
            <w:tcW w:type="dxa" w:w="122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  <w:br/>
              <w:t>v0.2 conservado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CP-09.5</w:t>
              <w:br/>
              <w:t>EV-09.5</w:t>
              <w:br/>
              <w:t>S8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09.6 Protección básica de la API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POR VERIFICAR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  <w:br/>
              <w:t>CAM-04 v0.7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CP-09.6</w:t>
              <w:br/>
              <w:t>EV-09.6</w:t>
              <w:br/>
              <w:t>S1</w:t>
            </w:r>
          </w:p>
        </w:tc>
      </w:tr>
    </w:tbl>
    <w:p>
      <w:pPr>
        <w:spacing w:after="20" w:line="60" w:lineRule="exact"/>
      </w:pPr>
    </w:p>
    <w:p>
      <w:r>
        <w:t>Resultado de ejecución: No ejecutado. Consultar criterios íntegros en 11 y subcasos del anexo. La aceptación se registra solo después de probar el criterio vigente; el estado histórico no la sustituye.</w:t>
      </w:r>
    </w:p>
    <w:p>
      <w:pPr>
        <w:pStyle w:val="Heading1"/>
        <w:pageBreakBefore/>
      </w:pPr>
      <w:r>
        <w:t>11 Calidad y cierre de trazabilidad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8136"/>
      </w:tblGrid>
      <w:tr>
        <w:trPr>
          <w:cantSplit/>
          <w:tblHeader/>
        </w:trPr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Familia</w:t>
            </w:r>
          </w:p>
        </w:tc>
        <w:tc>
          <w:tcPr>
            <w:tcW w:type="dxa" w:w="81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Caso y evidencia de referencia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Q-01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CP-Q01 / EV-Q01;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Q-02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CP-Q02 / EV-Q02;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Q-03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CP-Q03 / EV-Q03;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Q-04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CP-Q04 / EV-Q04;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Q-05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CP-Q05 / EV-Q05;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Q-06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CP-Q06 / EV-Q06;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Q-07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CP-Q07 / EV-Q07;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Q-08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CP-Q08 / EV-Q08;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Q-09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CP-Q09 / EV-Q09;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Q-10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CP-Q10 / EV-Q10;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Q-11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CP-Q11 / EV-Q11;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Q-12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CP-Q12 / EV-Q12; criterio completo en 04; No ejecutado.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Q-13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CP-Q13 / EV-Q13; criterio completo en 04; No ejecutado.</w:t>
            </w:r>
          </w:p>
        </w:tc>
      </w:tr>
    </w:tbl>
    <w:p>
      <w:pPr>
        <w:spacing w:after="20" w:line="60" w:lineRule="exact"/>
      </w:pPr>
    </w:p>
    <w:p>
      <w:r>
        <w:t>Comprobación documental: 83 IDs únicos en 11, 12 y 15; no se suman HU-TR antiguas ni se elimina HU-06.10 porque el flag esté apagado. Estado residual de pruebas, defectos y revisión permanece por completar con resultados.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SPL-TRZ-001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SPL-TRZ-001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SPL-TRZ-001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 83 historias de usuario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