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A63E4" w14:textId="4110ADC5" w:rsidR="00367476" w:rsidRDefault="001723F7" w:rsidP="00AC047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Strategic Plan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5911" w14:paraId="28029FF3" w14:textId="77777777" w:rsidTr="001507BC">
        <w:tc>
          <w:tcPr>
            <w:tcW w:w="4675" w:type="dxa"/>
            <w:shd w:val="clear" w:color="auto" w:fill="D9D9D9" w:themeFill="background1" w:themeFillShade="D9"/>
          </w:tcPr>
          <w:p w14:paraId="03A0DCCC" w14:textId="09875DF0" w:rsidR="00FD5911" w:rsidRDefault="00E6660B" w:rsidP="00AC047B">
            <w:r>
              <w:t>Company Name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D434032" w14:textId="64E4BF58" w:rsidR="00FD5911" w:rsidRDefault="00E6660B" w:rsidP="00AC047B">
            <w:r>
              <w:t>Date</w:t>
            </w:r>
          </w:p>
        </w:tc>
      </w:tr>
      <w:tr w:rsidR="00FD5911" w14:paraId="5767311D" w14:textId="77777777" w:rsidTr="00FD5911">
        <w:tc>
          <w:tcPr>
            <w:tcW w:w="4675" w:type="dxa"/>
          </w:tcPr>
          <w:p w14:paraId="07BEE255" w14:textId="3CA4B9E6" w:rsidR="00FD5911" w:rsidRPr="00E034A9" w:rsidRDefault="00E034A9" w:rsidP="00AC047B">
            <w:proofErr w:type="spellStart"/>
            <w:r w:rsidRPr="00E034A9">
              <w:t>Californ</w:t>
            </w:r>
            <w:proofErr w:type="spellEnd"/>
            <w:r w:rsidRPr="00E034A9">
              <w:t>-IA</w:t>
            </w:r>
          </w:p>
        </w:tc>
        <w:tc>
          <w:tcPr>
            <w:tcW w:w="4675" w:type="dxa"/>
          </w:tcPr>
          <w:p w14:paraId="40FD7B12" w14:textId="46CE8FA1" w:rsidR="00FD5911" w:rsidRPr="00E034A9" w:rsidRDefault="00E034A9" w:rsidP="00E034A9">
            <w:pPr>
              <w:spacing w:line="375" w:lineRule="atLeast"/>
              <w:rPr>
                <w:rFonts w:cstheme="minorHAnsi"/>
              </w:rPr>
            </w:pPr>
            <w:r>
              <w:rPr>
                <w:rFonts w:cstheme="minorHAnsi"/>
              </w:rPr>
              <w:t xml:space="preserve">22 de </w:t>
            </w:r>
            <w:proofErr w:type="spellStart"/>
            <w:r>
              <w:rPr>
                <w:rFonts w:cstheme="minorHAnsi"/>
              </w:rPr>
              <w:t>Octubre</w:t>
            </w:r>
            <w:proofErr w:type="spellEnd"/>
            <w:r>
              <w:rPr>
                <w:rFonts w:cstheme="minorHAnsi"/>
              </w:rPr>
              <w:t xml:space="preserve"> del 2025</w:t>
            </w:r>
          </w:p>
        </w:tc>
      </w:tr>
      <w:tr w:rsidR="00FD5911" w14:paraId="6AB140B7" w14:textId="77777777" w:rsidTr="001507BC">
        <w:tc>
          <w:tcPr>
            <w:tcW w:w="4675" w:type="dxa"/>
            <w:shd w:val="clear" w:color="auto" w:fill="D9D9D9" w:themeFill="background1" w:themeFillShade="D9"/>
          </w:tcPr>
          <w:p w14:paraId="2CD3FBA1" w14:textId="0A059304" w:rsidR="00FD5911" w:rsidRDefault="00E6660B" w:rsidP="00AC047B">
            <w:r>
              <w:t>Created By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B691E03" w14:textId="3A871328" w:rsidR="00FD5911" w:rsidRDefault="00E6660B" w:rsidP="00AC047B">
            <w:r>
              <w:t>Timeframe</w:t>
            </w:r>
          </w:p>
        </w:tc>
      </w:tr>
      <w:tr w:rsidR="00FD5911" w14:paraId="5C70CF8E" w14:textId="77777777" w:rsidTr="00FD5911">
        <w:tc>
          <w:tcPr>
            <w:tcW w:w="4675" w:type="dxa"/>
          </w:tcPr>
          <w:p w14:paraId="2D0C8E57" w14:textId="7BFFF7BB" w:rsidR="00FD5911" w:rsidRPr="00E034A9" w:rsidRDefault="00E034A9" w:rsidP="00AC047B">
            <w:r w:rsidRPr="00E034A9">
              <w:t xml:space="preserve">Equipo </w:t>
            </w:r>
            <w:proofErr w:type="spellStart"/>
            <w:r w:rsidRPr="00E034A9">
              <w:t>Directivo</w:t>
            </w:r>
            <w:proofErr w:type="spellEnd"/>
            <w:r w:rsidRPr="00E034A9">
              <w:t xml:space="preserve"> </w:t>
            </w:r>
            <w:proofErr w:type="spellStart"/>
            <w:r w:rsidRPr="00E034A9">
              <w:t>Californ</w:t>
            </w:r>
            <w:proofErr w:type="spellEnd"/>
            <w:r w:rsidRPr="00E034A9">
              <w:t>-IA</w:t>
            </w:r>
          </w:p>
        </w:tc>
        <w:tc>
          <w:tcPr>
            <w:tcW w:w="4675" w:type="dxa"/>
          </w:tcPr>
          <w:p w14:paraId="55BD5B9F" w14:textId="715903CA" w:rsidR="00FD5911" w:rsidRPr="00E034A9" w:rsidRDefault="00E034A9" w:rsidP="00AC047B">
            <w:r w:rsidRPr="00E034A9">
              <w:t xml:space="preserve">5 </w:t>
            </w:r>
            <w:proofErr w:type="spellStart"/>
            <w:r w:rsidRPr="00E034A9">
              <w:t>años</w:t>
            </w:r>
            <w:proofErr w:type="spellEnd"/>
            <w:r w:rsidRPr="00E034A9">
              <w:t xml:space="preserve"> (2025-2029)</w:t>
            </w:r>
          </w:p>
        </w:tc>
      </w:tr>
    </w:tbl>
    <w:p w14:paraId="71A2BD87" w14:textId="6D6DB0D4" w:rsidR="00AC047B" w:rsidRDefault="00AC047B" w:rsidP="00AC04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BC1071" w:rsidRPr="00E034A9" w14:paraId="619EAC79" w14:textId="77777777" w:rsidTr="00DB3117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7E4B26A7" w14:textId="77777777" w:rsidR="00BC1071" w:rsidRDefault="00BC1071" w:rsidP="00DB3117"/>
          <w:p w14:paraId="176D8951" w14:textId="3F245ED5" w:rsidR="00BC1071" w:rsidRDefault="00BC1071" w:rsidP="000A1D97">
            <w:pPr>
              <w:jc w:val="center"/>
            </w:pPr>
            <w:r>
              <w:t>Executive Summary</w:t>
            </w:r>
          </w:p>
        </w:tc>
        <w:tc>
          <w:tcPr>
            <w:tcW w:w="7825" w:type="dxa"/>
          </w:tcPr>
          <w:p w14:paraId="4B47D0BE" w14:textId="77777777" w:rsidR="00E034A9" w:rsidRPr="00E034A9" w:rsidRDefault="00E034A9" w:rsidP="00E034A9">
            <w:pPr>
              <w:jc w:val="both"/>
              <w:rPr>
                <w:lang w:val="es-MX"/>
              </w:rPr>
            </w:pPr>
            <w:proofErr w:type="spellStart"/>
            <w:r w:rsidRPr="00E034A9">
              <w:rPr>
                <w:lang w:val="es-MX"/>
              </w:rPr>
              <w:t>Californ</w:t>
            </w:r>
            <w:proofErr w:type="spellEnd"/>
            <w:r w:rsidRPr="00E034A9">
              <w:rPr>
                <w:lang w:val="es-MX"/>
              </w:rPr>
              <w:t>-IA es una empresa tecnológica mexicana especializada en desarrollo de software a la medida y soluciones de inteligencia artificial. Nuestro plan estratégico 2025-2029 posiciona a la compañía como líder en el mercado hispanohablante mediante:</w:t>
            </w:r>
          </w:p>
          <w:p w14:paraId="1D1FDC6C" w14:textId="77777777" w:rsidR="00E034A9" w:rsidRPr="00E034A9" w:rsidRDefault="00E034A9" w:rsidP="00E034A9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MX"/>
              </w:rPr>
            </w:pPr>
            <w:r w:rsidRPr="00E034A9">
              <w:rPr>
                <w:lang w:val="es-MX"/>
              </w:rPr>
              <w:t>Crecimiento anual sostenido del 40% en cartera B2B</w:t>
            </w:r>
          </w:p>
          <w:p w14:paraId="6A57D514" w14:textId="77777777" w:rsidR="00E034A9" w:rsidRPr="00E034A9" w:rsidRDefault="00E034A9" w:rsidP="00E034A9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MX"/>
              </w:rPr>
            </w:pPr>
            <w:r w:rsidRPr="00E034A9">
              <w:rPr>
                <w:lang w:val="es-MX"/>
              </w:rPr>
              <w:t>Expansión regional a 3 países de Latinoamérica</w:t>
            </w:r>
          </w:p>
          <w:p w14:paraId="469642CC" w14:textId="77777777" w:rsidR="00E034A9" w:rsidRPr="00E034A9" w:rsidRDefault="00E034A9" w:rsidP="00E034A9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MX"/>
              </w:rPr>
            </w:pPr>
            <w:r w:rsidRPr="00E034A9">
              <w:rPr>
                <w:lang w:val="es-MX"/>
              </w:rPr>
              <w:t>Certificación ISO 25010 de calidad de software</w:t>
            </w:r>
          </w:p>
          <w:p w14:paraId="0D8D607B" w14:textId="77777777" w:rsidR="00E034A9" w:rsidRPr="00E034A9" w:rsidRDefault="00E034A9" w:rsidP="00E034A9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MX"/>
              </w:rPr>
            </w:pPr>
            <w:r w:rsidRPr="00E034A9">
              <w:rPr>
                <w:lang w:val="es-MX"/>
              </w:rPr>
              <w:t>Desarrollo de productos empaquetados de IA</w:t>
            </w:r>
          </w:p>
          <w:p w14:paraId="03BB1665" w14:textId="77777777" w:rsidR="00E034A9" w:rsidRPr="00E034A9" w:rsidRDefault="00E034A9" w:rsidP="00E034A9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MX"/>
              </w:rPr>
            </w:pPr>
            <w:r w:rsidRPr="00E034A9">
              <w:rPr>
                <w:lang w:val="es-MX"/>
              </w:rPr>
              <w:t>Establecimiento de alianzas estratégicas con líderes tecnológicos globales</w:t>
            </w:r>
          </w:p>
          <w:p w14:paraId="25EF1FAB" w14:textId="1E5F5B8C" w:rsidR="006E1AA5" w:rsidRPr="00E034A9" w:rsidRDefault="006E1AA5" w:rsidP="006E1AA5">
            <w:pPr>
              <w:rPr>
                <w:lang w:val="es-MX"/>
              </w:rPr>
            </w:pPr>
          </w:p>
        </w:tc>
      </w:tr>
    </w:tbl>
    <w:p w14:paraId="0434F296" w14:textId="77777777" w:rsidR="00BC1071" w:rsidRPr="00E034A9" w:rsidRDefault="00BC1071" w:rsidP="00AC047B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3928B7" w:rsidRPr="00E034A9" w14:paraId="022041E0" w14:textId="77777777" w:rsidTr="001507BC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4116F8F6" w14:textId="0B9AF0DA" w:rsidR="003928B7" w:rsidRPr="00E034A9" w:rsidRDefault="003928B7" w:rsidP="003C67E4">
            <w:pPr>
              <w:rPr>
                <w:lang w:val="es-MX"/>
              </w:rPr>
            </w:pPr>
          </w:p>
          <w:p w14:paraId="48EDC0B0" w14:textId="32DB133E" w:rsidR="003928B7" w:rsidRDefault="00BC1071" w:rsidP="000A1D97">
            <w:pPr>
              <w:jc w:val="center"/>
            </w:pPr>
            <w:r>
              <w:t>Vision Statement</w:t>
            </w:r>
          </w:p>
        </w:tc>
        <w:tc>
          <w:tcPr>
            <w:tcW w:w="7825" w:type="dxa"/>
          </w:tcPr>
          <w:p w14:paraId="748DE1E7" w14:textId="43488DE3" w:rsidR="003928B7" w:rsidRPr="00E034A9" w:rsidRDefault="00E034A9" w:rsidP="00E034A9">
            <w:pPr>
              <w:pStyle w:val="Prrafodelista"/>
              <w:numPr>
                <w:ilvl w:val="0"/>
                <w:numId w:val="8"/>
              </w:numPr>
              <w:jc w:val="both"/>
              <w:rPr>
                <w:lang w:val="es-MX"/>
              </w:rPr>
            </w:pPr>
            <w:r w:rsidRPr="00E034A9">
              <w:rPr>
                <w:lang w:val="es-MX"/>
              </w:rPr>
              <w:t xml:space="preserve">Ser reconocidos en los próximos 5 años como el socio tecnológico líder y referente en desarrollo de soluciones de software e IA en el mercado hispanohablante, distinguiéndonos por nuestro rigor técnico, estandarización de procesos e impacto </w:t>
            </w:r>
            <w:proofErr w:type="spellStart"/>
            <w:proofErr w:type="gramStart"/>
            <w:r w:rsidRPr="00E034A9">
              <w:rPr>
                <w:lang w:val="es-MX"/>
              </w:rPr>
              <w:t>transformador.</w:t>
            </w:r>
            <w:r w:rsidR="00BC1071" w:rsidRPr="00E034A9">
              <w:rPr>
                <w:lang w:val="es-MX"/>
              </w:rPr>
              <w:t>plans</w:t>
            </w:r>
            <w:proofErr w:type="spellEnd"/>
            <w:proofErr w:type="gramEnd"/>
            <w:r w:rsidR="00BC1071" w:rsidRPr="00E034A9">
              <w:rPr>
                <w:lang w:val="es-MX"/>
              </w:rPr>
              <w:t xml:space="preserve"> </w:t>
            </w:r>
            <w:proofErr w:type="spellStart"/>
            <w:r w:rsidR="00BC1071" w:rsidRPr="00E034A9">
              <w:rPr>
                <w:lang w:val="es-MX"/>
              </w:rPr>
              <w:t>to</w:t>
            </w:r>
            <w:proofErr w:type="spellEnd"/>
            <w:r w:rsidR="00BC1071" w:rsidRPr="00E034A9">
              <w:rPr>
                <w:lang w:val="es-MX"/>
              </w:rPr>
              <w:t xml:space="preserve"> </w:t>
            </w:r>
            <w:proofErr w:type="spellStart"/>
            <w:r w:rsidR="00BC1071" w:rsidRPr="00E034A9">
              <w:rPr>
                <w:lang w:val="es-MX"/>
              </w:rPr>
              <w:t>achieve</w:t>
            </w:r>
            <w:proofErr w:type="spellEnd"/>
            <w:r w:rsidR="00BC1071" w:rsidRPr="00E034A9">
              <w:rPr>
                <w:lang w:val="es-MX"/>
              </w:rPr>
              <w:t xml:space="preserve"> </w:t>
            </w:r>
            <w:proofErr w:type="spellStart"/>
            <w:r w:rsidR="00BC1071" w:rsidRPr="00E034A9">
              <w:rPr>
                <w:lang w:val="es-MX"/>
              </w:rPr>
              <w:t>over</w:t>
            </w:r>
            <w:proofErr w:type="spellEnd"/>
            <w:r w:rsidR="00BC1071" w:rsidRPr="00E034A9">
              <w:rPr>
                <w:lang w:val="es-MX"/>
              </w:rPr>
              <w:t xml:space="preserve"> </w:t>
            </w:r>
            <w:proofErr w:type="spellStart"/>
            <w:r w:rsidR="00BC1071" w:rsidRPr="00E034A9">
              <w:rPr>
                <w:lang w:val="es-MX"/>
              </w:rPr>
              <w:t>the</w:t>
            </w:r>
            <w:proofErr w:type="spellEnd"/>
            <w:r w:rsidR="00BC1071" w:rsidRPr="00E034A9">
              <w:rPr>
                <w:lang w:val="es-MX"/>
              </w:rPr>
              <w:t xml:space="preserve"> </w:t>
            </w:r>
            <w:proofErr w:type="spellStart"/>
            <w:r w:rsidR="00BC1071" w:rsidRPr="00E034A9">
              <w:rPr>
                <w:lang w:val="es-MX"/>
              </w:rPr>
              <w:t>long-term</w:t>
            </w:r>
            <w:proofErr w:type="spellEnd"/>
            <w:r w:rsidR="00BC1071" w:rsidRPr="00E034A9">
              <w:rPr>
                <w:lang w:val="es-MX"/>
              </w:rPr>
              <w:t>.</w:t>
            </w:r>
          </w:p>
        </w:tc>
      </w:tr>
    </w:tbl>
    <w:p w14:paraId="0765FEBB" w14:textId="77777777" w:rsidR="003928B7" w:rsidRPr="00E034A9" w:rsidRDefault="003928B7" w:rsidP="00AC047B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FD5911" w:rsidRPr="00E034A9" w14:paraId="48360DC2" w14:textId="77777777" w:rsidTr="001507BC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751E347E" w14:textId="77777777" w:rsidR="00FD5911" w:rsidRPr="00E034A9" w:rsidRDefault="00FD5911" w:rsidP="00FD5911">
            <w:pPr>
              <w:jc w:val="center"/>
              <w:rPr>
                <w:lang w:val="es-MX"/>
              </w:rPr>
            </w:pPr>
          </w:p>
          <w:p w14:paraId="1BBCEE75" w14:textId="17C1D99B" w:rsidR="00FD5911" w:rsidRDefault="00BC1071" w:rsidP="00FD5911">
            <w:pPr>
              <w:jc w:val="center"/>
            </w:pPr>
            <w:r>
              <w:t>Mission Statement</w:t>
            </w:r>
          </w:p>
        </w:tc>
        <w:tc>
          <w:tcPr>
            <w:tcW w:w="7825" w:type="dxa"/>
          </w:tcPr>
          <w:p w14:paraId="4A41F475" w14:textId="77777777" w:rsidR="00FD5911" w:rsidRPr="00E034A9" w:rsidRDefault="00FD5911" w:rsidP="00FD5911">
            <w:pPr>
              <w:pStyle w:val="Prrafodelista"/>
              <w:rPr>
                <w:lang w:val="es-MX"/>
              </w:rPr>
            </w:pPr>
          </w:p>
          <w:p w14:paraId="3A14BA26" w14:textId="657344CB" w:rsidR="00FD5911" w:rsidRPr="00E034A9" w:rsidRDefault="00E034A9" w:rsidP="00E034A9">
            <w:pPr>
              <w:pStyle w:val="Prrafodelista"/>
              <w:numPr>
                <w:ilvl w:val="0"/>
                <w:numId w:val="8"/>
              </w:numPr>
              <w:rPr>
                <w:lang w:val="es-MX"/>
              </w:rPr>
            </w:pPr>
            <w:r w:rsidRPr="00E034A9">
              <w:rPr>
                <w:lang w:val="es-MX"/>
              </w:rPr>
              <w:t>Impulsar la evolución de nuestros clientes y la sociedad a través de la excelencia en software y la aplicación estratégica de Inteligencia Artificial, garantizando soluciones de la más alta calidad y estandarización.</w:t>
            </w:r>
          </w:p>
        </w:tc>
      </w:tr>
    </w:tbl>
    <w:p w14:paraId="41D40FAC" w14:textId="7D37BBB5" w:rsidR="00FD5911" w:rsidRPr="00E034A9" w:rsidRDefault="00FD5911" w:rsidP="00AC047B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BC1071" w:rsidRPr="00E034A9" w14:paraId="7F534706" w14:textId="77777777" w:rsidTr="00DB3117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36779943" w14:textId="77777777" w:rsidR="00BC1071" w:rsidRPr="00E034A9" w:rsidRDefault="00BC1071" w:rsidP="00DB3117">
            <w:pPr>
              <w:jc w:val="center"/>
              <w:rPr>
                <w:lang w:val="es-MX"/>
              </w:rPr>
            </w:pPr>
          </w:p>
          <w:p w14:paraId="253F6C71" w14:textId="77777777" w:rsidR="00BC1071" w:rsidRDefault="00BC1071" w:rsidP="00DB3117">
            <w:pPr>
              <w:jc w:val="center"/>
            </w:pPr>
            <w:r>
              <w:t>SWOT Analysis</w:t>
            </w:r>
          </w:p>
        </w:tc>
        <w:tc>
          <w:tcPr>
            <w:tcW w:w="7825" w:type="dxa"/>
          </w:tcPr>
          <w:p w14:paraId="0D30015F" w14:textId="77777777" w:rsidR="00BC1071" w:rsidRDefault="00BC1071" w:rsidP="00DB3117">
            <w:pPr>
              <w:pStyle w:val="Prrafodelista"/>
            </w:pPr>
          </w:p>
          <w:p w14:paraId="05B15695" w14:textId="7ADD6BFA" w:rsidR="006E1AA5" w:rsidRDefault="006E1AA5" w:rsidP="006E1AA5"/>
        </w:tc>
      </w:tr>
    </w:tbl>
    <w:p w14:paraId="38D8BA86" w14:textId="77777777" w:rsidR="00BC1071" w:rsidRPr="00E034A9" w:rsidRDefault="00BC1071" w:rsidP="00BC1071"/>
    <w:p w14:paraId="6D787E91" w14:textId="77777777" w:rsidR="00BC1071" w:rsidRDefault="00BC1071" w:rsidP="00BC1071">
      <w:pPr>
        <w:jc w:val="center"/>
      </w:pPr>
      <w:r>
        <w:t>SWOT Analysis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F147B" w14:paraId="794FD0A3" w14:textId="77777777" w:rsidTr="00DB3117">
        <w:tc>
          <w:tcPr>
            <w:tcW w:w="2337" w:type="dxa"/>
            <w:shd w:val="clear" w:color="auto" w:fill="E7E6E6" w:themeFill="background2"/>
          </w:tcPr>
          <w:p w14:paraId="429C835A" w14:textId="77777777" w:rsidR="00BC1071" w:rsidRDefault="00BC1071" w:rsidP="00DB3117">
            <w:pPr>
              <w:jc w:val="center"/>
            </w:pPr>
            <w:r>
              <w:t>External Factors</w:t>
            </w:r>
          </w:p>
        </w:tc>
        <w:tc>
          <w:tcPr>
            <w:tcW w:w="2337" w:type="dxa"/>
            <w:shd w:val="clear" w:color="auto" w:fill="E7E6E6" w:themeFill="background2"/>
          </w:tcPr>
          <w:p w14:paraId="0967E525" w14:textId="77777777" w:rsidR="00BC1071" w:rsidRDefault="00BC1071" w:rsidP="00DB3117">
            <w:pPr>
              <w:jc w:val="center"/>
            </w:pPr>
            <w:r>
              <w:t>Strengths</w:t>
            </w:r>
          </w:p>
        </w:tc>
        <w:tc>
          <w:tcPr>
            <w:tcW w:w="2338" w:type="dxa"/>
            <w:shd w:val="clear" w:color="auto" w:fill="E7E6E6" w:themeFill="background2"/>
          </w:tcPr>
          <w:p w14:paraId="71CE80EC" w14:textId="77777777" w:rsidR="00BC1071" w:rsidRDefault="00BC1071" w:rsidP="00DB3117">
            <w:pPr>
              <w:jc w:val="center"/>
            </w:pPr>
            <w:r>
              <w:t>Internal Factors</w:t>
            </w:r>
          </w:p>
        </w:tc>
        <w:tc>
          <w:tcPr>
            <w:tcW w:w="2338" w:type="dxa"/>
            <w:shd w:val="clear" w:color="auto" w:fill="E7E6E6" w:themeFill="background2"/>
          </w:tcPr>
          <w:p w14:paraId="1A34DEB0" w14:textId="77777777" w:rsidR="00BC1071" w:rsidRDefault="00BC1071" w:rsidP="00DB3117">
            <w:pPr>
              <w:jc w:val="center"/>
            </w:pPr>
            <w:r>
              <w:t>Weaknesses</w:t>
            </w:r>
          </w:p>
        </w:tc>
      </w:tr>
      <w:tr w:rsidR="006F147B" w:rsidRPr="00E034A9" w14:paraId="54357922" w14:textId="77777777" w:rsidTr="00DB3117">
        <w:tc>
          <w:tcPr>
            <w:tcW w:w="2337" w:type="dxa"/>
          </w:tcPr>
          <w:p w14:paraId="06040118" w14:textId="3751C85D" w:rsidR="00BC1071" w:rsidRDefault="00E034A9" w:rsidP="00E034A9">
            <w:pPr>
              <w:jc w:val="center"/>
            </w:pPr>
            <w:r w:rsidRPr="00E034A9">
              <w:rPr>
                <w:b/>
                <w:bCs/>
              </w:rPr>
              <w:t xml:space="preserve">Mercado </w:t>
            </w:r>
            <w:proofErr w:type="spellStart"/>
            <w:r w:rsidRPr="00E034A9">
              <w:rPr>
                <w:b/>
                <w:bCs/>
              </w:rPr>
              <w:t>en</w:t>
            </w:r>
            <w:proofErr w:type="spellEnd"/>
            <w:r w:rsidRPr="00E034A9">
              <w:rPr>
                <w:b/>
                <w:bCs/>
              </w:rPr>
              <w:t xml:space="preserve"> </w:t>
            </w:r>
            <w:proofErr w:type="spellStart"/>
            <w:r w:rsidRPr="00E034A9">
              <w:rPr>
                <w:b/>
                <w:bCs/>
              </w:rPr>
              <w:t>crecimiento</w:t>
            </w:r>
            <w:proofErr w:type="spellEnd"/>
          </w:p>
        </w:tc>
        <w:tc>
          <w:tcPr>
            <w:tcW w:w="2337" w:type="dxa"/>
          </w:tcPr>
          <w:p w14:paraId="0F17551E" w14:textId="77777777" w:rsidR="00E034A9" w:rsidRDefault="00E034A9" w:rsidP="00E034A9">
            <w:pPr>
              <w:pStyle w:val="Prrafodelista"/>
              <w:numPr>
                <w:ilvl w:val="0"/>
                <w:numId w:val="8"/>
              </w:numPr>
              <w:rPr>
                <w:lang w:val="es-MX"/>
              </w:rPr>
            </w:pPr>
            <w:r w:rsidRPr="00E034A9">
              <w:rPr>
                <w:lang w:val="es-MX"/>
              </w:rPr>
              <w:t>Alta especialización técnica</w:t>
            </w:r>
          </w:p>
          <w:p w14:paraId="159EBF22" w14:textId="77777777" w:rsidR="00E034A9" w:rsidRDefault="00E034A9" w:rsidP="00E034A9">
            <w:pPr>
              <w:pStyle w:val="Prrafodelista"/>
              <w:numPr>
                <w:ilvl w:val="0"/>
                <w:numId w:val="8"/>
              </w:numPr>
              <w:rPr>
                <w:lang w:val="es-MX"/>
              </w:rPr>
            </w:pPr>
            <w:r w:rsidRPr="00E034A9">
              <w:rPr>
                <w:lang w:val="es-MX"/>
              </w:rPr>
              <w:lastRenderedPageBreak/>
              <w:t>Cultura de calidad de código</w:t>
            </w:r>
          </w:p>
          <w:p w14:paraId="62AA9D34" w14:textId="7DEA03BF" w:rsidR="00BC1071" w:rsidRPr="00E034A9" w:rsidRDefault="00E034A9" w:rsidP="00E034A9">
            <w:pPr>
              <w:pStyle w:val="Prrafodelista"/>
              <w:numPr>
                <w:ilvl w:val="0"/>
                <w:numId w:val="8"/>
              </w:numPr>
              <w:rPr>
                <w:lang w:val="es-MX"/>
              </w:rPr>
            </w:pPr>
            <w:r w:rsidRPr="00E034A9">
              <w:rPr>
                <w:lang w:val="es-MX"/>
              </w:rPr>
              <w:t>Modelo híbrido flexible</w:t>
            </w:r>
          </w:p>
        </w:tc>
        <w:tc>
          <w:tcPr>
            <w:tcW w:w="2338" w:type="dxa"/>
          </w:tcPr>
          <w:p w14:paraId="465DC987" w14:textId="368C52E0" w:rsidR="00BC1071" w:rsidRPr="00E034A9" w:rsidRDefault="00E034A9" w:rsidP="00DB3117">
            <w:pPr>
              <w:rPr>
                <w:lang w:val="es-MX"/>
              </w:rPr>
            </w:pPr>
            <w:proofErr w:type="spellStart"/>
            <w:r w:rsidRPr="00E034A9">
              <w:rPr>
                <w:b/>
                <w:bCs/>
              </w:rPr>
              <w:lastRenderedPageBreak/>
              <w:t>Recursos</w:t>
            </w:r>
            <w:proofErr w:type="spellEnd"/>
          </w:p>
        </w:tc>
        <w:tc>
          <w:tcPr>
            <w:tcW w:w="2338" w:type="dxa"/>
          </w:tcPr>
          <w:p w14:paraId="0139ED7C" w14:textId="77777777" w:rsidR="00D55B12" w:rsidRDefault="00D55B12" w:rsidP="00D55B12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 w:rsidRPr="00D55B12">
              <w:rPr>
                <w:lang w:val="es-MX"/>
              </w:rPr>
              <w:t>Capacidad inicial limitada</w:t>
            </w:r>
          </w:p>
          <w:p w14:paraId="635693FC" w14:textId="77777777" w:rsidR="00D55B12" w:rsidRDefault="00D55B12" w:rsidP="00D55B12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 w:rsidRPr="00D55B12">
              <w:rPr>
                <w:lang w:val="es-MX"/>
              </w:rPr>
              <w:lastRenderedPageBreak/>
              <w:t>Dependencia de talento especializado</w:t>
            </w:r>
          </w:p>
          <w:p w14:paraId="170920A1" w14:textId="253AFF08" w:rsidR="00BC1071" w:rsidRPr="00D55B12" w:rsidRDefault="00D55B12" w:rsidP="00D55B12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 w:rsidRPr="00D55B12">
              <w:rPr>
                <w:lang w:val="es-MX"/>
              </w:rPr>
              <w:t>Marca en desarrollo</w:t>
            </w:r>
          </w:p>
        </w:tc>
      </w:tr>
      <w:tr w:rsidR="006F147B" w:rsidRPr="00D55B12" w14:paraId="20769D17" w14:textId="77777777" w:rsidTr="00DB3117">
        <w:tc>
          <w:tcPr>
            <w:tcW w:w="2337" w:type="dxa"/>
          </w:tcPr>
          <w:p w14:paraId="2274F37B" w14:textId="6F94FB67" w:rsidR="00BC1071" w:rsidRDefault="00E034A9" w:rsidP="00E034A9">
            <w:pPr>
              <w:jc w:val="center"/>
            </w:pPr>
            <w:proofErr w:type="spellStart"/>
            <w:r w:rsidRPr="00E034A9">
              <w:rPr>
                <w:b/>
                <w:bCs/>
              </w:rPr>
              <w:t>Demanda</w:t>
            </w:r>
            <w:proofErr w:type="spellEnd"/>
            <w:r w:rsidRPr="00E034A9">
              <w:rPr>
                <w:b/>
                <w:bCs/>
              </w:rPr>
              <w:t xml:space="preserve"> </w:t>
            </w:r>
            <w:proofErr w:type="spellStart"/>
            <w:r w:rsidRPr="00E034A9">
              <w:rPr>
                <w:b/>
                <w:bCs/>
              </w:rPr>
              <w:t>digitalización</w:t>
            </w:r>
            <w:proofErr w:type="spellEnd"/>
          </w:p>
        </w:tc>
        <w:tc>
          <w:tcPr>
            <w:tcW w:w="2337" w:type="dxa"/>
          </w:tcPr>
          <w:p w14:paraId="1745A082" w14:textId="77777777" w:rsidR="00D55B12" w:rsidRPr="00D55B12" w:rsidRDefault="00D55B12" w:rsidP="00D55B12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 w:rsidRPr="00D55B12">
              <w:rPr>
                <w:lang w:val="es-MX"/>
              </w:rPr>
              <w:t xml:space="preserve">Equipo con </w:t>
            </w:r>
            <w:proofErr w:type="spellStart"/>
            <w:r w:rsidRPr="00D55B12">
              <w:rPr>
                <w:lang w:val="es-MX"/>
              </w:rPr>
              <w:t>expertise</w:t>
            </w:r>
            <w:proofErr w:type="spellEnd"/>
            <w:r w:rsidRPr="00D55B12">
              <w:rPr>
                <w:lang w:val="es-MX"/>
              </w:rPr>
              <w:t xml:space="preserve"> en I</w:t>
            </w:r>
            <w:r w:rsidRPr="00D55B12">
              <w:rPr>
                <w:lang w:val="es-MX"/>
              </w:rPr>
              <w:t>A</w:t>
            </w:r>
          </w:p>
          <w:p w14:paraId="73BA51E9" w14:textId="77777777" w:rsidR="00D55B12" w:rsidRPr="00D55B12" w:rsidRDefault="00D55B12" w:rsidP="00D55B12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 w:rsidRPr="00D55B12">
              <w:rPr>
                <w:lang w:val="es-MX"/>
              </w:rPr>
              <w:t>Procesos estandarizados</w:t>
            </w:r>
          </w:p>
          <w:p w14:paraId="7BAD7F43" w14:textId="0755701A" w:rsidR="00BC1071" w:rsidRPr="00D55B12" w:rsidRDefault="00D55B12" w:rsidP="00D55B12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 w:rsidRPr="00D55B12">
              <w:rPr>
                <w:lang w:val="es-MX"/>
              </w:rPr>
              <w:t>Enfoque en sectores de alto valor</w:t>
            </w:r>
          </w:p>
        </w:tc>
        <w:tc>
          <w:tcPr>
            <w:tcW w:w="2338" w:type="dxa"/>
          </w:tcPr>
          <w:p w14:paraId="49F8156A" w14:textId="5130B5FD" w:rsidR="00BC1071" w:rsidRDefault="00E034A9" w:rsidP="00DB3117">
            <w:proofErr w:type="spellStart"/>
            <w:r w:rsidRPr="00E034A9">
              <w:rPr>
                <w:b/>
                <w:bCs/>
              </w:rPr>
              <w:t>Operaciones</w:t>
            </w:r>
            <w:proofErr w:type="spellEnd"/>
          </w:p>
        </w:tc>
        <w:tc>
          <w:tcPr>
            <w:tcW w:w="2338" w:type="dxa"/>
          </w:tcPr>
          <w:p w14:paraId="6734214D" w14:textId="77777777" w:rsidR="00D55B12" w:rsidRPr="00D55B12" w:rsidRDefault="00D55B12" w:rsidP="00D55B12">
            <w:pPr>
              <w:pStyle w:val="Prrafodelista"/>
              <w:numPr>
                <w:ilvl w:val="0"/>
                <w:numId w:val="11"/>
              </w:numPr>
              <w:rPr>
                <w:lang w:val="es-MX"/>
              </w:rPr>
            </w:pPr>
            <w:r w:rsidRPr="00D55B12">
              <w:rPr>
                <w:lang w:val="es-MX"/>
              </w:rPr>
              <w:t>Infraestructura en escalamiento</w:t>
            </w:r>
          </w:p>
          <w:p w14:paraId="047C2F4C" w14:textId="77777777" w:rsidR="00D55B12" w:rsidRPr="00D55B12" w:rsidRDefault="00D55B12" w:rsidP="00D55B12">
            <w:pPr>
              <w:pStyle w:val="Prrafodelista"/>
              <w:numPr>
                <w:ilvl w:val="0"/>
                <w:numId w:val="11"/>
              </w:numPr>
              <w:rPr>
                <w:lang w:val="es-MX"/>
              </w:rPr>
            </w:pPr>
            <w:r w:rsidRPr="00D55B12">
              <w:rPr>
                <w:lang w:val="es-MX"/>
              </w:rPr>
              <w:t>Procesos internacionales en desarrollo</w:t>
            </w:r>
          </w:p>
          <w:p w14:paraId="4D5A68E3" w14:textId="21B05366" w:rsidR="00BC1071" w:rsidRPr="00D55B12" w:rsidRDefault="00D55B12" w:rsidP="00D55B12">
            <w:pPr>
              <w:pStyle w:val="Prrafodelista"/>
              <w:numPr>
                <w:ilvl w:val="0"/>
                <w:numId w:val="11"/>
              </w:numPr>
              <w:rPr>
                <w:lang w:val="es-MX"/>
              </w:rPr>
            </w:pPr>
            <w:r w:rsidRPr="00D55B12">
              <w:rPr>
                <w:lang w:val="es-MX"/>
              </w:rPr>
              <w:t>Capacidad de I+D limitada inicial</w:t>
            </w:r>
          </w:p>
        </w:tc>
      </w:tr>
      <w:tr w:rsidR="006F147B" w14:paraId="2DCD8C12" w14:textId="77777777" w:rsidTr="00DB3117">
        <w:tc>
          <w:tcPr>
            <w:tcW w:w="2337" w:type="dxa"/>
            <w:shd w:val="clear" w:color="auto" w:fill="E7E6E6" w:themeFill="background2"/>
          </w:tcPr>
          <w:p w14:paraId="494D614C" w14:textId="77777777" w:rsidR="00BC1071" w:rsidRDefault="00BC1071" w:rsidP="00DB3117">
            <w:pPr>
              <w:jc w:val="center"/>
            </w:pPr>
            <w:r>
              <w:t>External factors</w:t>
            </w:r>
          </w:p>
        </w:tc>
        <w:tc>
          <w:tcPr>
            <w:tcW w:w="2337" w:type="dxa"/>
            <w:shd w:val="clear" w:color="auto" w:fill="E7E6E6" w:themeFill="background2"/>
          </w:tcPr>
          <w:p w14:paraId="389A702F" w14:textId="77777777" w:rsidR="00BC1071" w:rsidRDefault="00BC1071" w:rsidP="00DB3117">
            <w:pPr>
              <w:jc w:val="center"/>
            </w:pPr>
            <w:r>
              <w:t>Opportunities</w:t>
            </w:r>
          </w:p>
        </w:tc>
        <w:tc>
          <w:tcPr>
            <w:tcW w:w="2338" w:type="dxa"/>
            <w:shd w:val="clear" w:color="auto" w:fill="E7E6E6" w:themeFill="background2"/>
          </w:tcPr>
          <w:p w14:paraId="17CE912B" w14:textId="77777777" w:rsidR="00BC1071" w:rsidRDefault="00BC1071" w:rsidP="00DB3117">
            <w:pPr>
              <w:jc w:val="center"/>
            </w:pPr>
            <w:r>
              <w:t>Internal Factors</w:t>
            </w:r>
          </w:p>
        </w:tc>
        <w:tc>
          <w:tcPr>
            <w:tcW w:w="2338" w:type="dxa"/>
            <w:shd w:val="clear" w:color="auto" w:fill="E7E6E6" w:themeFill="background2"/>
          </w:tcPr>
          <w:p w14:paraId="6AA3ED25" w14:textId="77777777" w:rsidR="00BC1071" w:rsidRDefault="00BC1071" w:rsidP="00DB3117">
            <w:pPr>
              <w:jc w:val="center"/>
            </w:pPr>
            <w:r>
              <w:t>Threats</w:t>
            </w:r>
          </w:p>
        </w:tc>
      </w:tr>
      <w:tr w:rsidR="006F147B" w:rsidRPr="006F147B" w14:paraId="53C6D472" w14:textId="77777777" w:rsidTr="00DB3117">
        <w:tc>
          <w:tcPr>
            <w:tcW w:w="2337" w:type="dxa"/>
          </w:tcPr>
          <w:p w14:paraId="41834A08" w14:textId="5525B8F6" w:rsidR="00BC1071" w:rsidRDefault="006F147B" w:rsidP="00DB3117">
            <w:proofErr w:type="spellStart"/>
            <w:r w:rsidRPr="006F147B">
              <w:t>Tendencias</w:t>
            </w:r>
            <w:proofErr w:type="spellEnd"/>
            <w:r w:rsidRPr="006F147B">
              <w:t xml:space="preserve"> mercado</w:t>
            </w:r>
            <w:r w:rsidRPr="006F147B">
              <w:tab/>
            </w:r>
          </w:p>
        </w:tc>
        <w:tc>
          <w:tcPr>
            <w:tcW w:w="2337" w:type="dxa"/>
          </w:tcPr>
          <w:p w14:paraId="520EBF6A" w14:textId="77777777" w:rsidR="006F147B" w:rsidRPr="006F147B" w:rsidRDefault="006F147B" w:rsidP="006F147B">
            <w:pPr>
              <w:pStyle w:val="Prrafodelista"/>
              <w:numPr>
                <w:ilvl w:val="0"/>
                <w:numId w:val="27"/>
              </w:numPr>
              <w:rPr>
                <w:lang w:val="es-MX"/>
              </w:rPr>
            </w:pPr>
            <w:r w:rsidRPr="006F147B">
              <w:rPr>
                <w:lang w:val="es-MX"/>
              </w:rPr>
              <w:t>Crecimiento explosivo IA</w:t>
            </w:r>
          </w:p>
          <w:p w14:paraId="0039AA67" w14:textId="77777777" w:rsidR="006F147B" w:rsidRPr="006F147B" w:rsidRDefault="006F147B" w:rsidP="006F147B">
            <w:pPr>
              <w:pStyle w:val="Prrafodelista"/>
              <w:numPr>
                <w:ilvl w:val="0"/>
                <w:numId w:val="27"/>
              </w:numPr>
              <w:rPr>
                <w:lang w:val="es-MX"/>
              </w:rPr>
            </w:pPr>
            <w:r w:rsidRPr="006F147B">
              <w:rPr>
                <w:lang w:val="es-MX"/>
              </w:rPr>
              <w:t xml:space="preserve">Digitalización acelerada </w:t>
            </w:r>
            <w:proofErr w:type="spellStart"/>
            <w:r w:rsidRPr="006F147B">
              <w:rPr>
                <w:lang w:val="es-MX"/>
              </w:rPr>
              <w:t>PyMEs</w:t>
            </w:r>
            <w:proofErr w:type="spellEnd"/>
          </w:p>
          <w:p w14:paraId="64BBF749" w14:textId="24F2587E" w:rsidR="00BC1071" w:rsidRPr="006F147B" w:rsidRDefault="006F147B" w:rsidP="006F147B">
            <w:pPr>
              <w:pStyle w:val="Prrafodelista"/>
              <w:numPr>
                <w:ilvl w:val="0"/>
                <w:numId w:val="27"/>
              </w:numPr>
              <w:rPr>
                <w:lang w:val="es-MX"/>
              </w:rPr>
            </w:pPr>
            <w:r w:rsidRPr="006F147B">
              <w:rPr>
                <w:lang w:val="es-MX"/>
              </w:rPr>
              <w:t>Mercado hispanohablante desatendido</w:t>
            </w:r>
          </w:p>
        </w:tc>
        <w:tc>
          <w:tcPr>
            <w:tcW w:w="2338" w:type="dxa"/>
          </w:tcPr>
          <w:p w14:paraId="1A0A9851" w14:textId="183F0710" w:rsidR="00BC1071" w:rsidRPr="006F147B" w:rsidRDefault="006F147B" w:rsidP="00DB3117">
            <w:pPr>
              <w:rPr>
                <w:lang w:val="es-MX"/>
              </w:rPr>
            </w:pPr>
            <w:proofErr w:type="spellStart"/>
            <w:r w:rsidRPr="006F147B">
              <w:rPr>
                <w:b/>
                <w:bCs/>
              </w:rPr>
              <w:t>Competencia</w:t>
            </w:r>
            <w:proofErr w:type="spellEnd"/>
          </w:p>
        </w:tc>
        <w:tc>
          <w:tcPr>
            <w:tcW w:w="2338" w:type="dxa"/>
          </w:tcPr>
          <w:p w14:paraId="0561E25E" w14:textId="1783C048" w:rsidR="006F147B" w:rsidRPr="006F147B" w:rsidRDefault="006F147B" w:rsidP="006F147B">
            <w:pPr>
              <w:pStyle w:val="Prrafodelista"/>
              <w:numPr>
                <w:ilvl w:val="0"/>
                <w:numId w:val="29"/>
              </w:numPr>
              <w:rPr>
                <w:lang w:val="es-MX"/>
              </w:rPr>
            </w:pPr>
            <w:r w:rsidRPr="006F147B">
              <w:rPr>
                <w:lang w:val="es-MX"/>
              </w:rPr>
              <w:t>Entrada de competidores globales</w:t>
            </w:r>
          </w:p>
          <w:p w14:paraId="5EA0DD84" w14:textId="1735DEFB" w:rsidR="006F147B" w:rsidRPr="006F147B" w:rsidRDefault="006F147B" w:rsidP="006F147B">
            <w:pPr>
              <w:pStyle w:val="Prrafodelista"/>
              <w:numPr>
                <w:ilvl w:val="0"/>
                <w:numId w:val="29"/>
              </w:numPr>
              <w:rPr>
                <w:lang w:val="es-MX"/>
              </w:rPr>
            </w:pPr>
            <w:proofErr w:type="spellStart"/>
            <w:r w:rsidRPr="006F147B">
              <w:rPr>
                <w:lang w:val="es-MX"/>
              </w:rPr>
              <w:t>Commoditización</w:t>
            </w:r>
            <w:proofErr w:type="spellEnd"/>
            <w:r w:rsidRPr="006F147B">
              <w:rPr>
                <w:lang w:val="es-MX"/>
              </w:rPr>
              <w:t xml:space="preserve"> de servicios básicos</w:t>
            </w:r>
          </w:p>
          <w:p w14:paraId="23822B60" w14:textId="72CDDCE9" w:rsidR="00BC1071" w:rsidRPr="006F147B" w:rsidRDefault="006F147B" w:rsidP="006F147B">
            <w:pPr>
              <w:pStyle w:val="Prrafodelista"/>
              <w:numPr>
                <w:ilvl w:val="0"/>
                <w:numId w:val="29"/>
              </w:numPr>
              <w:rPr>
                <w:lang w:val="es-MX"/>
              </w:rPr>
            </w:pPr>
            <w:r w:rsidRPr="006F147B">
              <w:rPr>
                <w:lang w:val="es-MX"/>
              </w:rPr>
              <w:t>Guerra de talento tecnológico</w:t>
            </w:r>
          </w:p>
        </w:tc>
      </w:tr>
      <w:tr w:rsidR="006F147B" w:rsidRPr="006F147B" w14:paraId="5472677F" w14:textId="77777777" w:rsidTr="00DB3117">
        <w:tc>
          <w:tcPr>
            <w:tcW w:w="2337" w:type="dxa"/>
          </w:tcPr>
          <w:p w14:paraId="0DD0F9B3" w14:textId="786F54DD" w:rsidR="00BC1071" w:rsidRDefault="006F147B" w:rsidP="00DB3117">
            <w:proofErr w:type="spellStart"/>
            <w:r w:rsidRPr="006F147B">
              <w:t>Alianzas</w:t>
            </w:r>
            <w:proofErr w:type="spellEnd"/>
            <w:r w:rsidRPr="006F147B">
              <w:tab/>
            </w:r>
          </w:p>
        </w:tc>
        <w:tc>
          <w:tcPr>
            <w:tcW w:w="2337" w:type="dxa"/>
          </w:tcPr>
          <w:p w14:paraId="688F7361" w14:textId="77777777" w:rsidR="006F147B" w:rsidRPr="006F147B" w:rsidRDefault="006F147B" w:rsidP="006F147B">
            <w:pPr>
              <w:pStyle w:val="Prrafodelista"/>
              <w:numPr>
                <w:ilvl w:val="0"/>
                <w:numId w:val="30"/>
              </w:numPr>
              <w:rPr>
                <w:lang w:val="es-MX"/>
              </w:rPr>
            </w:pPr>
            <w:proofErr w:type="spellStart"/>
            <w:r w:rsidRPr="006F147B">
              <w:rPr>
                <w:lang w:val="es-MX"/>
              </w:rPr>
              <w:t>Partnerships</w:t>
            </w:r>
            <w:proofErr w:type="spellEnd"/>
            <w:r w:rsidRPr="006F147B">
              <w:rPr>
                <w:lang w:val="es-MX"/>
              </w:rPr>
              <w:t xml:space="preserve"> con </w:t>
            </w:r>
            <w:proofErr w:type="spellStart"/>
            <w:r w:rsidRPr="006F147B">
              <w:rPr>
                <w:lang w:val="es-MX"/>
              </w:rPr>
              <w:t>cloud</w:t>
            </w:r>
            <w:proofErr w:type="spellEnd"/>
            <w:r w:rsidRPr="006F147B">
              <w:rPr>
                <w:lang w:val="es-MX"/>
              </w:rPr>
              <w:t xml:space="preserve"> </w:t>
            </w:r>
            <w:proofErr w:type="spellStart"/>
            <w:r w:rsidRPr="006F147B">
              <w:rPr>
                <w:lang w:val="es-MX"/>
              </w:rPr>
              <w:t>providers</w:t>
            </w:r>
            <w:proofErr w:type="spellEnd"/>
          </w:p>
          <w:p w14:paraId="5A96500E" w14:textId="77777777" w:rsidR="006F147B" w:rsidRPr="006F147B" w:rsidRDefault="006F147B" w:rsidP="006F147B">
            <w:pPr>
              <w:pStyle w:val="Prrafodelista"/>
              <w:numPr>
                <w:ilvl w:val="0"/>
                <w:numId w:val="30"/>
              </w:numPr>
              <w:rPr>
                <w:lang w:val="es-MX"/>
              </w:rPr>
            </w:pPr>
            <w:r w:rsidRPr="006F147B">
              <w:rPr>
                <w:lang w:val="es-MX"/>
              </w:rPr>
              <w:t>Colaboración con universidades</w:t>
            </w:r>
          </w:p>
          <w:p w14:paraId="25080B2A" w14:textId="6E7005AA" w:rsidR="00BC1071" w:rsidRPr="006F147B" w:rsidRDefault="006F147B" w:rsidP="006F147B">
            <w:pPr>
              <w:pStyle w:val="Prrafodelista"/>
              <w:numPr>
                <w:ilvl w:val="0"/>
                <w:numId w:val="30"/>
              </w:numPr>
              <w:rPr>
                <w:lang w:val="es-MX"/>
              </w:rPr>
            </w:pPr>
            <w:r w:rsidRPr="006F147B">
              <w:rPr>
                <w:lang w:val="es-MX"/>
              </w:rPr>
              <w:t>Programas gobierno digital</w:t>
            </w:r>
          </w:p>
        </w:tc>
        <w:tc>
          <w:tcPr>
            <w:tcW w:w="2338" w:type="dxa"/>
          </w:tcPr>
          <w:p w14:paraId="40A11A82" w14:textId="33A65F9E" w:rsidR="00BC1071" w:rsidRDefault="006F147B" w:rsidP="00DB3117">
            <w:proofErr w:type="spellStart"/>
            <w:r w:rsidRPr="006F147B">
              <w:rPr>
                <w:b/>
                <w:bCs/>
              </w:rPr>
              <w:t>Regulatorio</w:t>
            </w:r>
            <w:proofErr w:type="spellEnd"/>
          </w:p>
        </w:tc>
        <w:tc>
          <w:tcPr>
            <w:tcW w:w="2338" w:type="dxa"/>
          </w:tcPr>
          <w:p w14:paraId="12169CA8" w14:textId="77777777" w:rsidR="006F147B" w:rsidRPr="006F147B" w:rsidRDefault="006F147B" w:rsidP="006F147B">
            <w:pPr>
              <w:pStyle w:val="Prrafodelista"/>
              <w:numPr>
                <w:ilvl w:val="0"/>
                <w:numId w:val="28"/>
              </w:numPr>
              <w:rPr>
                <w:lang w:val="es-MX"/>
              </w:rPr>
            </w:pPr>
            <w:r w:rsidRPr="006F147B">
              <w:rPr>
                <w:lang w:val="es-MX"/>
              </w:rPr>
              <w:t>Cambios en regulación de IA</w:t>
            </w:r>
          </w:p>
          <w:p w14:paraId="058A1214" w14:textId="77777777" w:rsidR="006F147B" w:rsidRPr="006F147B" w:rsidRDefault="006F147B" w:rsidP="006F147B">
            <w:pPr>
              <w:pStyle w:val="Prrafodelista"/>
              <w:numPr>
                <w:ilvl w:val="0"/>
                <w:numId w:val="28"/>
              </w:numPr>
              <w:rPr>
                <w:lang w:val="es-MX"/>
              </w:rPr>
            </w:pPr>
            <w:r w:rsidRPr="006F147B">
              <w:rPr>
                <w:lang w:val="es-MX"/>
              </w:rPr>
              <w:t>Protección de datos personales</w:t>
            </w:r>
          </w:p>
          <w:p w14:paraId="7F82B54E" w14:textId="4AE67101" w:rsidR="00BC1071" w:rsidRPr="006F147B" w:rsidRDefault="006F147B" w:rsidP="006F147B">
            <w:pPr>
              <w:pStyle w:val="Prrafodelista"/>
              <w:numPr>
                <w:ilvl w:val="0"/>
                <w:numId w:val="28"/>
              </w:numPr>
              <w:rPr>
                <w:lang w:val="es-MX"/>
              </w:rPr>
            </w:pPr>
            <w:proofErr w:type="spellStart"/>
            <w:r w:rsidRPr="006F147B">
              <w:rPr>
                <w:lang w:val="es-MX"/>
              </w:rPr>
              <w:t>Compliance</w:t>
            </w:r>
            <w:proofErr w:type="spellEnd"/>
            <w:r w:rsidRPr="006F147B">
              <w:rPr>
                <w:lang w:val="es-MX"/>
              </w:rPr>
              <w:t xml:space="preserve"> internacional</w:t>
            </w:r>
          </w:p>
        </w:tc>
      </w:tr>
    </w:tbl>
    <w:p w14:paraId="5E2901C4" w14:textId="6635B583" w:rsidR="00BC1071" w:rsidRPr="006F147B" w:rsidRDefault="00BC1071" w:rsidP="00AC047B">
      <w:pPr>
        <w:rPr>
          <w:lang w:val="es-MX"/>
        </w:rPr>
      </w:pPr>
    </w:p>
    <w:p w14:paraId="35813F5A" w14:textId="77777777" w:rsidR="00BC1071" w:rsidRPr="006F147B" w:rsidRDefault="00BC1071" w:rsidP="00AC047B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FD5911" w:rsidRPr="00D55B12" w14:paraId="446A5521" w14:textId="77777777" w:rsidTr="001507BC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125805F8" w14:textId="77777777" w:rsidR="003C67E4" w:rsidRPr="006F147B" w:rsidRDefault="003C67E4" w:rsidP="00BC1071">
            <w:pPr>
              <w:rPr>
                <w:lang w:val="es-MX"/>
              </w:rPr>
            </w:pPr>
          </w:p>
          <w:p w14:paraId="0ECD079C" w14:textId="021EAE15" w:rsidR="00FD5911" w:rsidRDefault="00BC1071" w:rsidP="00FD5911">
            <w:pPr>
              <w:jc w:val="center"/>
            </w:pPr>
            <w:r>
              <w:t>Business Goals</w:t>
            </w:r>
          </w:p>
        </w:tc>
        <w:tc>
          <w:tcPr>
            <w:tcW w:w="7825" w:type="dxa"/>
          </w:tcPr>
          <w:p w14:paraId="75E34390" w14:textId="77777777" w:rsidR="00811286" w:rsidRDefault="00811286" w:rsidP="00811286"/>
          <w:p w14:paraId="045DE3A2" w14:textId="77777777" w:rsidR="00D55B12" w:rsidRPr="00D55B12" w:rsidRDefault="00D55B12" w:rsidP="00D55B12">
            <w:pPr>
              <w:numPr>
                <w:ilvl w:val="0"/>
                <w:numId w:val="12"/>
              </w:numPr>
              <w:rPr>
                <w:lang w:val="es-MX"/>
              </w:rPr>
            </w:pPr>
            <w:r w:rsidRPr="00D55B12">
              <w:rPr>
                <w:b/>
                <w:bCs/>
                <w:lang w:val="es-MX"/>
              </w:rPr>
              <w:t>Alcanzar $10M+ en ingresos para 2029</w:t>
            </w:r>
          </w:p>
          <w:p w14:paraId="20F271DB" w14:textId="77777777" w:rsidR="00D55B12" w:rsidRPr="00D55B12" w:rsidRDefault="00D55B12" w:rsidP="00D55B12">
            <w:pPr>
              <w:pStyle w:val="Prrafodelista"/>
              <w:numPr>
                <w:ilvl w:val="1"/>
                <w:numId w:val="15"/>
              </w:numPr>
              <w:rPr>
                <w:lang w:val="es-MX"/>
              </w:rPr>
            </w:pPr>
            <w:proofErr w:type="spellStart"/>
            <w:r w:rsidRPr="00D55B12">
              <w:rPr>
                <w:i/>
                <w:iCs/>
                <w:lang w:val="es-MX"/>
              </w:rPr>
              <w:t>Specific</w:t>
            </w:r>
            <w:proofErr w:type="spellEnd"/>
            <w:r w:rsidRPr="00D55B12">
              <w:rPr>
                <w:lang w:val="es-MX"/>
              </w:rPr>
              <w:t>: Crecimiento progresivo de $1.5M (2025) a $10M (2029)</w:t>
            </w:r>
          </w:p>
          <w:p w14:paraId="10069449" w14:textId="77777777" w:rsidR="00D55B12" w:rsidRPr="00D55B12" w:rsidRDefault="00D55B12" w:rsidP="00D55B12">
            <w:pPr>
              <w:pStyle w:val="Prrafodelista"/>
              <w:numPr>
                <w:ilvl w:val="1"/>
                <w:numId w:val="15"/>
              </w:numPr>
              <w:rPr>
                <w:lang w:val="es-MX"/>
              </w:rPr>
            </w:pPr>
            <w:proofErr w:type="spellStart"/>
            <w:r w:rsidRPr="00D55B12">
              <w:rPr>
                <w:i/>
                <w:iCs/>
                <w:lang w:val="es-MX"/>
              </w:rPr>
              <w:t>Measurable</w:t>
            </w:r>
            <w:proofErr w:type="spellEnd"/>
            <w:r w:rsidRPr="00D55B12">
              <w:rPr>
                <w:lang w:val="es-MX"/>
              </w:rPr>
              <w:t>: Métricas trimestrales de ingresos y margen</w:t>
            </w:r>
          </w:p>
          <w:p w14:paraId="6773710F" w14:textId="77777777" w:rsidR="00D55B12" w:rsidRPr="00D55B12" w:rsidRDefault="00D55B12" w:rsidP="00D55B12">
            <w:pPr>
              <w:pStyle w:val="Prrafodelista"/>
              <w:numPr>
                <w:ilvl w:val="1"/>
                <w:numId w:val="15"/>
              </w:numPr>
              <w:rPr>
                <w:lang w:val="es-MX"/>
              </w:rPr>
            </w:pPr>
            <w:proofErr w:type="spellStart"/>
            <w:r w:rsidRPr="00D55B12">
              <w:rPr>
                <w:i/>
                <w:iCs/>
                <w:lang w:val="es-MX"/>
              </w:rPr>
              <w:t>Attainable</w:t>
            </w:r>
            <w:proofErr w:type="spellEnd"/>
            <w:r w:rsidRPr="00D55B12">
              <w:rPr>
                <w:lang w:val="es-MX"/>
              </w:rPr>
              <w:t>: Basado en crecimiento orgánico y expansión regional</w:t>
            </w:r>
          </w:p>
          <w:p w14:paraId="52C543A9" w14:textId="77777777" w:rsidR="00D55B12" w:rsidRPr="00D55B12" w:rsidRDefault="00D55B12" w:rsidP="00D55B12">
            <w:pPr>
              <w:pStyle w:val="Prrafodelista"/>
              <w:numPr>
                <w:ilvl w:val="1"/>
                <w:numId w:val="15"/>
              </w:numPr>
              <w:rPr>
                <w:lang w:val="es-MX"/>
              </w:rPr>
            </w:pPr>
            <w:proofErr w:type="spellStart"/>
            <w:r w:rsidRPr="00D55B12">
              <w:rPr>
                <w:i/>
                <w:iCs/>
                <w:lang w:val="es-MX"/>
              </w:rPr>
              <w:t>Relevant</w:t>
            </w:r>
            <w:proofErr w:type="spellEnd"/>
            <w:r w:rsidRPr="00D55B12">
              <w:rPr>
                <w:lang w:val="es-MX"/>
              </w:rPr>
              <w:t>: Alinea con visión de liderazgo en mercado</w:t>
            </w:r>
          </w:p>
          <w:p w14:paraId="74C183DB" w14:textId="77777777" w:rsidR="00D55B12" w:rsidRPr="00D55B12" w:rsidRDefault="00D55B12" w:rsidP="00D55B12">
            <w:pPr>
              <w:pStyle w:val="Prrafodelista"/>
              <w:numPr>
                <w:ilvl w:val="1"/>
                <w:numId w:val="15"/>
              </w:numPr>
              <w:rPr>
                <w:lang w:val="es-MX"/>
              </w:rPr>
            </w:pPr>
            <w:r w:rsidRPr="00D55B12">
              <w:rPr>
                <w:i/>
                <w:iCs/>
                <w:lang w:val="es-MX"/>
              </w:rPr>
              <w:t>Time-</w:t>
            </w:r>
            <w:proofErr w:type="spellStart"/>
            <w:r w:rsidRPr="00D55B12">
              <w:rPr>
                <w:i/>
                <w:iCs/>
                <w:lang w:val="es-MX"/>
              </w:rPr>
              <w:t>bound</w:t>
            </w:r>
            <w:proofErr w:type="spellEnd"/>
            <w:r w:rsidRPr="00D55B12">
              <w:rPr>
                <w:lang w:val="es-MX"/>
              </w:rPr>
              <w:t>: Meta quinquenal con hitos anuales</w:t>
            </w:r>
          </w:p>
          <w:p w14:paraId="3EEC641E" w14:textId="77777777" w:rsidR="00D55B12" w:rsidRPr="00D55B12" w:rsidRDefault="00D55B12" w:rsidP="00D55B12">
            <w:pPr>
              <w:numPr>
                <w:ilvl w:val="0"/>
                <w:numId w:val="12"/>
              </w:numPr>
              <w:rPr>
                <w:lang w:val="es-MX"/>
              </w:rPr>
            </w:pPr>
            <w:r w:rsidRPr="00D55B12">
              <w:rPr>
                <w:b/>
                <w:bCs/>
                <w:lang w:val="es-MX"/>
              </w:rPr>
              <w:t>Certificación ISO 25010 para 2026</w:t>
            </w:r>
          </w:p>
          <w:p w14:paraId="0DC99A9C" w14:textId="77777777" w:rsidR="00D55B12" w:rsidRPr="00D55B12" w:rsidRDefault="00D55B12" w:rsidP="00D55B12">
            <w:pPr>
              <w:pStyle w:val="Prrafodelista"/>
              <w:numPr>
                <w:ilvl w:val="1"/>
                <w:numId w:val="14"/>
              </w:numPr>
              <w:rPr>
                <w:lang w:val="es-MX"/>
              </w:rPr>
            </w:pPr>
            <w:proofErr w:type="spellStart"/>
            <w:r w:rsidRPr="00D55B12">
              <w:rPr>
                <w:i/>
                <w:iCs/>
                <w:lang w:val="es-MX"/>
              </w:rPr>
              <w:t>Specific</w:t>
            </w:r>
            <w:proofErr w:type="spellEnd"/>
            <w:r w:rsidRPr="00D55B12">
              <w:rPr>
                <w:lang w:val="es-MX"/>
              </w:rPr>
              <w:t>: Certificación internacional de calidad de software</w:t>
            </w:r>
          </w:p>
          <w:p w14:paraId="0A3CFFA2" w14:textId="77777777" w:rsidR="00D55B12" w:rsidRPr="00D55B12" w:rsidRDefault="00D55B12" w:rsidP="00D55B12">
            <w:pPr>
              <w:pStyle w:val="Prrafodelista"/>
              <w:numPr>
                <w:ilvl w:val="1"/>
                <w:numId w:val="14"/>
              </w:numPr>
              <w:rPr>
                <w:lang w:val="es-MX"/>
              </w:rPr>
            </w:pPr>
            <w:proofErr w:type="spellStart"/>
            <w:r w:rsidRPr="00D55B12">
              <w:rPr>
                <w:i/>
                <w:iCs/>
                <w:lang w:val="es-MX"/>
              </w:rPr>
              <w:t>Measurable</w:t>
            </w:r>
            <w:proofErr w:type="spellEnd"/>
            <w:r w:rsidRPr="00D55B12">
              <w:rPr>
                <w:lang w:val="es-MX"/>
              </w:rPr>
              <w:t>: Auditoría y certificación oficial</w:t>
            </w:r>
          </w:p>
          <w:p w14:paraId="61279CBA" w14:textId="77777777" w:rsidR="00D55B12" w:rsidRPr="00D55B12" w:rsidRDefault="00D55B12" w:rsidP="00D55B12">
            <w:pPr>
              <w:pStyle w:val="Prrafodelista"/>
              <w:numPr>
                <w:ilvl w:val="1"/>
                <w:numId w:val="14"/>
              </w:numPr>
              <w:rPr>
                <w:lang w:val="es-MX"/>
              </w:rPr>
            </w:pPr>
            <w:proofErr w:type="spellStart"/>
            <w:r w:rsidRPr="00D55B12">
              <w:rPr>
                <w:i/>
                <w:iCs/>
                <w:lang w:val="es-MX"/>
              </w:rPr>
              <w:t>Attainable</w:t>
            </w:r>
            <w:proofErr w:type="spellEnd"/>
            <w:r w:rsidRPr="00D55B12">
              <w:rPr>
                <w:lang w:val="es-MX"/>
              </w:rPr>
              <w:t>: Con procesos ya estandarizados y mejora continua</w:t>
            </w:r>
          </w:p>
          <w:p w14:paraId="47B47239" w14:textId="77777777" w:rsidR="00D55B12" w:rsidRPr="00D55B12" w:rsidRDefault="00D55B12" w:rsidP="00D55B12">
            <w:pPr>
              <w:pStyle w:val="Prrafodelista"/>
              <w:numPr>
                <w:ilvl w:val="1"/>
                <w:numId w:val="14"/>
              </w:numPr>
              <w:rPr>
                <w:lang w:val="es-MX"/>
              </w:rPr>
            </w:pPr>
            <w:proofErr w:type="spellStart"/>
            <w:r w:rsidRPr="00D55B12">
              <w:rPr>
                <w:i/>
                <w:iCs/>
                <w:lang w:val="es-MX"/>
              </w:rPr>
              <w:t>Relevant</w:t>
            </w:r>
            <w:proofErr w:type="spellEnd"/>
            <w:r w:rsidRPr="00D55B12">
              <w:rPr>
                <w:lang w:val="es-MX"/>
              </w:rPr>
              <w:t>: Diferenciación competitiva y calidad garantizada</w:t>
            </w:r>
          </w:p>
          <w:p w14:paraId="708EC8B3" w14:textId="77777777" w:rsidR="00D55B12" w:rsidRPr="00D55B12" w:rsidRDefault="00D55B12" w:rsidP="00D55B12">
            <w:pPr>
              <w:pStyle w:val="Prrafodelista"/>
              <w:numPr>
                <w:ilvl w:val="1"/>
                <w:numId w:val="14"/>
              </w:numPr>
              <w:rPr>
                <w:lang w:val="es-MX"/>
              </w:rPr>
            </w:pPr>
            <w:r w:rsidRPr="00D55B12">
              <w:rPr>
                <w:i/>
                <w:iCs/>
                <w:lang w:val="es-MX"/>
              </w:rPr>
              <w:t>Time-</w:t>
            </w:r>
            <w:proofErr w:type="spellStart"/>
            <w:r w:rsidRPr="00D55B12">
              <w:rPr>
                <w:i/>
                <w:iCs/>
                <w:lang w:val="es-MX"/>
              </w:rPr>
              <w:t>bound</w:t>
            </w:r>
            <w:proofErr w:type="spellEnd"/>
            <w:r w:rsidRPr="00D55B12">
              <w:rPr>
                <w:lang w:val="es-MX"/>
              </w:rPr>
              <w:t>: 24 meses desde inicio del plan</w:t>
            </w:r>
          </w:p>
          <w:p w14:paraId="30B66C9F" w14:textId="77777777" w:rsidR="00D55B12" w:rsidRPr="00D55B12" w:rsidRDefault="00D55B12" w:rsidP="00D55B12">
            <w:pPr>
              <w:numPr>
                <w:ilvl w:val="0"/>
                <w:numId w:val="12"/>
              </w:numPr>
              <w:rPr>
                <w:lang w:val="es-MX"/>
              </w:rPr>
            </w:pPr>
            <w:r w:rsidRPr="00D55B12">
              <w:rPr>
                <w:b/>
                <w:bCs/>
                <w:lang w:val="es-MX"/>
              </w:rPr>
              <w:t>Expansión a 3 países para 2028</w:t>
            </w:r>
          </w:p>
          <w:p w14:paraId="6171D152" w14:textId="77777777" w:rsidR="00D55B12" w:rsidRPr="00D55B12" w:rsidRDefault="00D55B12" w:rsidP="00D55B12">
            <w:pPr>
              <w:numPr>
                <w:ilvl w:val="1"/>
                <w:numId w:val="13"/>
              </w:numPr>
              <w:rPr>
                <w:lang w:val="es-MX"/>
              </w:rPr>
            </w:pPr>
            <w:proofErr w:type="spellStart"/>
            <w:r w:rsidRPr="00D55B12">
              <w:rPr>
                <w:i/>
                <w:iCs/>
                <w:lang w:val="es-MX"/>
              </w:rPr>
              <w:t>Specific</w:t>
            </w:r>
            <w:proofErr w:type="spellEnd"/>
            <w:r w:rsidRPr="00D55B12">
              <w:rPr>
                <w:lang w:val="es-MX"/>
              </w:rPr>
              <w:t>: Colombia, Argentina y Centroamérica</w:t>
            </w:r>
          </w:p>
          <w:p w14:paraId="66783484" w14:textId="77777777" w:rsidR="00D55B12" w:rsidRPr="00D55B12" w:rsidRDefault="00D55B12" w:rsidP="00D55B12">
            <w:pPr>
              <w:numPr>
                <w:ilvl w:val="1"/>
                <w:numId w:val="13"/>
              </w:numPr>
              <w:rPr>
                <w:lang w:val="es-MX"/>
              </w:rPr>
            </w:pPr>
            <w:proofErr w:type="spellStart"/>
            <w:r w:rsidRPr="00D55B12">
              <w:rPr>
                <w:i/>
                <w:iCs/>
                <w:lang w:val="es-MX"/>
              </w:rPr>
              <w:t>Measurable</w:t>
            </w:r>
            <w:proofErr w:type="spellEnd"/>
            <w:r w:rsidRPr="00D55B12">
              <w:rPr>
                <w:lang w:val="es-MX"/>
              </w:rPr>
              <w:t>: Oficinas establecidas y cartera de clientes local</w:t>
            </w:r>
          </w:p>
          <w:p w14:paraId="2C83A437" w14:textId="77777777" w:rsidR="00D55B12" w:rsidRPr="00D55B12" w:rsidRDefault="00D55B12" w:rsidP="00D55B12">
            <w:pPr>
              <w:numPr>
                <w:ilvl w:val="1"/>
                <w:numId w:val="13"/>
              </w:numPr>
              <w:rPr>
                <w:lang w:val="es-MX"/>
              </w:rPr>
            </w:pPr>
            <w:proofErr w:type="spellStart"/>
            <w:r w:rsidRPr="00D55B12">
              <w:rPr>
                <w:i/>
                <w:iCs/>
                <w:lang w:val="es-MX"/>
              </w:rPr>
              <w:lastRenderedPageBreak/>
              <w:t>Attainable</w:t>
            </w:r>
            <w:proofErr w:type="spellEnd"/>
            <w:r w:rsidRPr="00D55B12">
              <w:rPr>
                <w:lang w:val="es-MX"/>
              </w:rPr>
              <w:t>: Con alianzas locales y modelo escalable</w:t>
            </w:r>
          </w:p>
          <w:p w14:paraId="513F99E9" w14:textId="77777777" w:rsidR="00D55B12" w:rsidRPr="00D55B12" w:rsidRDefault="00D55B12" w:rsidP="00D55B12">
            <w:pPr>
              <w:numPr>
                <w:ilvl w:val="1"/>
                <w:numId w:val="13"/>
              </w:numPr>
              <w:rPr>
                <w:lang w:val="es-MX"/>
              </w:rPr>
            </w:pPr>
            <w:proofErr w:type="spellStart"/>
            <w:r w:rsidRPr="00D55B12">
              <w:rPr>
                <w:i/>
                <w:iCs/>
                <w:lang w:val="es-MX"/>
              </w:rPr>
              <w:t>Relevant</w:t>
            </w:r>
            <w:proofErr w:type="spellEnd"/>
            <w:r w:rsidRPr="00D55B12">
              <w:rPr>
                <w:lang w:val="es-MX"/>
              </w:rPr>
              <w:t>: Crecimiento de mercado y diversificación</w:t>
            </w:r>
          </w:p>
          <w:p w14:paraId="4B575FBE" w14:textId="139B3A0A" w:rsidR="00D55B12" w:rsidRPr="00D55B12" w:rsidRDefault="00D55B12" w:rsidP="00D55B12">
            <w:pPr>
              <w:numPr>
                <w:ilvl w:val="1"/>
                <w:numId w:val="13"/>
              </w:numPr>
              <w:rPr>
                <w:lang w:val="es-MX"/>
              </w:rPr>
            </w:pPr>
            <w:r w:rsidRPr="00D55B12">
              <w:rPr>
                <w:i/>
                <w:iCs/>
                <w:lang w:val="es-MX"/>
              </w:rPr>
              <w:t>Time-</w:t>
            </w:r>
            <w:proofErr w:type="spellStart"/>
            <w:r w:rsidRPr="00D55B12">
              <w:rPr>
                <w:i/>
                <w:iCs/>
                <w:lang w:val="es-MX"/>
              </w:rPr>
              <w:t>bound</w:t>
            </w:r>
            <w:proofErr w:type="spellEnd"/>
            <w:r w:rsidRPr="00D55B12">
              <w:rPr>
                <w:lang w:val="es-MX"/>
              </w:rPr>
              <w:t>: Establecimiento progresivo en 3 años</w:t>
            </w:r>
            <w:r w:rsidRPr="00D55B12">
              <w:rPr>
                <w:lang w:val="es-MX"/>
              </w:rPr>
              <w:t xml:space="preserve"> </w:t>
            </w:r>
          </w:p>
          <w:p w14:paraId="158FB047" w14:textId="0BBE0E01" w:rsidR="006E1AA5" w:rsidRPr="00D55B12" w:rsidRDefault="006E1AA5" w:rsidP="006E1AA5">
            <w:pPr>
              <w:rPr>
                <w:lang w:val="es-MX"/>
              </w:rPr>
            </w:pPr>
          </w:p>
        </w:tc>
      </w:tr>
    </w:tbl>
    <w:p w14:paraId="3E50BBD0" w14:textId="30E99A96" w:rsidR="00FD5911" w:rsidRPr="00D55B12" w:rsidRDefault="00FD5911" w:rsidP="00FD5911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C059B1" w14:paraId="14104F18" w14:textId="77777777" w:rsidTr="001507BC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75FDD902" w14:textId="77777777" w:rsidR="008F274E" w:rsidRPr="00D55B12" w:rsidRDefault="008F274E" w:rsidP="008F274E">
            <w:pPr>
              <w:rPr>
                <w:lang w:val="es-MX"/>
              </w:rPr>
            </w:pPr>
          </w:p>
          <w:p w14:paraId="0DA3054F" w14:textId="279EBB30" w:rsidR="006B4B3C" w:rsidRDefault="00BC1071" w:rsidP="00614E06">
            <w:pPr>
              <w:jc w:val="center"/>
            </w:pPr>
            <w:r>
              <w:t xml:space="preserve">Marketing </w:t>
            </w:r>
            <w:r w:rsidR="000A1D97">
              <w:t>P</w:t>
            </w:r>
            <w:r>
              <w:t xml:space="preserve">lan </w:t>
            </w:r>
          </w:p>
        </w:tc>
        <w:tc>
          <w:tcPr>
            <w:tcW w:w="7825" w:type="dxa"/>
          </w:tcPr>
          <w:p w14:paraId="111D2061" w14:textId="77777777" w:rsidR="006B4B3C" w:rsidRDefault="006B4B3C" w:rsidP="006B4B3C"/>
          <w:p w14:paraId="17113AE3" w14:textId="77777777" w:rsidR="00D55B12" w:rsidRPr="00D55B12" w:rsidRDefault="00D55B12" w:rsidP="00D55B12">
            <w:pPr>
              <w:ind w:left="360"/>
              <w:rPr>
                <w:lang w:val="es-MX"/>
              </w:rPr>
            </w:pPr>
            <w:proofErr w:type="spellStart"/>
            <w:r w:rsidRPr="00D55B12">
              <w:rPr>
                <w:b/>
                <w:bCs/>
                <w:lang w:val="es-MX"/>
              </w:rPr>
              <w:t>Market</w:t>
            </w:r>
            <w:proofErr w:type="spellEnd"/>
            <w:r w:rsidRPr="00D55B12">
              <w:rPr>
                <w:b/>
                <w:bCs/>
                <w:lang w:val="es-MX"/>
              </w:rPr>
              <w:t xml:space="preserve"> </w:t>
            </w:r>
            <w:proofErr w:type="spellStart"/>
            <w:r w:rsidRPr="00D55B12">
              <w:rPr>
                <w:b/>
                <w:bCs/>
                <w:lang w:val="es-MX"/>
              </w:rPr>
              <w:t>Research</w:t>
            </w:r>
            <w:proofErr w:type="spellEnd"/>
            <w:r w:rsidRPr="00D55B12">
              <w:rPr>
                <w:b/>
                <w:bCs/>
                <w:lang w:val="es-MX"/>
              </w:rPr>
              <w:t>:</w:t>
            </w:r>
          </w:p>
          <w:p w14:paraId="0B0CC440" w14:textId="77777777" w:rsidR="00D55B12" w:rsidRPr="00D55B12" w:rsidRDefault="00D55B12" w:rsidP="00D55B12">
            <w:pPr>
              <w:pStyle w:val="Prrafodelista"/>
              <w:numPr>
                <w:ilvl w:val="0"/>
                <w:numId w:val="5"/>
              </w:numPr>
              <w:rPr>
                <w:lang w:val="es-MX"/>
              </w:rPr>
            </w:pPr>
            <w:r w:rsidRPr="00D55B12">
              <w:rPr>
                <w:lang w:val="es-MX"/>
              </w:rPr>
              <w:t xml:space="preserve">Focus en </w:t>
            </w:r>
            <w:proofErr w:type="spellStart"/>
            <w:r w:rsidRPr="00D55B12">
              <w:rPr>
                <w:lang w:val="es-MX"/>
              </w:rPr>
              <w:t>PyMEs</w:t>
            </w:r>
            <w:proofErr w:type="spellEnd"/>
            <w:r w:rsidRPr="00D55B12">
              <w:rPr>
                <w:lang w:val="es-MX"/>
              </w:rPr>
              <w:t xml:space="preserve"> y corporaciones en Fintech, Logística, E-</w:t>
            </w:r>
            <w:proofErr w:type="spellStart"/>
            <w:r w:rsidRPr="00D55B12">
              <w:rPr>
                <w:lang w:val="es-MX"/>
              </w:rPr>
              <w:t>commerce</w:t>
            </w:r>
            <w:proofErr w:type="spellEnd"/>
          </w:p>
          <w:p w14:paraId="03D17E0E" w14:textId="77777777" w:rsidR="00D55B12" w:rsidRPr="00D55B12" w:rsidRDefault="00D55B12" w:rsidP="00D55B12">
            <w:pPr>
              <w:pStyle w:val="Prrafodelista"/>
              <w:numPr>
                <w:ilvl w:val="0"/>
                <w:numId w:val="5"/>
              </w:numPr>
              <w:rPr>
                <w:lang w:val="es-MX"/>
              </w:rPr>
            </w:pPr>
            <w:r w:rsidRPr="00D55B12">
              <w:rPr>
                <w:lang w:val="es-MX"/>
              </w:rPr>
              <w:t>Crecimiento del 25% anual en demanda de soluciones IA en Latinoamérica</w:t>
            </w:r>
          </w:p>
          <w:p w14:paraId="16DD9869" w14:textId="77777777" w:rsidR="00D55B12" w:rsidRPr="00D55B12" w:rsidRDefault="00D55B12" w:rsidP="00D55B12">
            <w:pPr>
              <w:ind w:left="360"/>
              <w:rPr>
                <w:lang w:val="es-MX"/>
              </w:rPr>
            </w:pPr>
            <w:proofErr w:type="spellStart"/>
            <w:r w:rsidRPr="00D55B12">
              <w:rPr>
                <w:b/>
                <w:bCs/>
                <w:lang w:val="es-MX"/>
              </w:rPr>
              <w:t>Campaigns</w:t>
            </w:r>
            <w:proofErr w:type="spellEnd"/>
            <w:r w:rsidRPr="00D55B12">
              <w:rPr>
                <w:b/>
                <w:bCs/>
                <w:lang w:val="es-MX"/>
              </w:rPr>
              <w:t>:</w:t>
            </w:r>
          </w:p>
          <w:p w14:paraId="4E2CA5E5" w14:textId="77777777" w:rsidR="00D55B12" w:rsidRPr="00D55B12" w:rsidRDefault="00D55B12" w:rsidP="00D55B12">
            <w:pPr>
              <w:pStyle w:val="Prrafodelista"/>
              <w:numPr>
                <w:ilvl w:val="0"/>
                <w:numId w:val="5"/>
              </w:numPr>
              <w:rPr>
                <w:lang w:val="es-MX"/>
              </w:rPr>
            </w:pPr>
            <w:r w:rsidRPr="00D55B12">
              <w:rPr>
                <w:lang w:val="es-MX"/>
              </w:rPr>
              <w:t>2025: Lanzamiento marca y posicionamiento sectorial</w:t>
            </w:r>
          </w:p>
          <w:p w14:paraId="21E53369" w14:textId="77777777" w:rsidR="00D55B12" w:rsidRPr="00D55B12" w:rsidRDefault="00D55B12" w:rsidP="00D55B12">
            <w:pPr>
              <w:pStyle w:val="Prrafodelista"/>
              <w:numPr>
                <w:ilvl w:val="0"/>
                <w:numId w:val="5"/>
              </w:numPr>
              <w:rPr>
                <w:lang w:val="es-MX"/>
              </w:rPr>
            </w:pPr>
            <w:r w:rsidRPr="00D55B12">
              <w:rPr>
                <w:lang w:val="es-MX"/>
              </w:rPr>
              <w:t xml:space="preserve">2026-2027: Marketing de contenidos técnicos y </w:t>
            </w:r>
            <w:proofErr w:type="spellStart"/>
            <w:r w:rsidRPr="00D55B12">
              <w:rPr>
                <w:lang w:val="es-MX"/>
              </w:rPr>
              <w:t>webinars</w:t>
            </w:r>
            <w:proofErr w:type="spellEnd"/>
          </w:p>
          <w:p w14:paraId="70F2083A" w14:textId="77777777" w:rsidR="00D55B12" w:rsidRPr="00D55B12" w:rsidRDefault="00D55B12" w:rsidP="00D55B12">
            <w:pPr>
              <w:pStyle w:val="Prrafodelista"/>
              <w:numPr>
                <w:ilvl w:val="0"/>
                <w:numId w:val="5"/>
              </w:numPr>
              <w:rPr>
                <w:lang w:val="es-MX"/>
              </w:rPr>
            </w:pPr>
            <w:r w:rsidRPr="00D55B12">
              <w:rPr>
                <w:lang w:val="es-MX"/>
              </w:rPr>
              <w:t>2028-2029: Expansión internacional y liderazgo de pensamiento</w:t>
            </w:r>
          </w:p>
          <w:p w14:paraId="1032850C" w14:textId="77777777" w:rsidR="00D55B12" w:rsidRPr="00D55B12" w:rsidRDefault="00D55B12" w:rsidP="00D55B12">
            <w:pPr>
              <w:ind w:left="360"/>
              <w:rPr>
                <w:lang w:val="es-MX"/>
              </w:rPr>
            </w:pPr>
            <w:proofErr w:type="spellStart"/>
            <w:r w:rsidRPr="00D55B12">
              <w:rPr>
                <w:b/>
                <w:bCs/>
                <w:lang w:val="es-MX"/>
              </w:rPr>
              <w:t>KPIs</w:t>
            </w:r>
            <w:proofErr w:type="spellEnd"/>
            <w:r w:rsidRPr="00D55B12">
              <w:rPr>
                <w:b/>
                <w:bCs/>
                <w:lang w:val="es-MX"/>
              </w:rPr>
              <w:t>:</w:t>
            </w:r>
          </w:p>
          <w:p w14:paraId="7D26C717" w14:textId="77777777" w:rsidR="00D55B12" w:rsidRPr="00D55B12" w:rsidRDefault="00D55B12" w:rsidP="00D55B12">
            <w:pPr>
              <w:pStyle w:val="Prrafodelista"/>
              <w:numPr>
                <w:ilvl w:val="0"/>
                <w:numId w:val="5"/>
              </w:numPr>
              <w:rPr>
                <w:lang w:val="es-MX"/>
              </w:rPr>
            </w:pPr>
            <w:r w:rsidRPr="00D55B12">
              <w:rPr>
                <w:lang w:val="es-MX"/>
              </w:rPr>
              <w:t>50 leads calificados/mes para 2026</w:t>
            </w:r>
          </w:p>
          <w:p w14:paraId="53B0C43A" w14:textId="77777777" w:rsidR="00D55B12" w:rsidRPr="00D55B12" w:rsidRDefault="00D55B12" w:rsidP="00D55B12">
            <w:pPr>
              <w:pStyle w:val="Prrafodelista"/>
              <w:numPr>
                <w:ilvl w:val="0"/>
                <w:numId w:val="5"/>
              </w:numPr>
              <w:rPr>
                <w:lang w:val="es-MX"/>
              </w:rPr>
            </w:pPr>
            <w:r w:rsidRPr="00D55B12">
              <w:rPr>
                <w:lang w:val="es-MX"/>
              </w:rPr>
              <w:t>30% de tasa de conversión</w:t>
            </w:r>
          </w:p>
          <w:p w14:paraId="3F64BD1D" w14:textId="77777777" w:rsidR="00D55B12" w:rsidRPr="00D55B12" w:rsidRDefault="00D55B12" w:rsidP="00D55B12">
            <w:pPr>
              <w:pStyle w:val="Prrafodelista"/>
              <w:numPr>
                <w:ilvl w:val="0"/>
                <w:numId w:val="5"/>
              </w:numPr>
              <w:rPr>
                <w:lang w:val="es-MX"/>
              </w:rPr>
            </w:pPr>
            <w:r w:rsidRPr="00D55B12">
              <w:rPr>
                <w:lang w:val="es-MX"/>
              </w:rPr>
              <w:t>5 casos de éxito publicados anualmente</w:t>
            </w:r>
          </w:p>
          <w:p w14:paraId="16B7C56C" w14:textId="77777777" w:rsidR="00D55B12" w:rsidRPr="00D55B12" w:rsidRDefault="00D55B12" w:rsidP="00D55B12">
            <w:pPr>
              <w:pStyle w:val="Prrafodelista"/>
              <w:numPr>
                <w:ilvl w:val="0"/>
                <w:numId w:val="5"/>
              </w:numPr>
              <w:rPr>
                <w:lang w:val="es-MX"/>
              </w:rPr>
            </w:pPr>
            <w:r w:rsidRPr="00D55B12">
              <w:rPr>
                <w:lang w:val="es-MX"/>
              </w:rPr>
              <w:t>NPS &gt; 70 para 2027</w:t>
            </w:r>
          </w:p>
          <w:p w14:paraId="37E1F1F7" w14:textId="6F2D3628" w:rsidR="00D55B12" w:rsidRDefault="00D55B12" w:rsidP="00D55B12">
            <w:pPr>
              <w:pStyle w:val="Prrafodelista"/>
            </w:pPr>
          </w:p>
          <w:p w14:paraId="23447384" w14:textId="0B51FCC4" w:rsidR="006E1AA5" w:rsidRDefault="006E1AA5" w:rsidP="006E1AA5"/>
        </w:tc>
      </w:tr>
    </w:tbl>
    <w:p w14:paraId="7BD8A5CC" w14:textId="77777777" w:rsidR="008F274E" w:rsidRDefault="008F274E" w:rsidP="006B4B3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855F83" w14:paraId="2BA4C694" w14:textId="77777777" w:rsidTr="001507BC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6BD4FE9A" w14:textId="77777777" w:rsidR="00855F83" w:rsidRDefault="00855F83" w:rsidP="00BC1071"/>
          <w:p w14:paraId="00AA206F" w14:textId="29EB573B" w:rsidR="00855F83" w:rsidRDefault="00BC1071" w:rsidP="00614E06">
            <w:pPr>
              <w:jc w:val="center"/>
            </w:pPr>
            <w:r>
              <w:t>Operational</w:t>
            </w:r>
            <w:r w:rsidR="00892703">
              <w:t xml:space="preserve"> Plan</w:t>
            </w:r>
          </w:p>
        </w:tc>
        <w:tc>
          <w:tcPr>
            <w:tcW w:w="7825" w:type="dxa"/>
          </w:tcPr>
          <w:p w14:paraId="2436C968" w14:textId="77777777" w:rsidR="00855F83" w:rsidRDefault="00855F83" w:rsidP="00855F83"/>
          <w:p w14:paraId="157061CB" w14:textId="77777777" w:rsidR="00D55B12" w:rsidRPr="00D55B12" w:rsidRDefault="00D55B12" w:rsidP="00D55B12">
            <w:pPr>
              <w:rPr>
                <w:lang w:val="es-MX"/>
              </w:rPr>
            </w:pPr>
            <w:r>
              <w:t xml:space="preserve"> </w:t>
            </w:r>
            <w:r w:rsidRPr="00D55B12">
              <w:rPr>
                <w:b/>
                <w:bCs/>
                <w:lang w:val="es-MX"/>
              </w:rPr>
              <w:t>Fase 1 (2025-2026): Cimientos</w:t>
            </w:r>
          </w:p>
          <w:p w14:paraId="1364728E" w14:textId="77777777" w:rsidR="00D55B12" w:rsidRPr="00D55B12" w:rsidRDefault="00D55B12" w:rsidP="00D55B12">
            <w:pPr>
              <w:numPr>
                <w:ilvl w:val="0"/>
                <w:numId w:val="19"/>
              </w:numPr>
              <w:rPr>
                <w:lang w:val="es-MX"/>
              </w:rPr>
            </w:pPr>
            <w:r w:rsidRPr="00D55B12">
              <w:rPr>
                <w:lang w:val="es-MX"/>
              </w:rPr>
              <w:t>Implementar modelo operativo híbrido</w:t>
            </w:r>
          </w:p>
          <w:p w14:paraId="0F8B61D8" w14:textId="77777777" w:rsidR="00D55B12" w:rsidRPr="00D55B12" w:rsidRDefault="00D55B12" w:rsidP="00D55B12">
            <w:pPr>
              <w:numPr>
                <w:ilvl w:val="0"/>
                <w:numId w:val="19"/>
              </w:numPr>
              <w:rPr>
                <w:lang w:val="es-MX"/>
              </w:rPr>
            </w:pPr>
            <w:r w:rsidRPr="00D55B12">
              <w:rPr>
                <w:lang w:val="es-MX"/>
              </w:rPr>
              <w:t>Establecer procesos de calidad ISO</w:t>
            </w:r>
          </w:p>
          <w:p w14:paraId="71354E0B" w14:textId="77777777" w:rsidR="00D55B12" w:rsidRPr="00D55B12" w:rsidRDefault="00D55B12" w:rsidP="00D55B12">
            <w:pPr>
              <w:numPr>
                <w:ilvl w:val="0"/>
                <w:numId w:val="19"/>
              </w:numPr>
              <w:rPr>
                <w:lang w:val="es-MX"/>
              </w:rPr>
            </w:pPr>
            <w:r w:rsidRPr="00D55B12">
              <w:rPr>
                <w:lang w:val="es-MX"/>
              </w:rPr>
              <w:t>Desarrollar primeros productos IA empaquetados</w:t>
            </w:r>
          </w:p>
          <w:p w14:paraId="24FFED24" w14:textId="77777777" w:rsidR="00D55B12" w:rsidRPr="00D55B12" w:rsidRDefault="00D55B12" w:rsidP="00D55B12">
            <w:pPr>
              <w:rPr>
                <w:lang w:val="es-MX"/>
              </w:rPr>
            </w:pPr>
            <w:r w:rsidRPr="00D55B12">
              <w:rPr>
                <w:b/>
                <w:bCs/>
                <w:lang w:val="es-MX"/>
              </w:rPr>
              <w:t>Fase 2 (2027-2028): Escalamiento</w:t>
            </w:r>
          </w:p>
          <w:p w14:paraId="09393C59" w14:textId="77777777" w:rsidR="00D55B12" w:rsidRPr="00D55B12" w:rsidRDefault="00D55B12" w:rsidP="00D55B12">
            <w:pPr>
              <w:numPr>
                <w:ilvl w:val="0"/>
                <w:numId w:val="20"/>
              </w:numPr>
              <w:rPr>
                <w:lang w:val="es-MX"/>
              </w:rPr>
            </w:pPr>
            <w:r w:rsidRPr="00D55B12">
              <w:rPr>
                <w:lang w:val="es-MX"/>
              </w:rPr>
              <w:t>Abrir oficina en CDMX o Guadalajara</w:t>
            </w:r>
          </w:p>
          <w:p w14:paraId="73CCD3A2" w14:textId="77777777" w:rsidR="00D55B12" w:rsidRPr="00D55B12" w:rsidRDefault="00D55B12" w:rsidP="00D55B12">
            <w:pPr>
              <w:numPr>
                <w:ilvl w:val="0"/>
                <w:numId w:val="20"/>
              </w:numPr>
              <w:rPr>
                <w:lang w:val="es-MX"/>
              </w:rPr>
            </w:pPr>
            <w:r w:rsidRPr="00D55B12">
              <w:rPr>
                <w:lang w:val="es-MX"/>
              </w:rPr>
              <w:t xml:space="preserve">Establecer </w:t>
            </w:r>
            <w:proofErr w:type="spellStart"/>
            <w:proofErr w:type="gramStart"/>
            <w:r w:rsidRPr="00D55B12">
              <w:rPr>
                <w:lang w:val="es-MX"/>
              </w:rPr>
              <w:t>hub</w:t>
            </w:r>
            <w:proofErr w:type="spellEnd"/>
            <w:proofErr w:type="gramEnd"/>
            <w:r w:rsidRPr="00D55B12">
              <w:rPr>
                <w:lang w:val="es-MX"/>
              </w:rPr>
              <w:t xml:space="preserve"> Centroamérica</w:t>
            </w:r>
          </w:p>
          <w:p w14:paraId="13DFDBA0" w14:textId="77777777" w:rsidR="00D55B12" w:rsidRPr="00D55B12" w:rsidRDefault="00D55B12" w:rsidP="00D55B12">
            <w:pPr>
              <w:numPr>
                <w:ilvl w:val="0"/>
                <w:numId w:val="20"/>
              </w:numPr>
              <w:rPr>
                <w:lang w:val="es-MX"/>
              </w:rPr>
            </w:pPr>
            <w:r w:rsidRPr="00D55B12">
              <w:rPr>
                <w:lang w:val="es-MX"/>
              </w:rPr>
              <w:t>Implementar plataforma SaaS interna</w:t>
            </w:r>
          </w:p>
          <w:p w14:paraId="0DF940A6" w14:textId="77777777" w:rsidR="00D55B12" w:rsidRPr="00D55B12" w:rsidRDefault="00D55B12" w:rsidP="00D55B12">
            <w:pPr>
              <w:rPr>
                <w:lang w:val="es-MX"/>
              </w:rPr>
            </w:pPr>
            <w:r w:rsidRPr="00D55B12">
              <w:rPr>
                <w:b/>
                <w:bCs/>
                <w:lang w:val="es-MX"/>
              </w:rPr>
              <w:t>Fase 3 (2029): Consolidación</w:t>
            </w:r>
          </w:p>
          <w:p w14:paraId="2E31EAA3" w14:textId="77777777" w:rsidR="00D55B12" w:rsidRPr="00D55B12" w:rsidRDefault="00D55B12" w:rsidP="00D55B12">
            <w:pPr>
              <w:numPr>
                <w:ilvl w:val="0"/>
                <w:numId w:val="21"/>
              </w:numPr>
              <w:rPr>
                <w:lang w:val="es-MX"/>
              </w:rPr>
            </w:pPr>
            <w:r w:rsidRPr="00D55B12">
              <w:rPr>
                <w:lang w:val="es-MX"/>
              </w:rPr>
              <w:t>Optimización operativa con IA</w:t>
            </w:r>
          </w:p>
          <w:p w14:paraId="4C0329E2" w14:textId="77777777" w:rsidR="00D55B12" w:rsidRPr="00D55B12" w:rsidRDefault="00D55B12" w:rsidP="00D55B12">
            <w:pPr>
              <w:numPr>
                <w:ilvl w:val="0"/>
                <w:numId w:val="21"/>
              </w:numPr>
              <w:rPr>
                <w:lang w:val="es-MX"/>
              </w:rPr>
            </w:pPr>
            <w:r w:rsidRPr="00D55B12">
              <w:rPr>
                <w:lang w:val="es-MX"/>
              </w:rPr>
              <w:t>Sostenibilidad carbono neutral</w:t>
            </w:r>
          </w:p>
          <w:p w14:paraId="306AA58F" w14:textId="77777777" w:rsidR="00D55B12" w:rsidRPr="00D55B12" w:rsidRDefault="00D55B12" w:rsidP="00D55B12">
            <w:pPr>
              <w:numPr>
                <w:ilvl w:val="0"/>
                <w:numId w:val="21"/>
              </w:numPr>
              <w:rPr>
                <w:lang w:val="es-MX"/>
              </w:rPr>
            </w:pPr>
            <w:r w:rsidRPr="00D55B12">
              <w:rPr>
                <w:lang w:val="es-MX"/>
              </w:rPr>
              <w:t>Preparación para escalamiento global</w:t>
            </w:r>
          </w:p>
          <w:p w14:paraId="160A7E87" w14:textId="065E2C5B" w:rsidR="006E1AA5" w:rsidRDefault="006E1AA5" w:rsidP="006E1AA5"/>
        </w:tc>
      </w:tr>
    </w:tbl>
    <w:p w14:paraId="6B62E4D2" w14:textId="1994D26E" w:rsidR="00855F83" w:rsidRDefault="00855F83" w:rsidP="00D11EE7">
      <w:pPr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855F83" w14:paraId="7E132422" w14:textId="77777777" w:rsidTr="00D55B12">
        <w:trPr>
          <w:trHeight w:val="2825"/>
        </w:trPr>
        <w:tc>
          <w:tcPr>
            <w:tcW w:w="1525" w:type="dxa"/>
          </w:tcPr>
          <w:p w14:paraId="0ED0500B" w14:textId="3B4C733D" w:rsidR="00855F83" w:rsidRDefault="00855F83" w:rsidP="00614E06">
            <w:pPr>
              <w:jc w:val="center"/>
            </w:pPr>
          </w:p>
          <w:p w14:paraId="007732E7" w14:textId="77777777" w:rsidR="00BC1071" w:rsidRDefault="00B63828" w:rsidP="000A1D97">
            <w:pPr>
              <w:jc w:val="center"/>
            </w:pPr>
            <w:r>
              <w:t>Financials</w:t>
            </w:r>
          </w:p>
          <w:p w14:paraId="2D593689" w14:textId="4096301C" w:rsidR="00855F83" w:rsidRDefault="00BC1071" w:rsidP="00855F83">
            <w:pPr>
              <w:jc w:val="center"/>
            </w:pPr>
            <w:r>
              <w:t>Projections</w:t>
            </w:r>
            <w:r w:rsidR="00B63828">
              <w:t xml:space="preserve"> </w:t>
            </w:r>
          </w:p>
        </w:tc>
        <w:tc>
          <w:tcPr>
            <w:tcW w:w="7825" w:type="dxa"/>
          </w:tcPr>
          <w:p w14:paraId="3A3F51F6" w14:textId="77777777" w:rsidR="00BC1071" w:rsidRDefault="00BC1071" w:rsidP="00D55B12"/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396"/>
              <w:gridCol w:w="1436"/>
              <w:gridCol w:w="1349"/>
              <w:gridCol w:w="1349"/>
              <w:gridCol w:w="1349"/>
            </w:tblGrid>
            <w:tr w:rsidR="00D55B12" w14:paraId="05807010" w14:textId="77777777" w:rsidTr="00D55B12">
              <w:tc>
                <w:tcPr>
                  <w:tcW w:w="1396" w:type="dxa"/>
                </w:tcPr>
                <w:p w14:paraId="02FD76A7" w14:textId="6E3058E6" w:rsidR="00D55B12" w:rsidRDefault="00D55B12" w:rsidP="00D55B12">
                  <w:pPr>
                    <w:pStyle w:val="Prrafodelista"/>
                    <w:ind w:left="0"/>
                  </w:pPr>
                  <w:r>
                    <w:t>Año</w:t>
                  </w:r>
                </w:p>
              </w:tc>
              <w:tc>
                <w:tcPr>
                  <w:tcW w:w="1436" w:type="dxa"/>
                </w:tcPr>
                <w:p w14:paraId="50BD8F27" w14:textId="4AF9182D" w:rsidR="00D55B12" w:rsidRDefault="00D55B12" w:rsidP="00D55B12">
                  <w:pPr>
                    <w:pStyle w:val="Prrafodelista"/>
                    <w:ind w:left="0"/>
                  </w:pPr>
                  <w:proofErr w:type="spellStart"/>
                  <w:r>
                    <w:t>Ingreso</w:t>
                  </w:r>
                  <w:proofErr w:type="spellEnd"/>
                </w:p>
              </w:tc>
              <w:tc>
                <w:tcPr>
                  <w:tcW w:w="1349" w:type="dxa"/>
                </w:tcPr>
                <w:p w14:paraId="1329A4A3" w14:textId="49E636F8" w:rsidR="00D55B12" w:rsidRDefault="00D55B12" w:rsidP="00D55B12">
                  <w:pPr>
                    <w:pStyle w:val="Prrafodelista"/>
                    <w:ind w:left="0"/>
                  </w:pPr>
                  <w:proofErr w:type="spellStart"/>
                  <w:r w:rsidRPr="0013099C">
                    <w:t>Inversión</w:t>
                  </w:r>
                  <w:proofErr w:type="spellEnd"/>
                  <w:r w:rsidRPr="0013099C">
                    <w:t xml:space="preserve"> I+D</w:t>
                  </w:r>
                </w:p>
              </w:tc>
              <w:tc>
                <w:tcPr>
                  <w:tcW w:w="1349" w:type="dxa"/>
                </w:tcPr>
                <w:p w14:paraId="3F9DC70C" w14:textId="1FD7A23C" w:rsidR="00D55B12" w:rsidRDefault="00D55B12" w:rsidP="00D55B12">
                  <w:pPr>
                    <w:pStyle w:val="Prrafodelista"/>
                    <w:ind w:left="0"/>
                  </w:pPr>
                  <w:proofErr w:type="spellStart"/>
                  <w:r w:rsidRPr="0013099C">
                    <w:t>Margen</w:t>
                  </w:r>
                  <w:proofErr w:type="spellEnd"/>
                </w:p>
              </w:tc>
              <w:tc>
                <w:tcPr>
                  <w:tcW w:w="1349" w:type="dxa"/>
                </w:tcPr>
                <w:p w14:paraId="22E9FC4A" w14:textId="2E779EFB" w:rsidR="00D55B12" w:rsidRDefault="00D55B12" w:rsidP="00D55B12">
                  <w:pPr>
                    <w:pStyle w:val="Prrafodelista"/>
                    <w:ind w:left="0"/>
                  </w:pPr>
                  <w:r w:rsidRPr="0013099C">
                    <w:t>ROI</w:t>
                  </w:r>
                </w:p>
              </w:tc>
            </w:tr>
            <w:tr w:rsidR="00D55B12" w14:paraId="121FAC36" w14:textId="77777777" w:rsidTr="00D55B12">
              <w:tc>
                <w:tcPr>
                  <w:tcW w:w="1396" w:type="dxa"/>
                </w:tcPr>
                <w:p w14:paraId="2B57CCBD" w14:textId="791E8525" w:rsidR="00D55B12" w:rsidRDefault="00D55B12" w:rsidP="00D55B12">
                  <w:pPr>
                    <w:pStyle w:val="Prrafodelista"/>
                    <w:ind w:left="0"/>
                  </w:pPr>
                  <w:r w:rsidRPr="0006638F">
                    <w:t>2025</w:t>
                  </w:r>
                </w:p>
              </w:tc>
              <w:tc>
                <w:tcPr>
                  <w:tcW w:w="1436" w:type="dxa"/>
                </w:tcPr>
                <w:p w14:paraId="6256279B" w14:textId="22E6D6CD" w:rsidR="00D55B12" w:rsidRDefault="00D55B12" w:rsidP="00D55B12">
                  <w:pPr>
                    <w:pStyle w:val="Prrafodelista"/>
                    <w:ind w:left="0"/>
                  </w:pPr>
                  <w:r w:rsidRPr="0006638F">
                    <w:t>$1.5M</w:t>
                  </w:r>
                </w:p>
              </w:tc>
              <w:tc>
                <w:tcPr>
                  <w:tcW w:w="1349" w:type="dxa"/>
                </w:tcPr>
                <w:p w14:paraId="1E3A40F3" w14:textId="0CCB41C7" w:rsidR="00D55B12" w:rsidRDefault="00D55B12" w:rsidP="00D55B12">
                  <w:pPr>
                    <w:pStyle w:val="Prrafodelista"/>
                    <w:ind w:left="0"/>
                  </w:pPr>
                  <w:r w:rsidRPr="0006638F">
                    <w:t>$300K</w:t>
                  </w:r>
                </w:p>
              </w:tc>
              <w:tc>
                <w:tcPr>
                  <w:tcW w:w="1349" w:type="dxa"/>
                </w:tcPr>
                <w:p w14:paraId="3BDA6360" w14:textId="6CA737D2" w:rsidR="00D55B12" w:rsidRDefault="00D55B12" w:rsidP="00D55B12">
                  <w:pPr>
                    <w:pStyle w:val="Prrafodelista"/>
                    <w:ind w:left="0"/>
                  </w:pPr>
                  <w:r w:rsidRPr="0006638F">
                    <w:t>25%</w:t>
                  </w:r>
                </w:p>
              </w:tc>
              <w:tc>
                <w:tcPr>
                  <w:tcW w:w="1349" w:type="dxa"/>
                </w:tcPr>
                <w:p w14:paraId="44231D16" w14:textId="66156CE5" w:rsidR="00D55B12" w:rsidRDefault="00D55B12" w:rsidP="00D55B12">
                  <w:pPr>
                    <w:pStyle w:val="Prrafodelista"/>
                    <w:ind w:left="0"/>
                  </w:pPr>
                  <w:r w:rsidRPr="0006638F">
                    <w:t>150%</w:t>
                  </w:r>
                </w:p>
              </w:tc>
            </w:tr>
            <w:tr w:rsidR="00D55B12" w14:paraId="5A114F88" w14:textId="77777777" w:rsidTr="00D55B12">
              <w:tc>
                <w:tcPr>
                  <w:tcW w:w="1396" w:type="dxa"/>
                </w:tcPr>
                <w:p w14:paraId="641E5793" w14:textId="5EFF85E6" w:rsidR="00D55B12" w:rsidRDefault="00D55B12" w:rsidP="00D55B12">
                  <w:pPr>
                    <w:pStyle w:val="Prrafodelista"/>
                    <w:ind w:left="0"/>
                  </w:pPr>
                  <w:r w:rsidRPr="0006638F">
                    <w:t>2026</w:t>
                  </w:r>
                </w:p>
              </w:tc>
              <w:tc>
                <w:tcPr>
                  <w:tcW w:w="1436" w:type="dxa"/>
                </w:tcPr>
                <w:p w14:paraId="7B1298F0" w14:textId="0BC0BA4D" w:rsidR="00D55B12" w:rsidRDefault="00D55B12" w:rsidP="00D55B12">
                  <w:pPr>
                    <w:pStyle w:val="Prrafodelista"/>
                    <w:ind w:left="0"/>
                  </w:pPr>
                  <w:r w:rsidRPr="0006638F">
                    <w:t>$2.1M</w:t>
                  </w:r>
                </w:p>
              </w:tc>
              <w:tc>
                <w:tcPr>
                  <w:tcW w:w="1349" w:type="dxa"/>
                </w:tcPr>
                <w:p w14:paraId="138216AB" w14:textId="7BB7C51B" w:rsidR="00D55B12" w:rsidRDefault="00D55B12" w:rsidP="00D55B12">
                  <w:pPr>
                    <w:pStyle w:val="Prrafodelista"/>
                    <w:ind w:left="0"/>
                  </w:pPr>
                  <w:r w:rsidRPr="0006638F">
                    <w:t>$500K</w:t>
                  </w:r>
                </w:p>
              </w:tc>
              <w:tc>
                <w:tcPr>
                  <w:tcW w:w="1349" w:type="dxa"/>
                </w:tcPr>
                <w:p w14:paraId="00AC4BC2" w14:textId="5411924C" w:rsidR="00D55B12" w:rsidRDefault="00D55B12" w:rsidP="00D55B12">
                  <w:pPr>
                    <w:pStyle w:val="Prrafodelista"/>
                    <w:ind w:left="0"/>
                  </w:pPr>
                  <w:r w:rsidRPr="0006638F">
                    <w:t>30%</w:t>
                  </w:r>
                </w:p>
              </w:tc>
              <w:tc>
                <w:tcPr>
                  <w:tcW w:w="1349" w:type="dxa"/>
                </w:tcPr>
                <w:p w14:paraId="6CE2F657" w14:textId="41264041" w:rsidR="00D55B12" w:rsidRDefault="00D55B12" w:rsidP="00D55B12">
                  <w:pPr>
                    <w:pStyle w:val="Prrafodelista"/>
                    <w:ind w:left="0"/>
                  </w:pPr>
                  <w:r w:rsidRPr="0006638F">
                    <w:t>200%</w:t>
                  </w:r>
                </w:p>
              </w:tc>
            </w:tr>
            <w:tr w:rsidR="00D55B12" w14:paraId="0E10ABEB" w14:textId="77777777" w:rsidTr="00D55B12">
              <w:tc>
                <w:tcPr>
                  <w:tcW w:w="1396" w:type="dxa"/>
                </w:tcPr>
                <w:p w14:paraId="6524F762" w14:textId="737BE4DD" w:rsidR="00D55B12" w:rsidRDefault="00D55B12" w:rsidP="00D55B12">
                  <w:pPr>
                    <w:pStyle w:val="Prrafodelista"/>
                    <w:ind w:left="0"/>
                  </w:pPr>
                  <w:r w:rsidRPr="0006638F">
                    <w:t>2027</w:t>
                  </w:r>
                </w:p>
              </w:tc>
              <w:tc>
                <w:tcPr>
                  <w:tcW w:w="1436" w:type="dxa"/>
                </w:tcPr>
                <w:p w14:paraId="563368C8" w14:textId="7307D7A9" w:rsidR="00D55B12" w:rsidRDefault="00D55B12" w:rsidP="00D55B12">
                  <w:pPr>
                    <w:pStyle w:val="Prrafodelista"/>
                    <w:ind w:left="0"/>
                  </w:pPr>
                  <w:r w:rsidRPr="0006638F">
                    <w:t>$4.0M</w:t>
                  </w:r>
                </w:p>
              </w:tc>
              <w:tc>
                <w:tcPr>
                  <w:tcW w:w="1349" w:type="dxa"/>
                </w:tcPr>
                <w:p w14:paraId="0D479601" w14:textId="0EE96575" w:rsidR="00D55B12" w:rsidRDefault="00D55B12" w:rsidP="00D55B12">
                  <w:pPr>
                    <w:pStyle w:val="Prrafodelista"/>
                    <w:ind w:left="0"/>
                  </w:pPr>
                  <w:r w:rsidRPr="0006638F">
                    <w:t>$750K</w:t>
                  </w:r>
                </w:p>
              </w:tc>
              <w:tc>
                <w:tcPr>
                  <w:tcW w:w="1349" w:type="dxa"/>
                </w:tcPr>
                <w:p w14:paraId="0E525392" w14:textId="2AE6051C" w:rsidR="00D55B12" w:rsidRDefault="00D55B12" w:rsidP="00D55B12">
                  <w:pPr>
                    <w:pStyle w:val="Prrafodelista"/>
                    <w:ind w:left="0"/>
                  </w:pPr>
                  <w:r w:rsidRPr="0006638F">
                    <w:t>35%</w:t>
                  </w:r>
                </w:p>
              </w:tc>
              <w:tc>
                <w:tcPr>
                  <w:tcW w:w="1349" w:type="dxa"/>
                </w:tcPr>
                <w:p w14:paraId="075CCC27" w14:textId="555EC136" w:rsidR="00D55B12" w:rsidRDefault="00D55B12" w:rsidP="00D55B12">
                  <w:pPr>
                    <w:pStyle w:val="Prrafodelista"/>
                    <w:ind w:left="0"/>
                  </w:pPr>
                  <w:r w:rsidRPr="0006638F">
                    <w:t>250%</w:t>
                  </w:r>
                </w:p>
              </w:tc>
            </w:tr>
            <w:tr w:rsidR="00D55B12" w14:paraId="1001402B" w14:textId="77777777" w:rsidTr="00D55B12">
              <w:tc>
                <w:tcPr>
                  <w:tcW w:w="1396" w:type="dxa"/>
                </w:tcPr>
                <w:p w14:paraId="30A00F3E" w14:textId="2F271DBE" w:rsidR="00D55B12" w:rsidRDefault="00D55B12" w:rsidP="00D55B12">
                  <w:pPr>
                    <w:pStyle w:val="Prrafodelista"/>
                    <w:ind w:left="0"/>
                  </w:pPr>
                  <w:r w:rsidRPr="0006638F">
                    <w:t>2028</w:t>
                  </w:r>
                </w:p>
              </w:tc>
              <w:tc>
                <w:tcPr>
                  <w:tcW w:w="1436" w:type="dxa"/>
                </w:tcPr>
                <w:p w14:paraId="07759232" w14:textId="0AACD5CC" w:rsidR="00D55B12" w:rsidRDefault="00D55B12" w:rsidP="00D55B12">
                  <w:pPr>
                    <w:pStyle w:val="Prrafodelista"/>
                    <w:ind w:left="0"/>
                  </w:pPr>
                  <w:r w:rsidRPr="0006638F">
                    <w:t>$7.0M</w:t>
                  </w:r>
                </w:p>
              </w:tc>
              <w:tc>
                <w:tcPr>
                  <w:tcW w:w="1349" w:type="dxa"/>
                </w:tcPr>
                <w:p w14:paraId="44764561" w14:textId="2392A96F" w:rsidR="00D55B12" w:rsidRDefault="00D55B12" w:rsidP="00D55B12">
                  <w:pPr>
                    <w:pStyle w:val="Prrafodelista"/>
                    <w:ind w:left="0"/>
                  </w:pPr>
                  <w:r w:rsidRPr="0006638F">
                    <w:t>$1.0M</w:t>
                  </w:r>
                </w:p>
              </w:tc>
              <w:tc>
                <w:tcPr>
                  <w:tcW w:w="1349" w:type="dxa"/>
                </w:tcPr>
                <w:p w14:paraId="08508371" w14:textId="4C7AD540" w:rsidR="00D55B12" w:rsidRDefault="00D55B12" w:rsidP="00D55B12">
                  <w:pPr>
                    <w:pStyle w:val="Prrafodelista"/>
                    <w:ind w:left="0"/>
                  </w:pPr>
                  <w:r w:rsidRPr="0006638F">
                    <w:t>40%</w:t>
                  </w:r>
                </w:p>
              </w:tc>
              <w:tc>
                <w:tcPr>
                  <w:tcW w:w="1349" w:type="dxa"/>
                </w:tcPr>
                <w:p w14:paraId="13CF3A6E" w14:textId="1F53CE7F" w:rsidR="00D55B12" w:rsidRDefault="00D55B12" w:rsidP="00D55B12">
                  <w:pPr>
                    <w:pStyle w:val="Prrafodelista"/>
                    <w:ind w:left="0"/>
                  </w:pPr>
                  <w:r w:rsidRPr="0006638F">
                    <w:t>300%</w:t>
                  </w:r>
                </w:p>
              </w:tc>
            </w:tr>
            <w:tr w:rsidR="00D55B12" w14:paraId="53ECA98E" w14:textId="77777777" w:rsidTr="00D55B12">
              <w:tc>
                <w:tcPr>
                  <w:tcW w:w="1396" w:type="dxa"/>
                </w:tcPr>
                <w:p w14:paraId="1B07598F" w14:textId="6D25943C" w:rsidR="00D55B12" w:rsidRDefault="00D55B12" w:rsidP="00D55B12">
                  <w:pPr>
                    <w:pStyle w:val="Prrafodelista"/>
                    <w:ind w:left="0"/>
                  </w:pPr>
                  <w:r w:rsidRPr="0006638F">
                    <w:t>2029</w:t>
                  </w:r>
                </w:p>
              </w:tc>
              <w:tc>
                <w:tcPr>
                  <w:tcW w:w="1436" w:type="dxa"/>
                </w:tcPr>
                <w:p w14:paraId="040395AD" w14:textId="55B4A12E" w:rsidR="00D55B12" w:rsidRDefault="00D55B12" w:rsidP="00D55B12">
                  <w:pPr>
                    <w:pStyle w:val="Prrafodelista"/>
                    <w:ind w:left="0"/>
                  </w:pPr>
                  <w:r w:rsidRPr="0006638F">
                    <w:t>$10.0M+</w:t>
                  </w:r>
                </w:p>
              </w:tc>
              <w:tc>
                <w:tcPr>
                  <w:tcW w:w="1349" w:type="dxa"/>
                </w:tcPr>
                <w:p w14:paraId="1891AF58" w14:textId="0D984465" w:rsidR="00D55B12" w:rsidRDefault="00D55B12" w:rsidP="00D55B12">
                  <w:pPr>
                    <w:pStyle w:val="Prrafodelista"/>
                    <w:ind w:left="0"/>
                  </w:pPr>
                  <w:r w:rsidRPr="0006638F">
                    <w:t>$1.5M</w:t>
                  </w:r>
                </w:p>
              </w:tc>
              <w:tc>
                <w:tcPr>
                  <w:tcW w:w="1349" w:type="dxa"/>
                </w:tcPr>
                <w:p w14:paraId="28007DDD" w14:textId="258492A3" w:rsidR="00D55B12" w:rsidRDefault="00D55B12" w:rsidP="00D55B12">
                  <w:pPr>
                    <w:pStyle w:val="Prrafodelista"/>
                    <w:ind w:left="0"/>
                  </w:pPr>
                  <w:r w:rsidRPr="0006638F">
                    <w:t>45%</w:t>
                  </w:r>
                </w:p>
              </w:tc>
              <w:tc>
                <w:tcPr>
                  <w:tcW w:w="1349" w:type="dxa"/>
                </w:tcPr>
                <w:p w14:paraId="35E95849" w14:textId="69FA36AD" w:rsidR="00D55B12" w:rsidRDefault="00D55B12" w:rsidP="00D55B12">
                  <w:pPr>
                    <w:pStyle w:val="Prrafodelista"/>
                    <w:ind w:left="0"/>
                  </w:pPr>
                  <w:r w:rsidRPr="0006638F">
                    <w:t>400%</w:t>
                  </w:r>
                </w:p>
              </w:tc>
            </w:tr>
            <w:tr w:rsidR="00D55B12" w14:paraId="58F6187C" w14:textId="77777777" w:rsidTr="00D55B12">
              <w:tc>
                <w:tcPr>
                  <w:tcW w:w="1396" w:type="dxa"/>
                </w:tcPr>
                <w:p w14:paraId="2700D4C7" w14:textId="77777777" w:rsidR="00D55B12" w:rsidRPr="0006638F" w:rsidRDefault="00D55B12" w:rsidP="00D55B12">
                  <w:pPr>
                    <w:pStyle w:val="Prrafodelista"/>
                    <w:ind w:left="0"/>
                  </w:pPr>
                </w:p>
              </w:tc>
              <w:tc>
                <w:tcPr>
                  <w:tcW w:w="1436" w:type="dxa"/>
                </w:tcPr>
                <w:p w14:paraId="65EF9861" w14:textId="77777777" w:rsidR="00D55B12" w:rsidRPr="0006638F" w:rsidRDefault="00D55B12" w:rsidP="00D55B12">
                  <w:pPr>
                    <w:pStyle w:val="Prrafodelista"/>
                    <w:ind w:left="0"/>
                  </w:pPr>
                </w:p>
              </w:tc>
              <w:tc>
                <w:tcPr>
                  <w:tcW w:w="1349" w:type="dxa"/>
                </w:tcPr>
                <w:p w14:paraId="33B5A305" w14:textId="77777777" w:rsidR="00D55B12" w:rsidRPr="0006638F" w:rsidRDefault="00D55B12" w:rsidP="00D55B12">
                  <w:pPr>
                    <w:pStyle w:val="Prrafodelista"/>
                    <w:ind w:left="0"/>
                  </w:pPr>
                </w:p>
              </w:tc>
              <w:tc>
                <w:tcPr>
                  <w:tcW w:w="1349" w:type="dxa"/>
                </w:tcPr>
                <w:p w14:paraId="5A3BD23A" w14:textId="77777777" w:rsidR="00D55B12" w:rsidRPr="0006638F" w:rsidRDefault="00D55B12" w:rsidP="00D55B12">
                  <w:pPr>
                    <w:pStyle w:val="Prrafodelista"/>
                    <w:ind w:left="0"/>
                  </w:pPr>
                </w:p>
              </w:tc>
              <w:tc>
                <w:tcPr>
                  <w:tcW w:w="1349" w:type="dxa"/>
                </w:tcPr>
                <w:p w14:paraId="43FCEBFD" w14:textId="77777777" w:rsidR="00D55B12" w:rsidRPr="0006638F" w:rsidRDefault="00D55B12" w:rsidP="00D55B12">
                  <w:pPr>
                    <w:pStyle w:val="Prrafodelista"/>
                    <w:ind w:left="0"/>
                  </w:pPr>
                </w:p>
              </w:tc>
            </w:tr>
          </w:tbl>
          <w:p w14:paraId="5F08F47B" w14:textId="77777777" w:rsidR="00D55B12" w:rsidRPr="00D55B12" w:rsidRDefault="00D55B12" w:rsidP="00D55B12">
            <w:pPr>
              <w:pStyle w:val="Prrafodelista"/>
              <w:ind w:left="360"/>
              <w:rPr>
                <w:lang w:val="es-MX"/>
              </w:rPr>
            </w:pPr>
            <w:r>
              <w:t xml:space="preserve"> </w:t>
            </w:r>
            <w:r w:rsidRPr="00D55B12">
              <w:rPr>
                <w:b/>
                <w:bCs/>
                <w:lang w:val="es-MX"/>
              </w:rPr>
              <w:t>Recursos Necesarios:</w:t>
            </w:r>
          </w:p>
          <w:p w14:paraId="7597F2F7" w14:textId="77777777" w:rsidR="00D55B12" w:rsidRPr="00D55B12" w:rsidRDefault="00D55B12" w:rsidP="00D55B12">
            <w:pPr>
              <w:pStyle w:val="Prrafodelista"/>
              <w:numPr>
                <w:ilvl w:val="0"/>
                <w:numId w:val="22"/>
              </w:numPr>
              <w:rPr>
                <w:lang w:val="es-MX"/>
              </w:rPr>
            </w:pPr>
            <w:r w:rsidRPr="00D55B12">
              <w:rPr>
                <w:lang w:val="es-MX"/>
              </w:rPr>
              <w:t>Inversión inicial: $500K</w:t>
            </w:r>
          </w:p>
          <w:p w14:paraId="6150D73A" w14:textId="77777777" w:rsidR="00D55B12" w:rsidRPr="00D55B12" w:rsidRDefault="00D55B12" w:rsidP="00D55B12">
            <w:pPr>
              <w:pStyle w:val="Prrafodelista"/>
              <w:numPr>
                <w:ilvl w:val="0"/>
                <w:numId w:val="22"/>
              </w:numPr>
              <w:rPr>
                <w:lang w:val="es-MX"/>
              </w:rPr>
            </w:pPr>
            <w:r w:rsidRPr="00D55B12">
              <w:rPr>
                <w:lang w:val="es-MX"/>
              </w:rPr>
              <w:t>Ronda crecimiento 2026: $2M</w:t>
            </w:r>
          </w:p>
          <w:p w14:paraId="755DC2AE" w14:textId="77777777" w:rsidR="00D55B12" w:rsidRPr="00D55B12" w:rsidRDefault="00D55B12" w:rsidP="00D55B12">
            <w:pPr>
              <w:pStyle w:val="Prrafodelista"/>
              <w:numPr>
                <w:ilvl w:val="0"/>
                <w:numId w:val="22"/>
              </w:numPr>
              <w:rPr>
                <w:lang w:val="es-MX"/>
              </w:rPr>
            </w:pPr>
            <w:r w:rsidRPr="00D55B12">
              <w:rPr>
                <w:lang w:val="es-MX"/>
              </w:rPr>
              <w:t>Reinversión del 40% de utilidades</w:t>
            </w:r>
          </w:p>
          <w:p w14:paraId="0D89E497" w14:textId="29027BA8" w:rsidR="00855F83" w:rsidRDefault="00855F83" w:rsidP="00D55B12">
            <w:pPr>
              <w:pStyle w:val="Prrafodelista"/>
            </w:pPr>
          </w:p>
        </w:tc>
      </w:tr>
    </w:tbl>
    <w:p w14:paraId="3F5E1DCB" w14:textId="145FCB21" w:rsidR="00855F83" w:rsidRDefault="00855F83" w:rsidP="00855F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855F83" w14:paraId="4276E29C" w14:textId="77777777" w:rsidTr="001507BC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3E3482B8" w14:textId="3A25563E" w:rsidR="00855F83" w:rsidRDefault="00855F83" w:rsidP="00614E06">
            <w:pPr>
              <w:jc w:val="center"/>
            </w:pPr>
          </w:p>
          <w:p w14:paraId="456A5553" w14:textId="77777777" w:rsidR="00BC1071" w:rsidRDefault="00BC1071" w:rsidP="00614E06">
            <w:pPr>
              <w:jc w:val="center"/>
            </w:pPr>
          </w:p>
          <w:p w14:paraId="6CEF86ED" w14:textId="33B4CCE6" w:rsidR="00855F83" w:rsidRDefault="00BC1071" w:rsidP="00614E06">
            <w:pPr>
              <w:jc w:val="center"/>
            </w:pPr>
            <w:r>
              <w:t>Team</w:t>
            </w:r>
          </w:p>
        </w:tc>
        <w:tc>
          <w:tcPr>
            <w:tcW w:w="7825" w:type="dxa"/>
          </w:tcPr>
          <w:p w14:paraId="52327CB5" w14:textId="5F4DCB5C" w:rsidR="00855F83" w:rsidRDefault="00855F83" w:rsidP="00855F83">
            <w:pPr>
              <w:pStyle w:val="Prrafodelista"/>
            </w:pPr>
          </w:p>
          <w:p w14:paraId="467F7B49" w14:textId="77777777" w:rsidR="00BC1071" w:rsidRDefault="00BC1071" w:rsidP="00855F83">
            <w:pPr>
              <w:pStyle w:val="Prrafodelista"/>
            </w:pPr>
          </w:p>
          <w:p w14:paraId="2B769419" w14:textId="77777777" w:rsidR="00D55B12" w:rsidRPr="00D55B12" w:rsidRDefault="00D55B12" w:rsidP="00D55B12">
            <w:pPr>
              <w:rPr>
                <w:lang w:val="es-MX"/>
              </w:rPr>
            </w:pPr>
            <w:r>
              <w:t xml:space="preserve"> </w:t>
            </w:r>
            <w:r w:rsidRPr="00D55B12">
              <w:rPr>
                <w:b/>
                <w:bCs/>
                <w:lang w:val="es-MX"/>
              </w:rPr>
              <w:t>Equipo Directivo:</w:t>
            </w:r>
          </w:p>
          <w:p w14:paraId="7F1C54D3" w14:textId="77777777" w:rsidR="00D55B12" w:rsidRPr="00D55B12" w:rsidRDefault="00D55B12" w:rsidP="00D55B12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 w:rsidRPr="00D55B12">
              <w:rPr>
                <w:lang w:val="es-MX"/>
              </w:rPr>
              <w:t>CEO: Estrategia y visión</w:t>
            </w:r>
          </w:p>
          <w:p w14:paraId="7CEF295F" w14:textId="77777777" w:rsidR="00D55B12" w:rsidRPr="00D55B12" w:rsidRDefault="00D55B12" w:rsidP="00D55B12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 w:rsidRPr="00D55B12">
              <w:rPr>
                <w:lang w:val="es-MX"/>
              </w:rPr>
              <w:t>CTO: Innovación y desarrollo tecnológico</w:t>
            </w:r>
          </w:p>
          <w:p w14:paraId="7E131220" w14:textId="77777777" w:rsidR="00D55B12" w:rsidRPr="00D55B12" w:rsidRDefault="00D55B12" w:rsidP="00D55B12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 w:rsidRPr="00D55B12">
              <w:rPr>
                <w:lang w:val="es-MX"/>
              </w:rPr>
              <w:t>COO: Operaciones y calidad</w:t>
            </w:r>
          </w:p>
          <w:p w14:paraId="3CAB5621" w14:textId="77777777" w:rsidR="00D55B12" w:rsidRPr="00D55B12" w:rsidRDefault="00D55B12" w:rsidP="00D55B12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 w:rsidRPr="00D55B12">
              <w:rPr>
                <w:lang w:val="es-MX"/>
              </w:rPr>
              <w:t>CMO: Marketing y expansión comercial</w:t>
            </w:r>
          </w:p>
          <w:p w14:paraId="1413F740" w14:textId="77777777" w:rsidR="00D55B12" w:rsidRPr="00D55B12" w:rsidRDefault="00D55B12" w:rsidP="00D55B12">
            <w:pPr>
              <w:rPr>
                <w:lang w:val="es-MX"/>
              </w:rPr>
            </w:pPr>
            <w:r w:rsidRPr="00D55B12">
              <w:rPr>
                <w:b/>
                <w:bCs/>
                <w:lang w:val="es-MX"/>
              </w:rPr>
              <w:t>Estructura Técnica:</w:t>
            </w:r>
          </w:p>
          <w:p w14:paraId="5D00FBC2" w14:textId="044CC606" w:rsidR="00D55B12" w:rsidRPr="00D55B12" w:rsidRDefault="00D55B12" w:rsidP="00D55B12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 w:rsidRPr="00D55B12">
              <w:rPr>
                <w:lang w:val="es-MX"/>
              </w:rPr>
              <w:t xml:space="preserve">Ingenieros de Software (15 para 2025 </w:t>
            </w:r>
            <w:r>
              <w:rPr>
                <w:lang w:val="es-MX"/>
              </w:rPr>
              <w:t>a</w:t>
            </w:r>
            <w:r w:rsidRPr="00D55B12">
              <w:rPr>
                <w:lang w:val="es-MX"/>
              </w:rPr>
              <w:t xml:space="preserve"> 50 para 2029)</w:t>
            </w:r>
          </w:p>
          <w:p w14:paraId="09C73372" w14:textId="75A78C75" w:rsidR="00D55B12" w:rsidRPr="00D55B12" w:rsidRDefault="00D55B12" w:rsidP="00D55B12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 w:rsidRPr="00D55B12">
              <w:rPr>
                <w:lang w:val="es-MX"/>
              </w:rPr>
              <w:t xml:space="preserve">Científicos de Datos (3 </w:t>
            </w:r>
            <w:r>
              <w:rPr>
                <w:lang w:val="es-MX"/>
              </w:rPr>
              <w:t>a</w:t>
            </w:r>
            <w:r w:rsidRPr="00D55B12">
              <w:rPr>
                <w:lang w:val="es-MX"/>
              </w:rPr>
              <w:t xml:space="preserve"> 12)</w:t>
            </w:r>
          </w:p>
          <w:p w14:paraId="3A0D5A75" w14:textId="4F866BB7" w:rsidR="00D55B12" w:rsidRPr="00D55B12" w:rsidRDefault="00D55B12" w:rsidP="00D55B12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 w:rsidRPr="00D55B12">
              <w:rPr>
                <w:lang w:val="es-MX"/>
              </w:rPr>
              <w:t xml:space="preserve">Arquitectos de Soluciones (2 </w:t>
            </w:r>
            <w:r>
              <w:rPr>
                <w:lang w:val="es-MX"/>
              </w:rPr>
              <w:t xml:space="preserve">a </w:t>
            </w:r>
            <w:r w:rsidRPr="00D55B12">
              <w:rPr>
                <w:lang w:val="es-MX"/>
              </w:rPr>
              <w:t>8)</w:t>
            </w:r>
          </w:p>
          <w:p w14:paraId="2D53FD44" w14:textId="6400088D" w:rsidR="00D55B12" w:rsidRPr="00D55B12" w:rsidRDefault="00D55B12" w:rsidP="00D55B12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 w:rsidRPr="00D55B12">
              <w:rPr>
                <w:lang w:val="es-MX"/>
              </w:rPr>
              <w:t>Especialistas QA (2</w:t>
            </w:r>
            <w:r>
              <w:rPr>
                <w:lang w:val="es-MX"/>
              </w:rPr>
              <w:t xml:space="preserve"> a</w:t>
            </w:r>
            <w:r w:rsidRPr="00D55B12">
              <w:rPr>
                <w:lang w:val="es-MX"/>
              </w:rPr>
              <w:t xml:space="preserve"> 6)</w:t>
            </w:r>
          </w:p>
          <w:p w14:paraId="0A27ED7A" w14:textId="77777777" w:rsidR="00D55B12" w:rsidRPr="00D55B12" w:rsidRDefault="00D55B12" w:rsidP="00D55B12">
            <w:pPr>
              <w:rPr>
                <w:lang w:val="es-MX"/>
              </w:rPr>
            </w:pPr>
            <w:r w:rsidRPr="00D55B12">
              <w:rPr>
                <w:b/>
                <w:bCs/>
                <w:lang w:val="es-MX"/>
              </w:rPr>
              <w:t>Roles Clave:</w:t>
            </w:r>
          </w:p>
          <w:p w14:paraId="38CE17A5" w14:textId="77777777" w:rsidR="00D55B12" w:rsidRPr="00D55B12" w:rsidRDefault="00D55B12" w:rsidP="00D55B12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 w:rsidRPr="00D55B12">
              <w:rPr>
                <w:lang w:val="es-MX"/>
              </w:rPr>
              <w:t>Director de Alianzas Estratégicas</w:t>
            </w:r>
          </w:p>
          <w:p w14:paraId="556DE2DE" w14:textId="77777777" w:rsidR="00D55B12" w:rsidRPr="00D55B12" w:rsidRDefault="00D55B12" w:rsidP="00D55B12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 w:rsidRPr="00D55B12">
              <w:rPr>
                <w:lang w:val="es-MX"/>
              </w:rPr>
              <w:t>Líder de Innovación y I+D</w:t>
            </w:r>
          </w:p>
          <w:p w14:paraId="73A534E3" w14:textId="77777777" w:rsidR="00D55B12" w:rsidRPr="00D55B12" w:rsidRDefault="00D55B12" w:rsidP="00D55B12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 w:rsidRPr="00D55B12">
              <w:rPr>
                <w:lang w:val="es-MX"/>
              </w:rPr>
              <w:t>Gerente de Expansión Internacional</w:t>
            </w:r>
          </w:p>
          <w:p w14:paraId="23EAEB4B" w14:textId="77777777" w:rsidR="00D55B12" w:rsidRPr="00D55B12" w:rsidRDefault="00D55B12" w:rsidP="00D55B12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 w:rsidRPr="00D55B12">
              <w:rPr>
                <w:lang w:val="es-MX"/>
              </w:rPr>
              <w:t xml:space="preserve">Head </w:t>
            </w:r>
            <w:proofErr w:type="spellStart"/>
            <w:r w:rsidRPr="00D55B12">
              <w:rPr>
                <w:lang w:val="es-MX"/>
              </w:rPr>
              <w:t>of</w:t>
            </w:r>
            <w:proofErr w:type="spellEnd"/>
            <w:r w:rsidRPr="00D55B12">
              <w:rPr>
                <w:lang w:val="es-MX"/>
              </w:rPr>
              <w:t xml:space="preserve"> </w:t>
            </w:r>
            <w:proofErr w:type="spellStart"/>
            <w:r w:rsidRPr="00D55B12">
              <w:rPr>
                <w:lang w:val="es-MX"/>
              </w:rPr>
              <w:t>Talent</w:t>
            </w:r>
            <w:proofErr w:type="spellEnd"/>
            <w:r w:rsidRPr="00D55B12">
              <w:rPr>
                <w:lang w:val="es-MX"/>
              </w:rPr>
              <w:t xml:space="preserve"> </w:t>
            </w:r>
            <w:proofErr w:type="spellStart"/>
            <w:r w:rsidRPr="00D55B12">
              <w:rPr>
                <w:lang w:val="es-MX"/>
              </w:rPr>
              <w:t>Acquisition</w:t>
            </w:r>
            <w:proofErr w:type="spellEnd"/>
          </w:p>
          <w:p w14:paraId="5D3E84BB" w14:textId="0651556C" w:rsidR="00855F83" w:rsidRDefault="00855F83" w:rsidP="00D55B12"/>
        </w:tc>
      </w:tr>
    </w:tbl>
    <w:p w14:paraId="65E04AFE" w14:textId="6C976FD8" w:rsidR="00855F83" w:rsidRDefault="00855F83" w:rsidP="00855F83"/>
    <w:p w14:paraId="45DF7D77" w14:textId="77777777" w:rsidR="00855F83" w:rsidRPr="00AC047B" w:rsidRDefault="00855F83" w:rsidP="00855F83"/>
    <w:p w14:paraId="4C53ECB5" w14:textId="7F2BFE9F" w:rsidR="00FD5911" w:rsidRPr="00AC047B" w:rsidRDefault="00F93272" w:rsidP="00141DD7">
      <w:pPr>
        <w:jc w:val="center"/>
      </w:pPr>
      <w:r>
        <w:rPr>
          <w:noProof/>
        </w:rPr>
        <w:lastRenderedPageBreak/>
        <w:drawing>
          <wp:inline distT="0" distB="0" distL="0" distR="0" wp14:anchorId="55D40E6D" wp14:editId="58A73F74">
            <wp:extent cx="5943600" cy="2971800"/>
            <wp:effectExtent l="0" t="0" r="0" b="0"/>
            <wp:docPr id="2" name="Picture 2" descr="Graphical user interface&#10;&#10;Description automatically generat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911" w:rsidRPr="00AC047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3FCDDB" w14:textId="77777777" w:rsidR="00F529D8" w:rsidRDefault="00F529D8" w:rsidP="00AC047B">
      <w:pPr>
        <w:spacing w:after="0" w:line="240" w:lineRule="auto"/>
      </w:pPr>
      <w:r>
        <w:separator/>
      </w:r>
    </w:p>
  </w:endnote>
  <w:endnote w:type="continuationSeparator" w:id="0">
    <w:p w14:paraId="5065E21C" w14:textId="77777777" w:rsidR="00F529D8" w:rsidRDefault="00F529D8" w:rsidP="00AC0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57CE6B" w14:textId="77777777" w:rsidR="00F529D8" w:rsidRDefault="00F529D8" w:rsidP="00AC047B">
      <w:pPr>
        <w:spacing w:after="0" w:line="240" w:lineRule="auto"/>
      </w:pPr>
      <w:r>
        <w:separator/>
      </w:r>
    </w:p>
  </w:footnote>
  <w:footnote w:type="continuationSeparator" w:id="0">
    <w:p w14:paraId="7D5D74A1" w14:textId="77777777" w:rsidR="00F529D8" w:rsidRDefault="00F529D8" w:rsidP="00AC0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FAC03" w14:textId="71D2A01A" w:rsidR="00AC047B" w:rsidRDefault="001507BC">
    <w:pPr>
      <w:pStyle w:val="Encabezado"/>
    </w:pPr>
    <w:r>
      <w:rPr>
        <w:noProof/>
      </w:rPr>
      <w:drawing>
        <wp:inline distT="0" distB="0" distL="0" distR="0" wp14:anchorId="3854EE92" wp14:editId="18B753CF">
          <wp:extent cx="2447925" cy="695409"/>
          <wp:effectExtent l="0" t="0" r="0" b="9525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22-PM-Logo-0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3252" cy="7026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C1E69"/>
    <w:multiLevelType w:val="hybridMultilevel"/>
    <w:tmpl w:val="C16E4DE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75719"/>
    <w:multiLevelType w:val="multilevel"/>
    <w:tmpl w:val="E73226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56400EC"/>
    <w:multiLevelType w:val="hybridMultilevel"/>
    <w:tmpl w:val="3808D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11FE"/>
    <w:multiLevelType w:val="multilevel"/>
    <w:tmpl w:val="E73226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7950EF3"/>
    <w:multiLevelType w:val="multilevel"/>
    <w:tmpl w:val="77D6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C2133B"/>
    <w:multiLevelType w:val="multilevel"/>
    <w:tmpl w:val="E1AE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74420D"/>
    <w:multiLevelType w:val="multilevel"/>
    <w:tmpl w:val="E73226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0D2E4600"/>
    <w:multiLevelType w:val="multilevel"/>
    <w:tmpl w:val="636A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2428AF"/>
    <w:multiLevelType w:val="multilevel"/>
    <w:tmpl w:val="52B8A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3231B1"/>
    <w:multiLevelType w:val="hybridMultilevel"/>
    <w:tmpl w:val="12FA5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FD5FC3"/>
    <w:multiLevelType w:val="hybridMultilevel"/>
    <w:tmpl w:val="FF92117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492480"/>
    <w:multiLevelType w:val="multilevel"/>
    <w:tmpl w:val="D91A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7018B8"/>
    <w:multiLevelType w:val="multilevel"/>
    <w:tmpl w:val="24CAB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6F4F95"/>
    <w:multiLevelType w:val="hybridMultilevel"/>
    <w:tmpl w:val="76E23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C429FA"/>
    <w:multiLevelType w:val="hybridMultilevel"/>
    <w:tmpl w:val="099AB2B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C22796"/>
    <w:multiLevelType w:val="multilevel"/>
    <w:tmpl w:val="B39E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3D4A65"/>
    <w:multiLevelType w:val="multilevel"/>
    <w:tmpl w:val="A484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0D70C6"/>
    <w:multiLevelType w:val="multilevel"/>
    <w:tmpl w:val="52B8A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EE4403"/>
    <w:multiLevelType w:val="multilevel"/>
    <w:tmpl w:val="F828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09604A"/>
    <w:multiLevelType w:val="multilevel"/>
    <w:tmpl w:val="9518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5F1A14"/>
    <w:multiLevelType w:val="multilevel"/>
    <w:tmpl w:val="4FA4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C971F7"/>
    <w:multiLevelType w:val="hybridMultilevel"/>
    <w:tmpl w:val="D1EAB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9E74AE"/>
    <w:multiLevelType w:val="multilevel"/>
    <w:tmpl w:val="52B8A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4B03B8"/>
    <w:multiLevelType w:val="hybridMultilevel"/>
    <w:tmpl w:val="C42C7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4816B25"/>
    <w:multiLevelType w:val="hybridMultilevel"/>
    <w:tmpl w:val="D1DC93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DA357F9"/>
    <w:multiLevelType w:val="multilevel"/>
    <w:tmpl w:val="E73226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7613181C"/>
    <w:multiLevelType w:val="hybridMultilevel"/>
    <w:tmpl w:val="65444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06796D"/>
    <w:multiLevelType w:val="multilevel"/>
    <w:tmpl w:val="18C2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EF7F01"/>
    <w:multiLevelType w:val="multilevel"/>
    <w:tmpl w:val="41E8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8100FE"/>
    <w:multiLevelType w:val="multilevel"/>
    <w:tmpl w:val="52B8A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6828843">
    <w:abstractNumId w:val="9"/>
  </w:num>
  <w:num w:numId="2" w16cid:durableId="1507092832">
    <w:abstractNumId w:val="23"/>
  </w:num>
  <w:num w:numId="3" w16cid:durableId="1721635922">
    <w:abstractNumId w:val="21"/>
  </w:num>
  <w:num w:numId="4" w16cid:durableId="1237856782">
    <w:abstractNumId w:val="26"/>
  </w:num>
  <w:num w:numId="5" w16cid:durableId="2089763463">
    <w:abstractNumId w:val="13"/>
  </w:num>
  <w:num w:numId="6" w16cid:durableId="327640164">
    <w:abstractNumId w:val="2"/>
  </w:num>
  <w:num w:numId="7" w16cid:durableId="640617484">
    <w:abstractNumId w:val="19"/>
  </w:num>
  <w:num w:numId="8" w16cid:durableId="1020281001">
    <w:abstractNumId w:val="24"/>
  </w:num>
  <w:num w:numId="9" w16cid:durableId="1172724148">
    <w:abstractNumId w:val="10"/>
  </w:num>
  <w:num w:numId="10" w16cid:durableId="570238201">
    <w:abstractNumId w:val="14"/>
  </w:num>
  <w:num w:numId="11" w16cid:durableId="1192381531">
    <w:abstractNumId w:val="0"/>
  </w:num>
  <w:num w:numId="12" w16cid:durableId="973485780">
    <w:abstractNumId w:val="12"/>
  </w:num>
  <w:num w:numId="13" w16cid:durableId="775172633">
    <w:abstractNumId w:val="17"/>
  </w:num>
  <w:num w:numId="14" w16cid:durableId="1704742566">
    <w:abstractNumId w:val="8"/>
  </w:num>
  <w:num w:numId="15" w16cid:durableId="1599757230">
    <w:abstractNumId w:val="29"/>
  </w:num>
  <w:num w:numId="16" w16cid:durableId="577177878">
    <w:abstractNumId w:val="4"/>
  </w:num>
  <w:num w:numId="17" w16cid:durableId="618757278">
    <w:abstractNumId w:val="18"/>
  </w:num>
  <w:num w:numId="18" w16cid:durableId="286813363">
    <w:abstractNumId w:val="5"/>
  </w:num>
  <w:num w:numId="19" w16cid:durableId="1047949921">
    <w:abstractNumId w:val="7"/>
  </w:num>
  <w:num w:numId="20" w16cid:durableId="1039823709">
    <w:abstractNumId w:val="16"/>
  </w:num>
  <w:num w:numId="21" w16cid:durableId="1302156623">
    <w:abstractNumId w:val="27"/>
  </w:num>
  <w:num w:numId="22" w16cid:durableId="1530801026">
    <w:abstractNumId w:val="11"/>
  </w:num>
  <w:num w:numId="23" w16cid:durableId="20472233">
    <w:abstractNumId w:val="28"/>
  </w:num>
  <w:num w:numId="24" w16cid:durableId="715741374">
    <w:abstractNumId w:val="20"/>
  </w:num>
  <w:num w:numId="25" w16cid:durableId="1562400546">
    <w:abstractNumId w:val="15"/>
  </w:num>
  <w:num w:numId="26" w16cid:durableId="1794206956">
    <w:abstractNumId w:val="22"/>
  </w:num>
  <w:num w:numId="27" w16cid:durableId="2100981513">
    <w:abstractNumId w:val="3"/>
  </w:num>
  <w:num w:numId="28" w16cid:durableId="1043292706">
    <w:abstractNumId w:val="25"/>
  </w:num>
  <w:num w:numId="29" w16cid:durableId="1568802312">
    <w:abstractNumId w:val="1"/>
  </w:num>
  <w:num w:numId="30" w16cid:durableId="9211809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7B"/>
    <w:rsid w:val="000A1D97"/>
    <w:rsid w:val="0010044E"/>
    <w:rsid w:val="00141DD7"/>
    <w:rsid w:val="001507BC"/>
    <w:rsid w:val="001723F7"/>
    <w:rsid w:val="00367476"/>
    <w:rsid w:val="003928B7"/>
    <w:rsid w:val="003C67E4"/>
    <w:rsid w:val="003E6D46"/>
    <w:rsid w:val="004814B8"/>
    <w:rsid w:val="005561C2"/>
    <w:rsid w:val="00575461"/>
    <w:rsid w:val="005D2B29"/>
    <w:rsid w:val="00601DDF"/>
    <w:rsid w:val="00674ED7"/>
    <w:rsid w:val="006A7E56"/>
    <w:rsid w:val="006B4B3C"/>
    <w:rsid w:val="006E1AA5"/>
    <w:rsid w:val="006F147B"/>
    <w:rsid w:val="00796D90"/>
    <w:rsid w:val="00811286"/>
    <w:rsid w:val="00855F83"/>
    <w:rsid w:val="00892703"/>
    <w:rsid w:val="008F274E"/>
    <w:rsid w:val="009B1B0C"/>
    <w:rsid w:val="009B671C"/>
    <w:rsid w:val="00A94E91"/>
    <w:rsid w:val="00AC047B"/>
    <w:rsid w:val="00B62024"/>
    <w:rsid w:val="00B63828"/>
    <w:rsid w:val="00BC1071"/>
    <w:rsid w:val="00C059B1"/>
    <w:rsid w:val="00C10390"/>
    <w:rsid w:val="00C51E9C"/>
    <w:rsid w:val="00D11EE7"/>
    <w:rsid w:val="00D55B12"/>
    <w:rsid w:val="00E034A9"/>
    <w:rsid w:val="00E6660B"/>
    <w:rsid w:val="00F529D8"/>
    <w:rsid w:val="00F93272"/>
    <w:rsid w:val="00FC41F5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DD8B7"/>
  <w15:chartTrackingRefBased/>
  <w15:docId w15:val="{71B1ADEB-C19A-4DF2-93B1-D3B0039D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0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047B"/>
  </w:style>
  <w:style w:type="paragraph" w:styleId="Piedepgina">
    <w:name w:val="footer"/>
    <w:basedOn w:val="Normal"/>
    <w:link w:val="PiedepginaCar"/>
    <w:uiPriority w:val="99"/>
    <w:unhideWhenUsed/>
    <w:rsid w:val="00AC0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047B"/>
  </w:style>
  <w:style w:type="table" w:styleId="Tablaconcuadrcula">
    <w:name w:val="Table Grid"/>
    <w:basedOn w:val="Tablanormal"/>
    <w:uiPriority w:val="39"/>
    <w:rsid w:val="00FD5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591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E1A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1AA5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E034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projectmanager.com/pricing?utm_source=project_manager_com&amp;utm_medium=content+library&amp;utm_campaign=word-strategic-plan&amp;utm_content=&amp;utm_detail=&amp;utm_term=n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746</Words>
  <Characters>4105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DIEGO ARGEL NAVARRETE GODINES</cp:lastModifiedBy>
  <cp:revision>4</cp:revision>
  <dcterms:created xsi:type="dcterms:W3CDTF">2023-09-14T21:32:00Z</dcterms:created>
  <dcterms:modified xsi:type="dcterms:W3CDTF">2025-10-22T04:53:00Z</dcterms:modified>
</cp:coreProperties>
</file>