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53E77" w14:textId="2853D59B" w:rsidR="00854633" w:rsidRPr="00807F13" w:rsidRDefault="006E2CEC" w:rsidP="00854633">
      <w:pPr>
        <w:spacing w:line="240" w:lineRule="auto"/>
        <w:rPr>
          <w:color w:val="595959" w:themeColor="text1" w:themeTint="A6"/>
          <w:sz w:val="18"/>
          <w:szCs w:val="18"/>
        </w:rPr>
      </w:pPr>
      <w:r w:rsidRPr="00360227">
        <w:rPr>
          <w:b/>
          <w:noProof/>
          <w:color w:val="595959" w:themeColor="text1" w:themeTint="A6"/>
          <w:sz w:val="46"/>
          <w:szCs w:val="46"/>
        </w:rPr>
        <w:drawing>
          <wp:anchor distT="0" distB="0" distL="114300" distR="114300" simplePos="0" relativeHeight="251652096" behindDoc="0" locked="0" layoutInCell="1" allowOverlap="1" wp14:anchorId="7A5DDC8E" wp14:editId="15480C47">
            <wp:simplePos x="0" y="0"/>
            <wp:positionH relativeFrom="margin">
              <wp:align>right</wp:align>
            </wp:positionH>
            <wp:positionV relativeFrom="paragraph">
              <wp:posOffset>50165</wp:posOffset>
            </wp:positionV>
            <wp:extent cx="2907665" cy="575945"/>
            <wp:effectExtent l="0" t="0" r="6985" b="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5"/>
                    </pic:cNvPr>
                    <pic:cNvPicPr/>
                  </pic:nvPicPr>
                  <pic:blipFill>
                    <a:blip r:embed="rId6">
                      <a:extLst>
                        <a:ext uri="{28A0092B-C50C-407E-A947-70E740481C1C}">
                          <a14:useLocalDpi xmlns:a14="http://schemas.microsoft.com/office/drawing/2010/main" val="0"/>
                        </a:ext>
                      </a:extLst>
                    </a:blip>
                    <a:stretch>
                      <a:fillRect/>
                    </a:stretch>
                  </pic:blipFill>
                  <pic:spPr>
                    <a:xfrm>
                      <a:off x="0" y="0"/>
                      <a:ext cx="2907665" cy="575945"/>
                    </a:xfrm>
                    <a:prstGeom prst="rect">
                      <a:avLst/>
                    </a:prstGeom>
                  </pic:spPr>
                </pic:pic>
              </a:graphicData>
            </a:graphic>
            <wp14:sizeRelH relativeFrom="page">
              <wp14:pctWidth>0</wp14:pctWidth>
            </wp14:sizeRelH>
            <wp14:sizeRelV relativeFrom="page">
              <wp14:pctHeight>0</wp14:pctHeight>
            </wp14:sizeRelV>
          </wp:anchor>
        </w:drawing>
      </w:r>
      <w:r>
        <w:rPr>
          <w:b/>
          <w:color w:val="595959" w:themeColor="text1" w:themeTint="A6"/>
          <w:sz w:val="46"/>
        </w:rPr>
        <w:t xml:space="preserve">Ejemplo de plantilla del plan de negocios </w:t>
      </w:r>
      <w:r w:rsidR="00182CF4">
        <w:rPr>
          <w:b/>
          <w:color w:val="595959" w:themeColor="text1" w:themeTint="A6"/>
          <w:sz w:val="46"/>
        </w:rPr>
        <w:br/>
      </w:r>
      <w:r>
        <w:rPr>
          <w:b/>
          <w:color w:val="595959" w:themeColor="text1" w:themeTint="A6"/>
          <w:sz w:val="46"/>
        </w:rPr>
        <w:t>estratégico a cinco años</w:t>
      </w:r>
      <w:r w:rsidR="000E3EE3">
        <w:rPr>
          <w:b/>
          <w:color w:val="595959" w:themeColor="text1" w:themeTint="A6"/>
          <w:sz w:val="46"/>
          <w:szCs w:val="46"/>
        </w:rPr>
        <w:br/>
      </w:r>
    </w:p>
    <w:p w14:paraId="241BDFF6" w14:textId="77777777" w:rsidR="00BB62A7" w:rsidRDefault="00BB62A7" w:rsidP="000029E5">
      <w:pPr>
        <w:spacing w:after="240"/>
        <w:jc w:val="center"/>
        <w:rPr>
          <w:color w:val="7F7F7F" w:themeColor="text1" w:themeTint="80"/>
          <w:sz w:val="50"/>
          <w:szCs w:val="50"/>
        </w:rPr>
      </w:pPr>
    </w:p>
    <w:p w14:paraId="3D1A1173" w14:textId="70486371" w:rsidR="000029E5" w:rsidRPr="001E16F8" w:rsidRDefault="00901FA1" w:rsidP="000029E5">
      <w:pPr>
        <w:spacing w:after="240"/>
        <w:jc w:val="center"/>
        <w:rPr>
          <w:color w:val="7F7F7F" w:themeColor="text1" w:themeTint="80"/>
          <w:sz w:val="50"/>
          <w:szCs w:val="50"/>
        </w:rPr>
      </w:pPr>
      <w:r>
        <w:rPr>
          <w:color w:val="7F7F7F" w:themeColor="text1" w:themeTint="80"/>
          <w:sz w:val="50"/>
        </w:rPr>
        <w:t>POSITIVE CHARGE</w:t>
      </w:r>
    </w:p>
    <w:p w14:paraId="65008F3F" w14:textId="30CD41D5" w:rsidR="000029E5" w:rsidRDefault="002B75CA" w:rsidP="008216A9">
      <w:pPr>
        <w:spacing w:after="240"/>
        <w:jc w:val="center"/>
        <w:rPr>
          <w:color w:val="595959" w:themeColor="text1" w:themeTint="A6"/>
          <w:sz w:val="36"/>
          <w:szCs w:val="36"/>
        </w:rPr>
      </w:pPr>
      <w:r>
        <w:rPr>
          <w:color w:val="595959" w:themeColor="text1" w:themeTint="A6"/>
          <w:sz w:val="36"/>
        </w:rPr>
        <w:t>PLAN ESTRATÉGICO A CINCO AÑOS 20</w:t>
      </w:r>
      <w:r w:rsidR="00581117">
        <w:rPr>
          <w:color w:val="595959" w:themeColor="text1" w:themeTint="A6"/>
          <w:sz w:val="36"/>
        </w:rPr>
        <w:t>25</w:t>
      </w:r>
      <w:r>
        <w:rPr>
          <w:color w:val="595959" w:themeColor="text1" w:themeTint="A6"/>
          <w:sz w:val="36"/>
        </w:rPr>
        <w:t>-20</w:t>
      </w:r>
      <w:r w:rsidR="0084044C">
        <w:rPr>
          <w:color w:val="595959" w:themeColor="text1" w:themeTint="A6"/>
          <w:sz w:val="36"/>
        </w:rPr>
        <w:t>29</w:t>
      </w:r>
    </w:p>
    <w:tbl>
      <w:tblPr>
        <w:tblStyle w:val="Tablaconcuadrcula"/>
        <w:tblW w:w="0" w:type="auto"/>
        <w:tblLook w:val="04A0" w:firstRow="1" w:lastRow="0" w:firstColumn="1" w:lastColumn="0" w:noHBand="0" w:noVBand="1"/>
      </w:tblPr>
      <w:tblGrid>
        <w:gridCol w:w="1792"/>
        <w:gridCol w:w="5542"/>
        <w:gridCol w:w="1701"/>
        <w:gridCol w:w="5576"/>
      </w:tblGrid>
      <w:tr w:rsidR="003E0901" w14:paraId="2168AF32" w14:textId="378A4ADB" w:rsidTr="00482C57">
        <w:trPr>
          <w:trHeight w:val="4815"/>
        </w:trPr>
        <w:tc>
          <w:tcPr>
            <w:tcW w:w="1710" w:type="dxa"/>
            <w:tcBorders>
              <w:top w:val="nil"/>
              <w:left w:val="nil"/>
              <w:bottom w:val="nil"/>
              <w:right w:val="nil"/>
            </w:tcBorders>
          </w:tcPr>
          <w:p w14:paraId="4069FDAD" w14:textId="77777777" w:rsidR="008216A9" w:rsidRPr="008216A9" w:rsidRDefault="008216A9" w:rsidP="003E0901">
            <w:pPr>
              <w:ind w:left="251"/>
              <w:rPr>
                <w:color w:val="788B8E"/>
                <w:sz w:val="28"/>
                <w:szCs w:val="28"/>
              </w:rPr>
            </w:pPr>
            <w:r>
              <w:rPr>
                <w:color w:val="788B8E"/>
                <w:sz w:val="28"/>
              </w:rPr>
              <w:t>MISIÓN</w:t>
            </w:r>
          </w:p>
          <w:p w14:paraId="3D35B9E1" w14:textId="77777777" w:rsidR="008216A9" w:rsidRPr="008216A9" w:rsidRDefault="008216A9" w:rsidP="003E0901">
            <w:pPr>
              <w:ind w:left="251"/>
              <w:rPr>
                <w:color w:val="595959" w:themeColor="text1" w:themeTint="A6"/>
              </w:rPr>
            </w:pPr>
            <w:r>
              <w:rPr>
                <w:color w:val="788B8E"/>
              </w:rPr>
              <w:t>Declaración</w:t>
            </w:r>
          </w:p>
        </w:tc>
        <w:tc>
          <w:tcPr>
            <w:tcW w:w="5580" w:type="dxa"/>
            <w:tcBorders>
              <w:top w:val="nil"/>
              <w:left w:val="nil"/>
              <w:bottom w:val="single" w:sz="18" w:space="0" w:color="CED9D6"/>
              <w:right w:val="single" w:sz="18" w:space="0" w:color="CED9D6"/>
            </w:tcBorders>
            <w:shd w:val="clear" w:color="auto" w:fill="F1F6F4"/>
            <w:tcMar>
              <w:top w:w="144" w:type="dxa"/>
              <w:left w:w="144" w:type="dxa"/>
              <w:bottom w:w="29" w:type="dxa"/>
              <w:right w:w="115" w:type="dxa"/>
            </w:tcMar>
          </w:tcPr>
          <w:p w14:paraId="5F9CABAB" w14:textId="77777777" w:rsidR="00581117" w:rsidRDefault="00581117" w:rsidP="00581117">
            <w:pPr>
              <w:spacing w:after="120"/>
              <w:jc w:val="both"/>
              <w:rPr>
                <w:i/>
                <w:iCs/>
                <w:color w:val="000000" w:themeColor="text1"/>
                <w:sz w:val="24"/>
              </w:rPr>
            </w:pPr>
            <w:r w:rsidRPr="00581117">
              <w:rPr>
                <w:i/>
                <w:iCs/>
                <w:color w:val="000000" w:themeColor="text1"/>
                <w:sz w:val="24"/>
              </w:rPr>
              <w:t xml:space="preserve">En </w:t>
            </w:r>
            <w:proofErr w:type="spellStart"/>
            <w:r w:rsidRPr="00581117">
              <w:rPr>
                <w:i/>
                <w:iCs/>
                <w:color w:val="000000" w:themeColor="text1"/>
                <w:sz w:val="24"/>
              </w:rPr>
              <w:t>Californ</w:t>
            </w:r>
            <w:proofErr w:type="spellEnd"/>
            <w:r w:rsidRPr="00581117">
              <w:rPr>
                <w:i/>
                <w:iCs/>
                <w:color w:val="000000" w:themeColor="text1"/>
                <w:sz w:val="24"/>
              </w:rPr>
              <w:t xml:space="preserve">-IA, nuestra misión es impulsar la evolución de nuestros clientes y la sociedad a través de la excelencia en software y la aplicación estratégica de Inteligencia Artificial. </w:t>
            </w:r>
          </w:p>
          <w:p w14:paraId="5128B305" w14:textId="35DFA3D3" w:rsidR="008216A9" w:rsidRPr="00482C57" w:rsidRDefault="00581117" w:rsidP="00581117">
            <w:pPr>
              <w:spacing w:after="120"/>
              <w:jc w:val="both"/>
              <w:rPr>
                <w:color w:val="000000" w:themeColor="text1"/>
              </w:rPr>
            </w:pPr>
            <w:r w:rsidRPr="00581117">
              <w:rPr>
                <w:i/>
                <w:iCs/>
                <w:color w:val="000000" w:themeColor="text1"/>
                <w:sz w:val="24"/>
              </w:rPr>
              <w:t>Nos dedicamos a desarrollar soluciones tecnológicas de la más alta calidad y estandarización, garantizando robustez, escalabilidad y un impacto transformador en los negocios de nuestros clientes. Operamos con un compromiso inquebrantable con la calidad del código, la innovación responsable y la satisfacción del cliente, sirviendo como catalizadores de la transformación digital en el mercado hispanohablante.</w:t>
            </w:r>
          </w:p>
        </w:tc>
        <w:tc>
          <w:tcPr>
            <w:tcW w:w="1530" w:type="dxa"/>
            <w:tcBorders>
              <w:top w:val="nil"/>
              <w:left w:val="single" w:sz="18" w:space="0" w:color="CED9D6"/>
              <w:bottom w:val="nil"/>
              <w:right w:val="nil"/>
            </w:tcBorders>
          </w:tcPr>
          <w:p w14:paraId="78FF20D2" w14:textId="176A34CE" w:rsidR="008216A9" w:rsidRPr="008216A9" w:rsidRDefault="008216A9" w:rsidP="003E0901">
            <w:pPr>
              <w:ind w:left="160"/>
              <w:rPr>
                <w:color w:val="788B8E"/>
                <w:sz w:val="28"/>
                <w:szCs w:val="28"/>
              </w:rPr>
            </w:pPr>
            <w:r>
              <w:rPr>
                <w:color w:val="788B8E"/>
                <w:sz w:val="28"/>
              </w:rPr>
              <w:t>VISIÓN</w:t>
            </w:r>
          </w:p>
          <w:p w14:paraId="2071BC57" w14:textId="6E9B0A07" w:rsidR="008216A9" w:rsidRPr="008216A9" w:rsidRDefault="008216A9" w:rsidP="003E0901">
            <w:pPr>
              <w:spacing w:after="120"/>
              <w:ind w:left="160"/>
              <w:rPr>
                <w:color w:val="000000" w:themeColor="text1"/>
              </w:rPr>
            </w:pPr>
            <w:r>
              <w:rPr>
                <w:color w:val="788B8E"/>
              </w:rPr>
              <w:t>Declaración</w:t>
            </w:r>
          </w:p>
        </w:tc>
        <w:tc>
          <w:tcPr>
            <w:tcW w:w="5616" w:type="dxa"/>
            <w:tcBorders>
              <w:top w:val="nil"/>
              <w:left w:val="nil"/>
              <w:bottom w:val="single" w:sz="18" w:space="0" w:color="CED9D6"/>
              <w:right w:val="single" w:sz="18" w:space="0" w:color="CED9D6"/>
            </w:tcBorders>
            <w:shd w:val="clear" w:color="auto" w:fill="F1F6F4"/>
          </w:tcPr>
          <w:p w14:paraId="72A35892" w14:textId="351CFA3D" w:rsidR="00581117" w:rsidRDefault="00581117" w:rsidP="00581117">
            <w:pPr>
              <w:spacing w:after="120"/>
              <w:jc w:val="both"/>
              <w:rPr>
                <w:color w:val="000000" w:themeColor="text1"/>
                <w:sz w:val="24"/>
              </w:rPr>
            </w:pPr>
            <w:r w:rsidRPr="00581117">
              <w:rPr>
                <w:color w:val="000000" w:themeColor="text1"/>
                <w:sz w:val="24"/>
              </w:rPr>
              <w:t>Aspiramos a ser reconocidos en los próximos 5 años como el socio tecnológico líder y de mayor confianza en el desarrollo de soluciones de software e inteligencia artificial en el mercado</w:t>
            </w:r>
            <w:r>
              <w:rPr>
                <w:color w:val="000000" w:themeColor="text1"/>
                <w:sz w:val="24"/>
              </w:rPr>
              <w:t>.</w:t>
            </w:r>
          </w:p>
          <w:p w14:paraId="4F668E39" w14:textId="62DDD0E2" w:rsidR="008216A9" w:rsidRPr="001E16F8" w:rsidRDefault="00581117" w:rsidP="00581117">
            <w:pPr>
              <w:spacing w:after="120"/>
              <w:jc w:val="both"/>
              <w:rPr>
                <w:color w:val="000000" w:themeColor="text1"/>
              </w:rPr>
            </w:pPr>
            <w:r w:rsidRPr="00581117">
              <w:rPr>
                <w:color w:val="000000" w:themeColor="text1"/>
                <w:sz w:val="24"/>
              </w:rPr>
              <w:t xml:space="preserve">Visualizamos a </w:t>
            </w:r>
            <w:proofErr w:type="spellStart"/>
            <w:r w:rsidRPr="00581117">
              <w:rPr>
                <w:color w:val="000000" w:themeColor="text1"/>
                <w:sz w:val="24"/>
              </w:rPr>
              <w:t>Californ</w:t>
            </w:r>
            <w:proofErr w:type="spellEnd"/>
            <w:r w:rsidRPr="00581117">
              <w:rPr>
                <w:color w:val="000000" w:themeColor="text1"/>
                <w:sz w:val="24"/>
              </w:rPr>
              <w:t xml:space="preserve">-IA como sinónimo de excelencia técnica, innovación disruptiva y estandarización de procesos, distinguiéndonos por nuestra capacidad de entregar productos que no solo resuelven problemas complejos, sino que establecen nuevos estándares de calidad en la industria. Para 2029, buscamos haber establecido una presencia sólida en al menos 3 países de Latinoamérica, ser referentes en ética aplicada a la IA y contar con un portafolio de productos empaquetados que amplíen nuestro impacto </w:t>
            </w:r>
            <w:proofErr w:type="spellStart"/>
            <w:r w:rsidRPr="00581117">
              <w:rPr>
                <w:color w:val="000000" w:themeColor="text1"/>
                <w:sz w:val="24"/>
              </w:rPr>
              <w:t>beyond</w:t>
            </w:r>
            <w:proofErr w:type="spellEnd"/>
            <w:r w:rsidRPr="00581117">
              <w:rPr>
                <w:color w:val="000000" w:themeColor="text1"/>
                <w:sz w:val="24"/>
              </w:rPr>
              <w:t xml:space="preserve"> los servicios personalizados.</w:t>
            </w:r>
          </w:p>
        </w:tc>
      </w:tr>
    </w:tbl>
    <w:p w14:paraId="324C9E84" w14:textId="49A73F52" w:rsidR="00482C57" w:rsidRDefault="00482C57" w:rsidP="008216A9">
      <w:pPr>
        <w:spacing w:line="240" w:lineRule="auto"/>
        <w:jc w:val="center"/>
        <w:rPr>
          <w:color w:val="595959" w:themeColor="text1" w:themeTint="A6"/>
          <w:sz w:val="20"/>
          <w:szCs w:val="20"/>
        </w:rPr>
      </w:pPr>
    </w:p>
    <w:p w14:paraId="30351BE9" w14:textId="77777777" w:rsidR="00482C57" w:rsidRDefault="00482C57">
      <w:pPr>
        <w:rPr>
          <w:color w:val="595959" w:themeColor="text1" w:themeTint="A6"/>
          <w:sz w:val="20"/>
          <w:szCs w:val="20"/>
        </w:rPr>
      </w:pPr>
      <w:r>
        <w:rPr>
          <w:color w:val="595959" w:themeColor="text1" w:themeTint="A6"/>
          <w:sz w:val="20"/>
          <w:szCs w:val="20"/>
        </w:rPr>
        <w:br w:type="page"/>
      </w:r>
    </w:p>
    <w:tbl>
      <w:tblPr>
        <w:tblStyle w:val="Tablaconcuadrcula"/>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14"/>
        <w:gridCol w:w="2548"/>
        <w:gridCol w:w="2549"/>
        <w:gridCol w:w="2549"/>
        <w:gridCol w:w="2549"/>
        <w:gridCol w:w="2549"/>
      </w:tblGrid>
      <w:tr w:rsidR="0088159D" w:rsidRPr="000029E5" w14:paraId="7DB51B5A" w14:textId="77777777" w:rsidTr="00182CF4">
        <w:trPr>
          <w:trHeight w:val="360"/>
        </w:trPr>
        <w:tc>
          <w:tcPr>
            <w:tcW w:w="1814" w:type="dxa"/>
            <w:tcBorders>
              <w:top w:val="nil"/>
              <w:left w:val="nil"/>
              <w:right w:val="single" w:sz="18" w:space="0" w:color="CED9D6"/>
            </w:tcBorders>
            <w:vAlign w:val="center"/>
          </w:tcPr>
          <w:p w14:paraId="6DA5EE36" w14:textId="011FA9DA" w:rsidR="000029E5" w:rsidRPr="000029E5" w:rsidRDefault="000029E5" w:rsidP="0088159D">
            <w:pPr>
              <w:rPr>
                <w:color w:val="90A6A9"/>
                <w:sz w:val="40"/>
                <w:szCs w:val="40"/>
              </w:rPr>
            </w:pPr>
          </w:p>
        </w:tc>
        <w:tc>
          <w:tcPr>
            <w:tcW w:w="2548" w:type="dxa"/>
            <w:tcBorders>
              <w:top w:val="single" w:sz="18" w:space="0" w:color="CED9D6"/>
              <w:left w:val="single" w:sz="18" w:space="0" w:color="CED9D6"/>
            </w:tcBorders>
            <w:shd w:val="clear" w:color="auto" w:fill="E2E23A"/>
            <w:vAlign w:val="center"/>
          </w:tcPr>
          <w:p w14:paraId="11B08FC5" w14:textId="7A241236" w:rsidR="000029E5" w:rsidRPr="000154E8" w:rsidRDefault="00807F13" w:rsidP="0088159D">
            <w:pPr>
              <w:rPr>
                <w:color w:val="595959" w:themeColor="text1" w:themeTint="A6"/>
                <w:sz w:val="20"/>
                <w:szCs w:val="20"/>
              </w:rPr>
            </w:pPr>
            <w:r>
              <w:rPr>
                <w:color w:val="595959" w:themeColor="text1" w:themeTint="A6"/>
                <w:sz w:val="20"/>
              </w:rPr>
              <w:t xml:space="preserve">METAS AÑO 1: </w:t>
            </w:r>
            <w:r w:rsidRPr="000154E8">
              <w:rPr>
                <w:color w:val="595959" w:themeColor="text1" w:themeTint="A6"/>
                <w:sz w:val="24"/>
                <w:szCs w:val="24"/>
              </w:rPr>
              <w:t>20</w:t>
            </w:r>
            <w:r w:rsidR="0084044C">
              <w:rPr>
                <w:color w:val="595959" w:themeColor="text1" w:themeTint="A6"/>
                <w:sz w:val="24"/>
                <w:szCs w:val="24"/>
              </w:rPr>
              <w:t>25</w:t>
            </w:r>
          </w:p>
        </w:tc>
        <w:tc>
          <w:tcPr>
            <w:tcW w:w="2549" w:type="dxa"/>
            <w:tcBorders>
              <w:top w:val="single" w:sz="18" w:space="0" w:color="CED9D6"/>
            </w:tcBorders>
            <w:shd w:val="clear" w:color="auto" w:fill="E2E23A"/>
            <w:vAlign w:val="center"/>
          </w:tcPr>
          <w:p w14:paraId="3D883FAD" w14:textId="55BE371B" w:rsidR="000029E5" w:rsidRPr="000154E8" w:rsidRDefault="00807F13" w:rsidP="0088159D">
            <w:pPr>
              <w:rPr>
                <w:color w:val="595959" w:themeColor="text1" w:themeTint="A6"/>
                <w:sz w:val="20"/>
                <w:szCs w:val="20"/>
              </w:rPr>
            </w:pPr>
            <w:r>
              <w:rPr>
                <w:color w:val="595959" w:themeColor="text1" w:themeTint="A6"/>
                <w:sz w:val="20"/>
              </w:rPr>
              <w:t xml:space="preserve">METAS AÑO 2: </w:t>
            </w:r>
            <w:r w:rsidRPr="000154E8">
              <w:rPr>
                <w:color w:val="595959" w:themeColor="text1" w:themeTint="A6"/>
                <w:sz w:val="24"/>
                <w:szCs w:val="24"/>
              </w:rPr>
              <w:t>2</w:t>
            </w:r>
            <w:r w:rsidR="0084044C">
              <w:rPr>
                <w:color w:val="595959" w:themeColor="text1" w:themeTint="A6"/>
                <w:sz w:val="24"/>
                <w:szCs w:val="24"/>
              </w:rPr>
              <w:t>026</w:t>
            </w:r>
          </w:p>
        </w:tc>
        <w:tc>
          <w:tcPr>
            <w:tcW w:w="2549" w:type="dxa"/>
            <w:tcBorders>
              <w:top w:val="single" w:sz="18" w:space="0" w:color="CED9D6"/>
            </w:tcBorders>
            <w:shd w:val="clear" w:color="auto" w:fill="E2E23A"/>
            <w:vAlign w:val="center"/>
          </w:tcPr>
          <w:p w14:paraId="2EFF91C9" w14:textId="04743609" w:rsidR="000029E5" w:rsidRPr="000154E8" w:rsidRDefault="00807F13" w:rsidP="0088159D">
            <w:pPr>
              <w:rPr>
                <w:color w:val="595959" w:themeColor="text1" w:themeTint="A6"/>
                <w:sz w:val="20"/>
                <w:szCs w:val="20"/>
              </w:rPr>
            </w:pPr>
            <w:r>
              <w:rPr>
                <w:color w:val="595959" w:themeColor="text1" w:themeTint="A6"/>
                <w:sz w:val="20"/>
              </w:rPr>
              <w:t xml:space="preserve">METAS AÑO 3: </w:t>
            </w:r>
            <w:r w:rsidRPr="000154E8">
              <w:rPr>
                <w:color w:val="595959" w:themeColor="text1" w:themeTint="A6"/>
                <w:sz w:val="24"/>
                <w:szCs w:val="24"/>
              </w:rPr>
              <w:t>20</w:t>
            </w:r>
            <w:r w:rsidR="0084044C">
              <w:rPr>
                <w:color w:val="595959" w:themeColor="text1" w:themeTint="A6"/>
                <w:sz w:val="24"/>
                <w:szCs w:val="24"/>
              </w:rPr>
              <w:t>27</w:t>
            </w:r>
          </w:p>
        </w:tc>
        <w:tc>
          <w:tcPr>
            <w:tcW w:w="2549" w:type="dxa"/>
            <w:tcBorders>
              <w:top w:val="single" w:sz="18" w:space="0" w:color="CED9D6"/>
            </w:tcBorders>
            <w:shd w:val="clear" w:color="auto" w:fill="E2E23A"/>
            <w:vAlign w:val="center"/>
          </w:tcPr>
          <w:p w14:paraId="1D889FDE" w14:textId="3CB085D4" w:rsidR="000029E5" w:rsidRPr="000154E8" w:rsidRDefault="00807F13" w:rsidP="0088159D">
            <w:pPr>
              <w:rPr>
                <w:color w:val="595959" w:themeColor="text1" w:themeTint="A6"/>
                <w:sz w:val="20"/>
                <w:szCs w:val="20"/>
              </w:rPr>
            </w:pPr>
            <w:r>
              <w:rPr>
                <w:color w:val="595959" w:themeColor="text1" w:themeTint="A6"/>
                <w:sz w:val="20"/>
              </w:rPr>
              <w:t xml:space="preserve">METAS AÑO 4: </w:t>
            </w:r>
            <w:r w:rsidRPr="000154E8">
              <w:rPr>
                <w:color w:val="595959" w:themeColor="text1" w:themeTint="A6"/>
                <w:sz w:val="24"/>
                <w:szCs w:val="24"/>
              </w:rPr>
              <w:t>20</w:t>
            </w:r>
            <w:r w:rsidR="0084044C">
              <w:rPr>
                <w:color w:val="595959" w:themeColor="text1" w:themeTint="A6"/>
                <w:sz w:val="24"/>
                <w:szCs w:val="24"/>
              </w:rPr>
              <w:t>28</w:t>
            </w:r>
          </w:p>
        </w:tc>
        <w:tc>
          <w:tcPr>
            <w:tcW w:w="2549" w:type="dxa"/>
            <w:tcBorders>
              <w:top w:val="single" w:sz="18" w:space="0" w:color="CED9D6"/>
            </w:tcBorders>
            <w:shd w:val="clear" w:color="auto" w:fill="E2E23A"/>
            <w:vAlign w:val="center"/>
          </w:tcPr>
          <w:p w14:paraId="1D69C4F1" w14:textId="5EFDD71E" w:rsidR="000029E5" w:rsidRPr="000154E8" w:rsidRDefault="00807F13" w:rsidP="0088159D">
            <w:pPr>
              <w:rPr>
                <w:color w:val="595959" w:themeColor="text1" w:themeTint="A6"/>
                <w:sz w:val="20"/>
                <w:szCs w:val="20"/>
              </w:rPr>
            </w:pPr>
            <w:r>
              <w:rPr>
                <w:color w:val="595959" w:themeColor="text1" w:themeTint="A6"/>
                <w:sz w:val="20"/>
              </w:rPr>
              <w:t xml:space="preserve">METAS AÑO 5: </w:t>
            </w:r>
            <w:r w:rsidRPr="000154E8">
              <w:rPr>
                <w:color w:val="595959" w:themeColor="text1" w:themeTint="A6"/>
                <w:sz w:val="24"/>
                <w:szCs w:val="24"/>
              </w:rPr>
              <w:t>20</w:t>
            </w:r>
            <w:r w:rsidR="0084044C">
              <w:rPr>
                <w:color w:val="595959" w:themeColor="text1" w:themeTint="A6"/>
                <w:sz w:val="24"/>
                <w:szCs w:val="24"/>
              </w:rPr>
              <w:t>29</w:t>
            </w:r>
          </w:p>
        </w:tc>
      </w:tr>
      <w:tr w:rsidR="0088159D" w:rsidRPr="000029E5" w14:paraId="533337FB" w14:textId="77777777" w:rsidTr="00182CF4">
        <w:trPr>
          <w:trHeight w:val="1512"/>
        </w:trPr>
        <w:tc>
          <w:tcPr>
            <w:tcW w:w="1814" w:type="dxa"/>
            <w:tcBorders>
              <w:right w:val="single" w:sz="18" w:space="0" w:color="CED9D6"/>
            </w:tcBorders>
            <w:shd w:val="clear" w:color="auto" w:fill="FAF9D3"/>
            <w:vAlign w:val="center"/>
          </w:tcPr>
          <w:p w14:paraId="3AF50451" w14:textId="6BD4CCC3" w:rsidR="0088159D" w:rsidRPr="008216A9" w:rsidRDefault="00807F13" w:rsidP="0088159D">
            <w:pPr>
              <w:rPr>
                <w:color w:val="000000" w:themeColor="text1"/>
                <w:sz w:val="21"/>
                <w:szCs w:val="21"/>
              </w:rPr>
            </w:pPr>
            <w:r>
              <w:rPr>
                <w:color w:val="000000" w:themeColor="text1"/>
                <w:sz w:val="21"/>
              </w:rPr>
              <w:t>FINANZAS</w:t>
            </w:r>
          </w:p>
        </w:tc>
        <w:tc>
          <w:tcPr>
            <w:tcW w:w="2548" w:type="dxa"/>
            <w:tcBorders>
              <w:left w:val="single" w:sz="18" w:space="0" w:color="CED9D6"/>
            </w:tcBorders>
          </w:tcPr>
          <w:p w14:paraId="07433FF7" w14:textId="77777777" w:rsidR="00581117" w:rsidRDefault="00901FA1" w:rsidP="00581117">
            <w:pPr>
              <w:rPr>
                <w:color w:val="000000" w:themeColor="text1"/>
                <w:sz w:val="15"/>
                <w:szCs w:val="15"/>
              </w:rPr>
            </w:pPr>
            <w:r w:rsidRPr="00182CF4">
              <w:rPr>
                <w:color w:val="000000" w:themeColor="text1"/>
                <w:sz w:val="15"/>
                <w:szCs w:val="15"/>
                <w:u w:val="single"/>
              </w:rPr>
              <w:t>Establecer las bases:</w:t>
            </w:r>
            <w:r w:rsidR="00954C5C" w:rsidRPr="00182CF4">
              <w:rPr>
                <w:color w:val="000000" w:themeColor="text1"/>
                <w:sz w:val="15"/>
                <w:szCs w:val="15"/>
              </w:rPr>
              <w:t xml:space="preserve"> </w:t>
            </w:r>
            <w:r w:rsidR="00581117" w:rsidRPr="00581117">
              <w:rPr>
                <w:color w:val="000000" w:themeColor="text1"/>
                <w:sz w:val="15"/>
                <w:szCs w:val="15"/>
              </w:rPr>
              <w:t>Alcanzar rentabilidad operativa</w:t>
            </w:r>
            <w:r w:rsidR="00581117">
              <w:rPr>
                <w:color w:val="000000" w:themeColor="text1"/>
                <w:sz w:val="15"/>
                <w:szCs w:val="15"/>
              </w:rPr>
              <w:t xml:space="preserve">, </w:t>
            </w:r>
            <w:r w:rsidR="00581117" w:rsidRPr="00581117">
              <w:rPr>
                <w:color w:val="000000" w:themeColor="text1"/>
                <w:sz w:val="15"/>
                <w:szCs w:val="15"/>
              </w:rPr>
              <w:t>$1.5M en ingresos</w:t>
            </w:r>
            <w:r w:rsidR="00581117">
              <w:rPr>
                <w:color w:val="000000" w:themeColor="text1"/>
                <w:sz w:val="15"/>
                <w:szCs w:val="15"/>
              </w:rPr>
              <w:t xml:space="preserve">, </w:t>
            </w:r>
            <w:r w:rsidR="00581117" w:rsidRPr="00581117">
              <w:rPr>
                <w:color w:val="000000" w:themeColor="text1"/>
                <w:sz w:val="15"/>
                <w:szCs w:val="15"/>
              </w:rPr>
              <w:t>$500K en financiamiento semilla</w:t>
            </w:r>
            <w:r w:rsidR="00581117">
              <w:rPr>
                <w:color w:val="000000" w:themeColor="text1"/>
                <w:sz w:val="15"/>
                <w:szCs w:val="15"/>
              </w:rPr>
              <w:t xml:space="preserve">, </w:t>
            </w:r>
            <w:r w:rsidR="00581117" w:rsidRPr="00581117">
              <w:rPr>
                <w:color w:val="000000" w:themeColor="text1"/>
                <w:sz w:val="15"/>
                <w:szCs w:val="15"/>
              </w:rPr>
              <w:t>Margen bruto del 25%</w:t>
            </w:r>
            <w:r w:rsidR="00581117">
              <w:rPr>
                <w:color w:val="000000" w:themeColor="text1"/>
                <w:sz w:val="15"/>
                <w:szCs w:val="15"/>
              </w:rPr>
              <w:t>.</w:t>
            </w:r>
          </w:p>
          <w:p w14:paraId="64B37C94" w14:textId="70627875" w:rsidR="00581117" w:rsidRPr="00581117" w:rsidRDefault="00581117" w:rsidP="00581117">
            <w:pPr>
              <w:rPr>
                <w:color w:val="000000" w:themeColor="text1"/>
                <w:sz w:val="15"/>
                <w:szCs w:val="15"/>
              </w:rPr>
            </w:pPr>
            <w:r w:rsidRPr="00581117">
              <w:rPr>
                <w:color w:val="000000" w:themeColor="text1"/>
                <w:sz w:val="15"/>
                <w:szCs w:val="15"/>
              </w:rPr>
              <w:t>Enfoque en clientes B2B de alto valor</w:t>
            </w:r>
            <w:r>
              <w:rPr>
                <w:color w:val="000000" w:themeColor="text1"/>
                <w:sz w:val="15"/>
                <w:szCs w:val="15"/>
              </w:rPr>
              <w:t xml:space="preserve"> de o</w:t>
            </w:r>
            <w:r w:rsidRPr="00581117">
              <w:rPr>
                <w:color w:val="000000" w:themeColor="text1"/>
                <w:sz w:val="15"/>
                <w:szCs w:val="15"/>
              </w:rPr>
              <w:t>ptimización de costos operativos</w:t>
            </w:r>
            <w:r>
              <w:rPr>
                <w:color w:val="000000" w:themeColor="text1"/>
                <w:sz w:val="15"/>
                <w:szCs w:val="15"/>
              </w:rPr>
              <w:t xml:space="preserve"> y d</w:t>
            </w:r>
            <w:r w:rsidRPr="00581117">
              <w:rPr>
                <w:color w:val="000000" w:themeColor="text1"/>
                <w:sz w:val="15"/>
                <w:szCs w:val="15"/>
              </w:rPr>
              <w:t>iversificación inicial de fuentes de ingresos</w:t>
            </w:r>
            <w:r>
              <w:rPr>
                <w:color w:val="000000" w:themeColor="text1"/>
                <w:sz w:val="15"/>
                <w:szCs w:val="15"/>
              </w:rPr>
              <w:t>.</w:t>
            </w:r>
          </w:p>
        </w:tc>
        <w:tc>
          <w:tcPr>
            <w:tcW w:w="2549" w:type="dxa"/>
            <w:shd w:val="clear" w:color="auto" w:fill="FAFAFA"/>
          </w:tcPr>
          <w:p w14:paraId="24A56FB4" w14:textId="4CB3A8C3" w:rsidR="0084044C" w:rsidRDefault="00954C5C" w:rsidP="008F58FD">
            <w:pPr>
              <w:rPr>
                <w:color w:val="000000" w:themeColor="text1"/>
                <w:sz w:val="15"/>
                <w:szCs w:val="15"/>
              </w:rPr>
            </w:pPr>
            <w:r w:rsidRPr="00182CF4">
              <w:rPr>
                <w:color w:val="000000" w:themeColor="text1"/>
                <w:sz w:val="15"/>
                <w:szCs w:val="15"/>
                <w:u w:val="single"/>
              </w:rPr>
              <w:t>Crecimiento y expansión:</w:t>
            </w:r>
            <w:r w:rsidR="008F58FD" w:rsidRPr="00182CF4">
              <w:rPr>
                <w:color w:val="000000" w:themeColor="text1"/>
                <w:sz w:val="15"/>
                <w:szCs w:val="15"/>
              </w:rPr>
              <w:t xml:space="preserve"> </w:t>
            </w:r>
            <w:r w:rsidR="0084044C">
              <w:rPr>
                <w:color w:val="000000" w:themeColor="text1"/>
                <w:sz w:val="15"/>
                <w:szCs w:val="15"/>
              </w:rPr>
              <w:t>Alcanzar el c</w:t>
            </w:r>
            <w:r w:rsidR="0084044C" w:rsidRPr="0084044C">
              <w:rPr>
                <w:color w:val="000000" w:themeColor="text1"/>
                <w:sz w:val="15"/>
                <w:szCs w:val="15"/>
              </w:rPr>
              <w:t>recimiento acelerado y expansión de cartera.</w:t>
            </w:r>
          </w:p>
          <w:p w14:paraId="33A6EFFB" w14:textId="77777777" w:rsidR="0088159D" w:rsidRDefault="0084044C" w:rsidP="008F58FD">
            <w:pPr>
              <w:rPr>
                <w:color w:val="000000" w:themeColor="text1"/>
                <w:sz w:val="15"/>
                <w:szCs w:val="15"/>
              </w:rPr>
            </w:pPr>
            <w:r w:rsidRPr="0084044C">
              <w:rPr>
                <w:color w:val="000000" w:themeColor="text1"/>
                <w:sz w:val="15"/>
                <w:szCs w:val="15"/>
              </w:rPr>
              <w:t>Crecimiento interanual del 40% en ingresos</w:t>
            </w:r>
            <w:r w:rsidRPr="0084044C">
              <w:rPr>
                <w:color w:val="000000" w:themeColor="text1"/>
                <w:sz w:val="15"/>
                <w:szCs w:val="15"/>
              </w:rPr>
              <w:br/>
              <w:t>Margen de ganancia del 20%</w:t>
            </w:r>
            <w:r w:rsidRPr="0084044C">
              <w:rPr>
                <w:color w:val="000000" w:themeColor="text1"/>
                <w:sz w:val="15"/>
                <w:szCs w:val="15"/>
              </w:rPr>
              <w:br/>
              <w:t xml:space="preserve">15 clientes </w:t>
            </w:r>
            <w:proofErr w:type="spellStart"/>
            <w:r w:rsidRPr="0084044C">
              <w:rPr>
                <w:color w:val="000000" w:themeColor="text1"/>
                <w:sz w:val="15"/>
                <w:szCs w:val="15"/>
              </w:rPr>
              <w:t>enterprise</w:t>
            </w:r>
            <w:proofErr w:type="spellEnd"/>
            <w:r w:rsidRPr="0084044C">
              <w:rPr>
                <w:color w:val="000000" w:themeColor="text1"/>
                <w:sz w:val="15"/>
                <w:szCs w:val="15"/>
              </w:rPr>
              <w:t xml:space="preserve"> activos</w:t>
            </w:r>
            <w:r>
              <w:rPr>
                <w:color w:val="000000" w:themeColor="text1"/>
                <w:sz w:val="15"/>
                <w:szCs w:val="15"/>
              </w:rPr>
              <w:t xml:space="preserve">. </w:t>
            </w:r>
          </w:p>
          <w:p w14:paraId="54BF1BD9" w14:textId="30F7FA0E" w:rsidR="0084044C" w:rsidRPr="00182CF4" w:rsidRDefault="0084044C" w:rsidP="008F58FD">
            <w:pPr>
              <w:rPr>
                <w:color w:val="000000" w:themeColor="text1"/>
                <w:sz w:val="15"/>
                <w:szCs w:val="15"/>
              </w:rPr>
            </w:pPr>
            <w:r w:rsidRPr="0084044C">
              <w:rPr>
                <w:color w:val="000000" w:themeColor="text1"/>
                <w:sz w:val="15"/>
                <w:szCs w:val="15"/>
              </w:rPr>
              <w:t xml:space="preserve">Introducción de modelos de </w:t>
            </w:r>
            <w:proofErr w:type="spellStart"/>
            <w:r w:rsidRPr="0084044C">
              <w:rPr>
                <w:color w:val="000000" w:themeColor="text1"/>
                <w:sz w:val="15"/>
                <w:szCs w:val="15"/>
              </w:rPr>
              <w:t>pricing</w:t>
            </w:r>
            <w:proofErr w:type="spellEnd"/>
            <w:r w:rsidRPr="0084044C">
              <w:rPr>
                <w:color w:val="000000" w:themeColor="text1"/>
                <w:sz w:val="15"/>
                <w:szCs w:val="15"/>
              </w:rPr>
              <w:t xml:space="preserve"> escalables</w:t>
            </w:r>
            <w:r>
              <w:rPr>
                <w:color w:val="000000" w:themeColor="text1"/>
                <w:sz w:val="15"/>
                <w:szCs w:val="15"/>
              </w:rPr>
              <w:t xml:space="preserve"> y e</w:t>
            </w:r>
            <w:r w:rsidRPr="0084044C">
              <w:rPr>
                <w:color w:val="000000" w:themeColor="text1"/>
                <w:sz w:val="15"/>
                <w:szCs w:val="15"/>
              </w:rPr>
              <w:t>xpansión a sectores adyacentes (salud, educación)</w:t>
            </w:r>
          </w:p>
        </w:tc>
        <w:tc>
          <w:tcPr>
            <w:tcW w:w="2549" w:type="dxa"/>
          </w:tcPr>
          <w:p w14:paraId="2D5C2677" w14:textId="6676566E" w:rsidR="0084044C" w:rsidRDefault="008F58FD" w:rsidP="0084044C">
            <w:r w:rsidRPr="00182CF4">
              <w:rPr>
                <w:color w:val="000000" w:themeColor="text1"/>
                <w:sz w:val="15"/>
                <w:szCs w:val="15"/>
                <w:u w:val="single"/>
              </w:rPr>
              <w:t>Consolidación y rentabilidad:</w:t>
            </w:r>
            <w:r w:rsidR="0084044C">
              <w:rPr>
                <w:color w:val="000000" w:themeColor="text1"/>
                <w:sz w:val="15"/>
                <w:szCs w:val="15"/>
                <w:u w:val="single"/>
              </w:rPr>
              <w:t xml:space="preserve"> </w:t>
            </w:r>
            <w:r w:rsidR="0084044C" w:rsidRPr="0084044C">
              <w:rPr>
                <w:color w:val="000000" w:themeColor="text1"/>
                <w:sz w:val="15"/>
                <w:szCs w:val="15"/>
              </w:rPr>
              <w:t>Alcanzar la c</w:t>
            </w:r>
            <w:r w:rsidR="0084044C" w:rsidRPr="0084044C">
              <w:rPr>
                <w:color w:val="000000" w:themeColor="text1"/>
                <w:sz w:val="15"/>
                <w:szCs w:val="15"/>
              </w:rPr>
              <w:t>onsolidación financiera y expansión regional.</w:t>
            </w:r>
            <w:r w:rsidR="0084044C">
              <w:t xml:space="preserve"> </w:t>
            </w:r>
          </w:p>
          <w:p w14:paraId="34C1776F" w14:textId="668F9536" w:rsidR="0084044C" w:rsidRPr="0084044C" w:rsidRDefault="0084044C" w:rsidP="0084044C">
            <w:pPr>
              <w:rPr>
                <w:color w:val="000000" w:themeColor="text1"/>
                <w:sz w:val="15"/>
                <w:szCs w:val="15"/>
              </w:rPr>
            </w:pPr>
            <w:r w:rsidRPr="0084044C">
              <w:rPr>
                <w:color w:val="000000" w:themeColor="text1"/>
                <w:sz w:val="15"/>
                <w:szCs w:val="15"/>
              </w:rPr>
              <w:t>$4M en ingresos</w:t>
            </w:r>
          </w:p>
          <w:p w14:paraId="7D0FAD0B" w14:textId="7E7ADC8A" w:rsidR="0084044C" w:rsidRPr="0084044C" w:rsidRDefault="0084044C" w:rsidP="0084044C">
            <w:pPr>
              <w:rPr>
                <w:color w:val="000000" w:themeColor="text1"/>
                <w:sz w:val="15"/>
                <w:szCs w:val="15"/>
              </w:rPr>
            </w:pPr>
            <w:r w:rsidRPr="0084044C">
              <w:rPr>
                <w:color w:val="000000" w:themeColor="text1"/>
                <w:sz w:val="15"/>
                <w:szCs w:val="15"/>
              </w:rPr>
              <w:t>30% de ingresos de mercados internacionales</w:t>
            </w:r>
          </w:p>
          <w:p w14:paraId="18882831" w14:textId="55DB0A48" w:rsidR="0088159D" w:rsidRDefault="0084044C" w:rsidP="0084044C">
            <w:pPr>
              <w:rPr>
                <w:color w:val="000000" w:themeColor="text1"/>
                <w:sz w:val="15"/>
                <w:szCs w:val="15"/>
              </w:rPr>
            </w:pPr>
            <w:r w:rsidRPr="0084044C">
              <w:rPr>
                <w:color w:val="000000" w:themeColor="text1"/>
                <w:sz w:val="15"/>
                <w:szCs w:val="15"/>
              </w:rPr>
              <w:t>ROI del 35% en proyectos clave Establecimiento de subsidiarias en Colombia y Argentina</w:t>
            </w:r>
            <w:r>
              <w:rPr>
                <w:color w:val="000000" w:themeColor="text1"/>
                <w:sz w:val="15"/>
                <w:szCs w:val="15"/>
              </w:rPr>
              <w:t xml:space="preserve"> y d</w:t>
            </w:r>
            <w:r w:rsidRPr="0084044C">
              <w:rPr>
                <w:color w:val="000000" w:themeColor="text1"/>
                <w:sz w:val="15"/>
                <w:szCs w:val="15"/>
              </w:rPr>
              <w:t>esarrollo de líneas de crédito locales</w:t>
            </w:r>
          </w:p>
          <w:p w14:paraId="429C24C1" w14:textId="38F58D5B" w:rsidR="0084044C" w:rsidRPr="00182CF4" w:rsidRDefault="0084044C" w:rsidP="00A85C00">
            <w:pPr>
              <w:rPr>
                <w:color w:val="000000" w:themeColor="text1"/>
                <w:sz w:val="15"/>
                <w:szCs w:val="15"/>
              </w:rPr>
            </w:pPr>
          </w:p>
        </w:tc>
        <w:tc>
          <w:tcPr>
            <w:tcW w:w="2549" w:type="dxa"/>
            <w:shd w:val="clear" w:color="auto" w:fill="FAFAFA"/>
          </w:tcPr>
          <w:p w14:paraId="01ACB41C" w14:textId="77777777" w:rsidR="0084044C" w:rsidRDefault="00A85C00" w:rsidP="0084044C">
            <w:r w:rsidRPr="00182CF4">
              <w:rPr>
                <w:color w:val="000000" w:themeColor="text1"/>
                <w:sz w:val="15"/>
                <w:szCs w:val="15"/>
                <w:u w:val="single"/>
              </w:rPr>
              <w:t>Liderazgo en el mercado:</w:t>
            </w:r>
            <w:r w:rsidRPr="00182CF4">
              <w:rPr>
                <w:color w:val="000000" w:themeColor="text1"/>
                <w:sz w:val="15"/>
                <w:szCs w:val="15"/>
              </w:rPr>
              <w:t xml:space="preserve"> </w:t>
            </w:r>
            <w:r w:rsidR="0084044C">
              <w:rPr>
                <w:color w:val="000000" w:themeColor="text1"/>
                <w:sz w:val="15"/>
                <w:szCs w:val="15"/>
              </w:rPr>
              <w:t xml:space="preserve">Alcanzar el </w:t>
            </w:r>
            <w:r w:rsidR="0084044C" w:rsidRPr="0084044C">
              <w:rPr>
                <w:color w:val="000000" w:themeColor="text1"/>
                <w:sz w:val="15"/>
                <w:szCs w:val="15"/>
              </w:rPr>
              <w:t>Liderazgo en segmentos especializados.</w:t>
            </w:r>
            <w:r w:rsidR="0084044C">
              <w:t xml:space="preserve"> </w:t>
            </w:r>
          </w:p>
          <w:p w14:paraId="063C9C51" w14:textId="73A7A688" w:rsidR="0084044C" w:rsidRPr="0084044C" w:rsidRDefault="0084044C" w:rsidP="0084044C">
            <w:pPr>
              <w:rPr>
                <w:color w:val="000000" w:themeColor="text1"/>
                <w:sz w:val="15"/>
                <w:szCs w:val="15"/>
              </w:rPr>
            </w:pPr>
            <w:r w:rsidRPr="0084044C">
              <w:rPr>
                <w:color w:val="000000" w:themeColor="text1"/>
                <w:sz w:val="15"/>
                <w:szCs w:val="15"/>
              </w:rPr>
              <w:t>$7M en ingresos</w:t>
            </w:r>
          </w:p>
          <w:p w14:paraId="5E4578B6" w14:textId="0DF84BAD" w:rsidR="0084044C" w:rsidRPr="0084044C" w:rsidRDefault="0084044C" w:rsidP="0084044C">
            <w:pPr>
              <w:rPr>
                <w:color w:val="000000" w:themeColor="text1"/>
                <w:sz w:val="15"/>
                <w:szCs w:val="15"/>
              </w:rPr>
            </w:pPr>
            <w:r w:rsidRPr="0084044C">
              <w:rPr>
                <w:color w:val="000000" w:themeColor="text1"/>
                <w:sz w:val="15"/>
                <w:szCs w:val="15"/>
              </w:rPr>
              <w:t>40% de margen en productos empaquetados</w:t>
            </w:r>
          </w:p>
          <w:p w14:paraId="2A34BB2E" w14:textId="6EE8B3B2" w:rsidR="0084044C" w:rsidRPr="0084044C" w:rsidRDefault="0084044C" w:rsidP="0084044C">
            <w:pPr>
              <w:rPr>
                <w:color w:val="000000" w:themeColor="text1"/>
                <w:sz w:val="15"/>
                <w:szCs w:val="15"/>
              </w:rPr>
            </w:pPr>
            <w:r w:rsidRPr="0084044C">
              <w:rPr>
                <w:color w:val="000000" w:themeColor="text1"/>
                <w:sz w:val="15"/>
                <w:szCs w:val="15"/>
              </w:rPr>
              <w:t>Valuación de $25M+</w:t>
            </w:r>
            <w:r w:rsidRPr="0084044C">
              <w:rPr>
                <w:color w:val="000000" w:themeColor="text1"/>
                <w:sz w:val="15"/>
                <w:szCs w:val="15"/>
              </w:rPr>
              <w:tab/>
              <w:t>- Lanzamiento de plataforma SaaS</w:t>
            </w:r>
          </w:p>
          <w:p w14:paraId="7B3AE08B" w14:textId="4632690E" w:rsidR="0084044C" w:rsidRPr="00182CF4" w:rsidRDefault="0084044C" w:rsidP="0084044C">
            <w:pPr>
              <w:rPr>
                <w:color w:val="000000" w:themeColor="text1"/>
                <w:sz w:val="15"/>
                <w:szCs w:val="15"/>
              </w:rPr>
            </w:pPr>
            <w:r w:rsidRPr="0084044C">
              <w:rPr>
                <w:color w:val="000000" w:themeColor="text1"/>
                <w:sz w:val="15"/>
                <w:szCs w:val="15"/>
              </w:rPr>
              <w:t>Modelos de suscripción premium</w:t>
            </w:r>
          </w:p>
        </w:tc>
        <w:tc>
          <w:tcPr>
            <w:tcW w:w="2549" w:type="dxa"/>
          </w:tcPr>
          <w:p w14:paraId="547D7763" w14:textId="77777777" w:rsidR="0084044C" w:rsidRDefault="00A85C00" w:rsidP="0084044C">
            <w:pPr>
              <w:rPr>
                <w:color w:val="000000" w:themeColor="text1"/>
                <w:sz w:val="15"/>
                <w:szCs w:val="15"/>
              </w:rPr>
            </w:pPr>
            <w:r w:rsidRPr="00182CF4">
              <w:rPr>
                <w:color w:val="000000" w:themeColor="text1"/>
                <w:sz w:val="15"/>
                <w:szCs w:val="15"/>
                <w:u w:val="single"/>
              </w:rPr>
              <w:t>Sostenibilidad e innovación:</w:t>
            </w:r>
            <w:r w:rsidRPr="00182CF4">
              <w:rPr>
                <w:color w:val="000000" w:themeColor="text1"/>
                <w:sz w:val="15"/>
                <w:szCs w:val="15"/>
              </w:rPr>
              <w:t xml:space="preserve"> </w:t>
            </w:r>
            <w:r w:rsidR="0084044C" w:rsidRPr="0084044C">
              <w:rPr>
                <w:color w:val="000000" w:themeColor="text1"/>
                <w:sz w:val="15"/>
                <w:szCs w:val="15"/>
              </w:rPr>
              <w:t>Sostenibilidad y preparación para escalamiento global.</w:t>
            </w:r>
            <w:r w:rsidR="0084044C">
              <w:rPr>
                <w:color w:val="000000" w:themeColor="text1"/>
                <w:sz w:val="15"/>
                <w:szCs w:val="15"/>
              </w:rPr>
              <w:t xml:space="preserve"> </w:t>
            </w:r>
          </w:p>
          <w:p w14:paraId="52971B3A" w14:textId="77777777" w:rsidR="0084044C" w:rsidRDefault="0084044C" w:rsidP="0084044C">
            <w:pPr>
              <w:rPr>
                <w:color w:val="000000" w:themeColor="text1"/>
                <w:sz w:val="15"/>
                <w:szCs w:val="15"/>
              </w:rPr>
            </w:pPr>
          </w:p>
          <w:p w14:paraId="27E67B58" w14:textId="6C59F84A" w:rsidR="0084044C" w:rsidRPr="0084044C" w:rsidRDefault="0084044C" w:rsidP="0084044C">
            <w:pPr>
              <w:rPr>
                <w:color w:val="000000" w:themeColor="text1"/>
                <w:sz w:val="15"/>
                <w:szCs w:val="15"/>
              </w:rPr>
            </w:pPr>
            <w:r w:rsidRPr="0084044C">
              <w:rPr>
                <w:color w:val="000000" w:themeColor="text1"/>
                <w:sz w:val="15"/>
                <w:szCs w:val="15"/>
              </w:rPr>
              <w:t>$10M+ en ingresos</w:t>
            </w:r>
          </w:p>
          <w:p w14:paraId="50169837" w14:textId="09FC7317" w:rsidR="0084044C" w:rsidRPr="0084044C" w:rsidRDefault="0084044C" w:rsidP="0084044C">
            <w:pPr>
              <w:rPr>
                <w:color w:val="000000" w:themeColor="text1"/>
                <w:sz w:val="15"/>
                <w:szCs w:val="15"/>
              </w:rPr>
            </w:pPr>
            <w:r w:rsidRPr="0084044C">
              <w:rPr>
                <w:color w:val="000000" w:themeColor="text1"/>
                <w:sz w:val="15"/>
                <w:szCs w:val="15"/>
              </w:rPr>
              <w:t>15% de inversión en I+D</w:t>
            </w:r>
          </w:p>
          <w:p w14:paraId="098D4949" w14:textId="77777777" w:rsidR="0084044C" w:rsidRDefault="0084044C" w:rsidP="0084044C">
            <w:pPr>
              <w:rPr>
                <w:color w:val="000000" w:themeColor="text1"/>
                <w:sz w:val="15"/>
                <w:szCs w:val="15"/>
              </w:rPr>
            </w:pPr>
          </w:p>
          <w:p w14:paraId="39981E47" w14:textId="1BCE53E6" w:rsidR="0084044C" w:rsidRDefault="0084044C" w:rsidP="0084044C">
            <w:pPr>
              <w:rPr>
                <w:color w:val="000000" w:themeColor="text1"/>
                <w:sz w:val="15"/>
                <w:szCs w:val="15"/>
              </w:rPr>
            </w:pPr>
            <w:r w:rsidRPr="0084044C">
              <w:rPr>
                <w:color w:val="000000" w:themeColor="text1"/>
                <w:sz w:val="15"/>
                <w:szCs w:val="15"/>
              </w:rPr>
              <w:t>Valuación de $40M+</w:t>
            </w:r>
            <w:r w:rsidRPr="0084044C">
              <w:rPr>
                <w:color w:val="000000" w:themeColor="text1"/>
                <w:sz w:val="15"/>
                <w:szCs w:val="15"/>
              </w:rPr>
              <w:tab/>
            </w:r>
          </w:p>
          <w:p w14:paraId="0DDA4722" w14:textId="20F7F32F" w:rsidR="0084044C" w:rsidRPr="0084044C" w:rsidRDefault="0084044C" w:rsidP="0084044C">
            <w:pPr>
              <w:rPr>
                <w:color w:val="000000" w:themeColor="text1"/>
                <w:sz w:val="15"/>
                <w:szCs w:val="15"/>
              </w:rPr>
            </w:pPr>
            <w:r w:rsidRPr="0084044C">
              <w:rPr>
                <w:color w:val="000000" w:themeColor="text1"/>
                <w:sz w:val="15"/>
                <w:szCs w:val="15"/>
              </w:rPr>
              <w:t>Exploración de ronda Serie A</w:t>
            </w:r>
          </w:p>
          <w:p w14:paraId="1CC52BEF" w14:textId="63602C8D" w:rsidR="0088159D" w:rsidRPr="00182CF4" w:rsidRDefault="0084044C" w:rsidP="0084044C">
            <w:pPr>
              <w:rPr>
                <w:color w:val="000000" w:themeColor="text1"/>
                <w:sz w:val="15"/>
                <w:szCs w:val="15"/>
              </w:rPr>
            </w:pPr>
            <w:r w:rsidRPr="0084044C">
              <w:rPr>
                <w:color w:val="000000" w:themeColor="text1"/>
                <w:sz w:val="15"/>
                <w:szCs w:val="15"/>
              </w:rPr>
              <w:t>Fusión o adquisición estratégica</w:t>
            </w:r>
          </w:p>
        </w:tc>
      </w:tr>
      <w:tr w:rsidR="0088159D" w:rsidRPr="000029E5" w14:paraId="640E1C04" w14:textId="77777777" w:rsidTr="00182CF4">
        <w:trPr>
          <w:trHeight w:val="1512"/>
        </w:trPr>
        <w:tc>
          <w:tcPr>
            <w:tcW w:w="1814" w:type="dxa"/>
            <w:tcBorders>
              <w:right w:val="single" w:sz="18" w:space="0" w:color="CED9D6"/>
            </w:tcBorders>
            <w:shd w:val="clear" w:color="auto" w:fill="FAF9D3"/>
            <w:vAlign w:val="center"/>
          </w:tcPr>
          <w:p w14:paraId="6EF76EF3" w14:textId="2E152536" w:rsidR="0088159D" w:rsidRPr="008216A9" w:rsidRDefault="00807F13" w:rsidP="0088159D">
            <w:pPr>
              <w:rPr>
                <w:color w:val="000000" w:themeColor="text1"/>
                <w:sz w:val="21"/>
                <w:szCs w:val="21"/>
              </w:rPr>
            </w:pPr>
            <w:r>
              <w:rPr>
                <w:color w:val="000000" w:themeColor="text1"/>
                <w:sz w:val="21"/>
              </w:rPr>
              <w:t>MARKETING</w:t>
            </w:r>
          </w:p>
        </w:tc>
        <w:tc>
          <w:tcPr>
            <w:tcW w:w="2548" w:type="dxa"/>
            <w:tcBorders>
              <w:left w:val="single" w:sz="18" w:space="0" w:color="CED9D6"/>
            </w:tcBorders>
          </w:tcPr>
          <w:p w14:paraId="4164E951" w14:textId="2C02845B" w:rsidR="005010A0" w:rsidRPr="005010A0" w:rsidRDefault="00AE5812" w:rsidP="005010A0">
            <w:pPr>
              <w:rPr>
                <w:color w:val="000000" w:themeColor="text1"/>
                <w:sz w:val="15"/>
                <w:szCs w:val="15"/>
              </w:rPr>
            </w:pPr>
            <w:r w:rsidRPr="00182CF4">
              <w:rPr>
                <w:color w:val="000000" w:themeColor="text1"/>
                <w:sz w:val="15"/>
                <w:szCs w:val="15"/>
                <w:u w:val="single"/>
              </w:rPr>
              <w:t>Conocimiento de la marca:</w:t>
            </w:r>
            <w:r w:rsidRPr="00182CF4">
              <w:rPr>
                <w:color w:val="000000" w:themeColor="text1"/>
                <w:sz w:val="15"/>
                <w:szCs w:val="15"/>
              </w:rPr>
              <w:t xml:space="preserve"> Lanzar una </w:t>
            </w:r>
            <w:r w:rsidR="005010A0">
              <w:rPr>
                <w:color w:val="000000" w:themeColor="text1"/>
                <w:sz w:val="15"/>
                <w:szCs w:val="15"/>
              </w:rPr>
              <w:t>c</w:t>
            </w:r>
            <w:r w:rsidR="005010A0" w:rsidRPr="005010A0">
              <w:rPr>
                <w:color w:val="000000" w:themeColor="text1"/>
                <w:sz w:val="15"/>
                <w:szCs w:val="15"/>
              </w:rPr>
              <w:t xml:space="preserve">onstrucción de marca y </w:t>
            </w:r>
            <w:proofErr w:type="spellStart"/>
            <w:r w:rsidR="005010A0" w:rsidRPr="005010A0">
              <w:rPr>
                <w:color w:val="000000" w:themeColor="text1"/>
                <w:sz w:val="15"/>
                <w:szCs w:val="15"/>
              </w:rPr>
              <w:t>awareness</w:t>
            </w:r>
            <w:proofErr w:type="spellEnd"/>
            <w:r w:rsidR="005010A0">
              <w:rPr>
                <w:color w:val="000000" w:themeColor="text1"/>
                <w:sz w:val="15"/>
                <w:szCs w:val="15"/>
              </w:rPr>
              <w:t xml:space="preserve"> </w:t>
            </w:r>
            <w:r w:rsidR="005010A0" w:rsidRPr="005010A0">
              <w:rPr>
                <w:color w:val="000000" w:themeColor="text1"/>
                <w:sz w:val="15"/>
                <w:szCs w:val="15"/>
              </w:rPr>
              <w:t>Lanzamiento de sitio web corporativo</w:t>
            </w:r>
          </w:p>
          <w:p w14:paraId="5757B166" w14:textId="02ECC017" w:rsidR="005010A0" w:rsidRPr="005010A0" w:rsidRDefault="005010A0" w:rsidP="005010A0">
            <w:pPr>
              <w:rPr>
                <w:color w:val="000000" w:themeColor="text1"/>
                <w:sz w:val="15"/>
                <w:szCs w:val="15"/>
              </w:rPr>
            </w:pPr>
            <w:r w:rsidRPr="005010A0">
              <w:rPr>
                <w:color w:val="000000" w:themeColor="text1"/>
                <w:sz w:val="15"/>
                <w:szCs w:val="15"/>
              </w:rPr>
              <w:t>Campaña de branding digital</w:t>
            </w:r>
          </w:p>
          <w:p w14:paraId="5A3D8240" w14:textId="44F21844" w:rsidR="005010A0" w:rsidRPr="005010A0" w:rsidRDefault="005010A0" w:rsidP="005010A0">
            <w:pPr>
              <w:rPr>
                <w:color w:val="000000" w:themeColor="text1"/>
                <w:sz w:val="15"/>
                <w:szCs w:val="15"/>
              </w:rPr>
            </w:pPr>
            <w:r w:rsidRPr="005010A0">
              <w:rPr>
                <w:color w:val="000000" w:themeColor="text1"/>
                <w:sz w:val="15"/>
                <w:szCs w:val="15"/>
              </w:rPr>
              <w:t xml:space="preserve">Participación en 3 ferias </w:t>
            </w:r>
            <w:proofErr w:type="spellStart"/>
            <w:r w:rsidRPr="005010A0">
              <w:rPr>
                <w:color w:val="000000" w:themeColor="text1"/>
                <w:sz w:val="15"/>
                <w:szCs w:val="15"/>
              </w:rPr>
              <w:t>tech</w:t>
            </w:r>
            <w:proofErr w:type="spellEnd"/>
            <w:r w:rsidRPr="005010A0">
              <w:rPr>
                <w:color w:val="000000" w:themeColor="text1"/>
                <w:sz w:val="15"/>
                <w:szCs w:val="15"/>
              </w:rPr>
              <w:t xml:space="preserve"> nacionales</w:t>
            </w:r>
            <w:r w:rsidRPr="005010A0">
              <w:rPr>
                <w:color w:val="000000" w:themeColor="text1"/>
                <w:sz w:val="15"/>
                <w:szCs w:val="15"/>
              </w:rPr>
              <w:tab/>
              <w:t>- 5,000 visitas/mes al sitio web</w:t>
            </w:r>
          </w:p>
          <w:p w14:paraId="04BAB62F" w14:textId="227BAF2C" w:rsidR="005010A0" w:rsidRPr="005010A0" w:rsidRDefault="005010A0" w:rsidP="005010A0">
            <w:pPr>
              <w:rPr>
                <w:color w:val="000000" w:themeColor="text1"/>
                <w:sz w:val="15"/>
                <w:szCs w:val="15"/>
              </w:rPr>
            </w:pPr>
            <w:r w:rsidRPr="005010A0">
              <w:rPr>
                <w:color w:val="000000" w:themeColor="text1"/>
                <w:sz w:val="15"/>
                <w:szCs w:val="15"/>
              </w:rPr>
              <w:t>1,000 seguidores en LinkedIn</w:t>
            </w:r>
          </w:p>
          <w:p w14:paraId="25684728" w14:textId="452748CB" w:rsidR="0088159D" w:rsidRPr="00182CF4" w:rsidRDefault="005010A0" w:rsidP="005010A0">
            <w:pPr>
              <w:rPr>
                <w:color w:val="000000" w:themeColor="text1"/>
                <w:sz w:val="15"/>
                <w:szCs w:val="15"/>
              </w:rPr>
            </w:pPr>
            <w:r w:rsidRPr="005010A0">
              <w:rPr>
                <w:color w:val="000000" w:themeColor="text1"/>
                <w:sz w:val="15"/>
                <w:szCs w:val="15"/>
              </w:rPr>
              <w:t>50 leads calificados</w:t>
            </w:r>
          </w:p>
        </w:tc>
        <w:tc>
          <w:tcPr>
            <w:tcW w:w="2549" w:type="dxa"/>
            <w:shd w:val="clear" w:color="auto" w:fill="FAFAFA"/>
          </w:tcPr>
          <w:p w14:paraId="79D1B37D" w14:textId="77777777" w:rsidR="0088159D" w:rsidRDefault="00A43A23" w:rsidP="00A43A23">
            <w:pPr>
              <w:rPr>
                <w:color w:val="000000" w:themeColor="text1"/>
                <w:sz w:val="15"/>
                <w:szCs w:val="15"/>
              </w:rPr>
            </w:pPr>
            <w:r w:rsidRPr="00182CF4">
              <w:rPr>
                <w:color w:val="000000" w:themeColor="text1"/>
                <w:sz w:val="15"/>
                <w:szCs w:val="15"/>
                <w:u w:val="single"/>
              </w:rPr>
              <w:t>Penetración en el mercado:</w:t>
            </w:r>
            <w:r w:rsidRPr="00182CF4">
              <w:rPr>
                <w:color w:val="000000" w:themeColor="text1"/>
                <w:sz w:val="15"/>
                <w:szCs w:val="15"/>
              </w:rPr>
              <w:t xml:space="preserve"> Introducir </w:t>
            </w:r>
            <w:r w:rsidR="005010A0">
              <w:rPr>
                <w:color w:val="000000" w:themeColor="text1"/>
                <w:sz w:val="15"/>
                <w:szCs w:val="15"/>
              </w:rPr>
              <w:t>p</w:t>
            </w:r>
            <w:r w:rsidR="005010A0" w:rsidRPr="005010A0">
              <w:rPr>
                <w:color w:val="000000" w:themeColor="text1"/>
                <w:sz w:val="15"/>
                <w:szCs w:val="15"/>
              </w:rPr>
              <w:t>enetración sectorial y generación de demanda</w:t>
            </w:r>
            <w:r w:rsidR="005010A0">
              <w:rPr>
                <w:color w:val="000000" w:themeColor="text1"/>
                <w:sz w:val="15"/>
                <w:szCs w:val="15"/>
              </w:rPr>
              <w:t xml:space="preserve"> </w:t>
            </w:r>
            <w:r w:rsidR="005010A0" w:rsidRPr="005010A0">
              <w:rPr>
                <w:color w:val="000000" w:themeColor="text1"/>
                <w:sz w:val="15"/>
                <w:szCs w:val="15"/>
              </w:rPr>
              <w:t>Campañas sectoriales (Fintech, Logística)</w:t>
            </w:r>
            <w:r w:rsidR="005010A0" w:rsidRPr="005010A0">
              <w:rPr>
                <w:color w:val="000000" w:themeColor="text1"/>
                <w:sz w:val="15"/>
                <w:szCs w:val="15"/>
              </w:rPr>
              <w:br/>
              <w:t>Programa de referidos con incentivos</w:t>
            </w:r>
            <w:r w:rsidR="005010A0" w:rsidRPr="005010A0">
              <w:rPr>
                <w:color w:val="000000" w:themeColor="text1"/>
                <w:sz w:val="15"/>
                <w:szCs w:val="15"/>
              </w:rPr>
              <w:br/>
              <w:t>Content marketing técnico</w:t>
            </w:r>
          </w:p>
          <w:p w14:paraId="2C7E8C25" w14:textId="0E770C4C" w:rsidR="005010A0" w:rsidRPr="00182CF4" w:rsidRDefault="005010A0" w:rsidP="00A43A23">
            <w:pPr>
              <w:rPr>
                <w:color w:val="000000" w:themeColor="text1"/>
                <w:sz w:val="15"/>
                <w:szCs w:val="15"/>
              </w:rPr>
            </w:pPr>
            <w:r w:rsidRPr="005010A0">
              <w:rPr>
                <w:color w:val="000000" w:themeColor="text1"/>
                <w:sz w:val="15"/>
                <w:szCs w:val="15"/>
              </w:rPr>
              <w:t>200 leads sectoriales</w:t>
            </w:r>
          </w:p>
        </w:tc>
        <w:tc>
          <w:tcPr>
            <w:tcW w:w="2549" w:type="dxa"/>
          </w:tcPr>
          <w:p w14:paraId="5E72AB7E" w14:textId="77777777" w:rsidR="005010A0" w:rsidRPr="005010A0" w:rsidRDefault="00053358" w:rsidP="005010A0">
            <w:pPr>
              <w:rPr>
                <w:color w:val="000000" w:themeColor="text1"/>
                <w:sz w:val="15"/>
                <w:szCs w:val="15"/>
              </w:rPr>
            </w:pPr>
            <w:r w:rsidRPr="00182CF4">
              <w:rPr>
                <w:color w:val="000000" w:themeColor="text1"/>
                <w:sz w:val="15"/>
                <w:szCs w:val="15"/>
                <w:u w:val="single"/>
              </w:rPr>
              <w:t>Participación del cliente</w:t>
            </w:r>
            <w:r w:rsidRPr="00D74B5A">
              <w:rPr>
                <w:color w:val="000000" w:themeColor="text1"/>
                <w:sz w:val="15"/>
                <w:szCs w:val="15"/>
                <w:u w:val="single"/>
              </w:rPr>
              <w:t>:</w:t>
            </w:r>
            <w:r w:rsidRPr="00182CF4">
              <w:rPr>
                <w:color w:val="000000" w:themeColor="text1"/>
                <w:sz w:val="15"/>
                <w:szCs w:val="15"/>
              </w:rPr>
              <w:t xml:space="preserve"> Aprovechar </w:t>
            </w:r>
            <w:r w:rsidR="005010A0">
              <w:rPr>
                <w:color w:val="000000" w:themeColor="text1"/>
                <w:sz w:val="15"/>
                <w:szCs w:val="15"/>
              </w:rPr>
              <w:t>p</w:t>
            </w:r>
            <w:r w:rsidR="005010A0" w:rsidRPr="005010A0">
              <w:rPr>
                <w:color w:val="000000" w:themeColor="text1"/>
                <w:sz w:val="15"/>
                <w:szCs w:val="15"/>
              </w:rPr>
              <w:t>osicionamiento como autoridad técnica</w:t>
            </w:r>
            <w:r w:rsidR="005010A0">
              <w:rPr>
                <w:color w:val="000000" w:themeColor="text1"/>
                <w:sz w:val="15"/>
                <w:szCs w:val="15"/>
              </w:rPr>
              <w:t xml:space="preserve"> </w:t>
            </w:r>
            <w:r w:rsidR="005010A0" w:rsidRPr="005010A0">
              <w:rPr>
                <w:color w:val="000000" w:themeColor="text1"/>
                <w:sz w:val="15"/>
                <w:szCs w:val="15"/>
              </w:rPr>
              <w:t>Alianzas con universidades y aceleradoras</w:t>
            </w:r>
          </w:p>
          <w:p w14:paraId="7029F8CE" w14:textId="410E6778" w:rsidR="005010A0" w:rsidRPr="005010A0" w:rsidRDefault="005010A0" w:rsidP="005010A0">
            <w:pPr>
              <w:rPr>
                <w:color w:val="000000" w:themeColor="text1"/>
                <w:sz w:val="15"/>
                <w:szCs w:val="15"/>
              </w:rPr>
            </w:pPr>
            <w:proofErr w:type="spellStart"/>
            <w:r w:rsidRPr="005010A0">
              <w:rPr>
                <w:color w:val="000000" w:themeColor="text1"/>
                <w:sz w:val="15"/>
                <w:szCs w:val="15"/>
              </w:rPr>
              <w:t>Webinars</w:t>
            </w:r>
            <w:proofErr w:type="spellEnd"/>
            <w:r w:rsidRPr="005010A0">
              <w:rPr>
                <w:color w:val="000000" w:themeColor="text1"/>
                <w:sz w:val="15"/>
                <w:szCs w:val="15"/>
              </w:rPr>
              <w:t xml:space="preserve"> especializados</w:t>
            </w:r>
          </w:p>
          <w:p w14:paraId="5421D9FA" w14:textId="77777777" w:rsidR="005010A0" w:rsidRDefault="005010A0" w:rsidP="005010A0">
            <w:pPr>
              <w:rPr>
                <w:color w:val="000000" w:themeColor="text1"/>
                <w:sz w:val="15"/>
                <w:szCs w:val="15"/>
              </w:rPr>
            </w:pPr>
            <w:r w:rsidRPr="005010A0">
              <w:rPr>
                <w:color w:val="000000" w:themeColor="text1"/>
                <w:sz w:val="15"/>
                <w:szCs w:val="15"/>
              </w:rPr>
              <w:t>Podcast técnico semanal</w:t>
            </w:r>
            <w:r w:rsidRPr="005010A0">
              <w:rPr>
                <w:color w:val="000000" w:themeColor="text1"/>
                <w:sz w:val="15"/>
                <w:szCs w:val="15"/>
              </w:rPr>
              <w:tab/>
            </w:r>
          </w:p>
          <w:p w14:paraId="153AF697" w14:textId="3574926B" w:rsidR="005010A0" w:rsidRPr="005010A0" w:rsidRDefault="005010A0" w:rsidP="005010A0">
            <w:pPr>
              <w:rPr>
                <w:color w:val="000000" w:themeColor="text1"/>
                <w:sz w:val="15"/>
                <w:szCs w:val="15"/>
              </w:rPr>
            </w:pPr>
            <w:r w:rsidRPr="005010A0">
              <w:rPr>
                <w:color w:val="000000" w:themeColor="text1"/>
                <w:sz w:val="15"/>
                <w:szCs w:val="15"/>
              </w:rPr>
              <w:t>10,000 seguidores en redes</w:t>
            </w:r>
          </w:p>
          <w:p w14:paraId="0DD32D47" w14:textId="25058A0C" w:rsidR="0088159D" w:rsidRPr="00182CF4" w:rsidRDefault="005010A0" w:rsidP="005010A0">
            <w:pPr>
              <w:rPr>
                <w:color w:val="000000" w:themeColor="text1"/>
                <w:sz w:val="15"/>
                <w:szCs w:val="15"/>
              </w:rPr>
            </w:pPr>
            <w:r w:rsidRPr="005010A0">
              <w:rPr>
                <w:color w:val="000000" w:themeColor="text1"/>
                <w:sz w:val="15"/>
                <w:szCs w:val="15"/>
              </w:rPr>
              <w:t xml:space="preserve">500 asistentes regulares a </w:t>
            </w:r>
            <w:proofErr w:type="spellStart"/>
            <w:r w:rsidRPr="005010A0">
              <w:rPr>
                <w:color w:val="000000" w:themeColor="text1"/>
                <w:sz w:val="15"/>
                <w:szCs w:val="15"/>
              </w:rPr>
              <w:t>webinars</w:t>
            </w:r>
            <w:proofErr w:type="spellEnd"/>
          </w:p>
        </w:tc>
        <w:tc>
          <w:tcPr>
            <w:tcW w:w="2549" w:type="dxa"/>
            <w:shd w:val="clear" w:color="auto" w:fill="FAFAFA"/>
          </w:tcPr>
          <w:p w14:paraId="6F56BE70" w14:textId="77777777" w:rsidR="0088159D" w:rsidRDefault="00053358" w:rsidP="005069D7">
            <w:pPr>
              <w:rPr>
                <w:color w:val="000000" w:themeColor="text1"/>
                <w:sz w:val="15"/>
                <w:szCs w:val="15"/>
              </w:rPr>
            </w:pPr>
            <w:r w:rsidRPr="00182CF4">
              <w:rPr>
                <w:color w:val="000000" w:themeColor="text1"/>
                <w:sz w:val="15"/>
                <w:szCs w:val="15"/>
                <w:u w:val="single"/>
              </w:rPr>
              <w:t>Expansión y diversificación</w:t>
            </w:r>
            <w:r w:rsidRPr="00182CF4">
              <w:rPr>
                <w:color w:val="000000" w:themeColor="text1"/>
                <w:sz w:val="15"/>
                <w:szCs w:val="15"/>
              </w:rPr>
              <w:t>: Ingresar</w:t>
            </w:r>
            <w:r w:rsidR="005010A0">
              <w:rPr>
                <w:color w:val="000000" w:themeColor="text1"/>
                <w:sz w:val="15"/>
                <w:szCs w:val="15"/>
              </w:rPr>
              <w:t xml:space="preserve"> e</w:t>
            </w:r>
            <w:r w:rsidR="005010A0" w:rsidRPr="005010A0">
              <w:rPr>
                <w:color w:val="000000" w:themeColor="text1"/>
                <w:sz w:val="15"/>
                <w:szCs w:val="15"/>
              </w:rPr>
              <w:t>xpansión internacional de marca</w:t>
            </w:r>
          </w:p>
          <w:p w14:paraId="3519F992" w14:textId="77777777" w:rsidR="005010A0" w:rsidRPr="005010A0" w:rsidRDefault="005010A0" w:rsidP="005010A0">
            <w:pPr>
              <w:rPr>
                <w:color w:val="000000" w:themeColor="text1"/>
                <w:sz w:val="15"/>
                <w:szCs w:val="15"/>
              </w:rPr>
            </w:pPr>
            <w:r w:rsidRPr="005010A0">
              <w:rPr>
                <w:color w:val="000000" w:themeColor="text1"/>
                <w:sz w:val="15"/>
                <w:szCs w:val="15"/>
              </w:rPr>
              <w:t>Campañas regionales en Latinoamérica</w:t>
            </w:r>
          </w:p>
          <w:p w14:paraId="40882D5E" w14:textId="787DF278" w:rsidR="005010A0" w:rsidRPr="005010A0" w:rsidRDefault="005010A0" w:rsidP="005010A0">
            <w:pPr>
              <w:rPr>
                <w:color w:val="000000" w:themeColor="text1"/>
                <w:sz w:val="15"/>
                <w:szCs w:val="15"/>
              </w:rPr>
            </w:pPr>
            <w:proofErr w:type="spellStart"/>
            <w:r w:rsidRPr="005010A0">
              <w:rPr>
                <w:color w:val="000000" w:themeColor="text1"/>
                <w:sz w:val="15"/>
                <w:szCs w:val="15"/>
              </w:rPr>
              <w:t>Partners</w:t>
            </w:r>
            <w:proofErr w:type="spellEnd"/>
            <w:r w:rsidRPr="005010A0">
              <w:rPr>
                <w:color w:val="000000" w:themeColor="text1"/>
                <w:sz w:val="15"/>
                <w:szCs w:val="15"/>
              </w:rPr>
              <w:t xml:space="preserve"> de marketing locales</w:t>
            </w:r>
          </w:p>
          <w:p w14:paraId="5020A5AF" w14:textId="77777777" w:rsidR="005010A0" w:rsidRDefault="005010A0" w:rsidP="005010A0">
            <w:pPr>
              <w:rPr>
                <w:color w:val="000000" w:themeColor="text1"/>
                <w:sz w:val="15"/>
                <w:szCs w:val="15"/>
              </w:rPr>
            </w:pPr>
            <w:r w:rsidRPr="005010A0">
              <w:rPr>
                <w:color w:val="000000" w:themeColor="text1"/>
                <w:sz w:val="15"/>
                <w:szCs w:val="15"/>
              </w:rPr>
              <w:t>Eventos virtuales internacionales</w:t>
            </w:r>
            <w:r w:rsidRPr="005010A0">
              <w:rPr>
                <w:color w:val="000000" w:themeColor="text1"/>
                <w:sz w:val="15"/>
                <w:szCs w:val="15"/>
              </w:rPr>
              <w:tab/>
            </w:r>
          </w:p>
          <w:p w14:paraId="434150BE" w14:textId="15073248" w:rsidR="005010A0" w:rsidRPr="005010A0" w:rsidRDefault="005010A0" w:rsidP="005010A0">
            <w:pPr>
              <w:rPr>
                <w:color w:val="000000" w:themeColor="text1"/>
                <w:sz w:val="15"/>
                <w:szCs w:val="15"/>
              </w:rPr>
            </w:pPr>
            <w:r w:rsidRPr="005010A0">
              <w:rPr>
                <w:color w:val="000000" w:themeColor="text1"/>
                <w:sz w:val="15"/>
                <w:szCs w:val="15"/>
              </w:rPr>
              <w:t>30% de tráfico web de fuera de México</w:t>
            </w:r>
          </w:p>
          <w:p w14:paraId="797CBB5B" w14:textId="63F203E9" w:rsidR="005010A0" w:rsidRPr="00182CF4" w:rsidRDefault="005010A0" w:rsidP="005010A0">
            <w:pPr>
              <w:rPr>
                <w:color w:val="000000" w:themeColor="text1"/>
                <w:sz w:val="15"/>
                <w:szCs w:val="15"/>
              </w:rPr>
            </w:pPr>
            <w:r w:rsidRPr="005010A0">
              <w:rPr>
                <w:color w:val="000000" w:themeColor="text1"/>
                <w:sz w:val="15"/>
                <w:szCs w:val="15"/>
              </w:rPr>
              <w:t>5 clientes internacionales</w:t>
            </w:r>
          </w:p>
        </w:tc>
        <w:tc>
          <w:tcPr>
            <w:tcW w:w="2549" w:type="dxa"/>
          </w:tcPr>
          <w:p w14:paraId="05B07584" w14:textId="77777777" w:rsidR="005010A0" w:rsidRDefault="005069D7" w:rsidP="005010A0">
            <w:pPr>
              <w:rPr>
                <w:color w:val="000000" w:themeColor="text1"/>
                <w:sz w:val="15"/>
                <w:szCs w:val="15"/>
              </w:rPr>
            </w:pPr>
            <w:r w:rsidRPr="00182CF4">
              <w:rPr>
                <w:color w:val="000000" w:themeColor="text1"/>
                <w:sz w:val="15"/>
                <w:szCs w:val="15"/>
                <w:u w:val="single"/>
              </w:rPr>
              <w:t>Liderazgo de marca</w:t>
            </w:r>
            <w:r w:rsidRPr="00182CF4">
              <w:rPr>
                <w:color w:val="000000" w:themeColor="text1"/>
                <w:sz w:val="15"/>
                <w:szCs w:val="15"/>
              </w:rPr>
              <w:t xml:space="preserve">: </w:t>
            </w:r>
            <w:r w:rsidR="005010A0" w:rsidRPr="005010A0">
              <w:rPr>
                <w:color w:val="000000" w:themeColor="text1"/>
                <w:sz w:val="15"/>
                <w:szCs w:val="15"/>
              </w:rPr>
              <w:t>Liderazgo de pensamiento e influencia</w:t>
            </w:r>
          </w:p>
          <w:p w14:paraId="566A7642" w14:textId="5831B318" w:rsidR="005010A0" w:rsidRPr="005010A0" w:rsidRDefault="005010A0" w:rsidP="005010A0">
            <w:pPr>
              <w:rPr>
                <w:color w:val="000000" w:themeColor="text1"/>
                <w:sz w:val="15"/>
                <w:szCs w:val="15"/>
              </w:rPr>
            </w:pPr>
            <w:r w:rsidRPr="005010A0">
              <w:rPr>
                <w:color w:val="000000" w:themeColor="text1"/>
                <w:sz w:val="15"/>
                <w:szCs w:val="15"/>
              </w:rPr>
              <w:t>Publicación de libro blanco anual</w:t>
            </w:r>
          </w:p>
          <w:p w14:paraId="4D47A2EF" w14:textId="5615859B" w:rsidR="005010A0" w:rsidRPr="005010A0" w:rsidRDefault="005010A0" w:rsidP="005010A0">
            <w:pPr>
              <w:rPr>
                <w:color w:val="000000" w:themeColor="text1"/>
                <w:sz w:val="15"/>
                <w:szCs w:val="15"/>
              </w:rPr>
            </w:pPr>
            <w:r w:rsidRPr="005010A0">
              <w:rPr>
                <w:color w:val="000000" w:themeColor="text1"/>
                <w:sz w:val="15"/>
                <w:szCs w:val="15"/>
              </w:rPr>
              <w:t>Participación en paneles internacionales</w:t>
            </w:r>
          </w:p>
          <w:p w14:paraId="687E75D3" w14:textId="77777777" w:rsidR="005010A0" w:rsidRDefault="005010A0" w:rsidP="005010A0">
            <w:pPr>
              <w:rPr>
                <w:color w:val="000000" w:themeColor="text1"/>
                <w:sz w:val="15"/>
                <w:szCs w:val="15"/>
              </w:rPr>
            </w:pPr>
            <w:r w:rsidRPr="005010A0">
              <w:rPr>
                <w:color w:val="000000" w:themeColor="text1"/>
                <w:sz w:val="15"/>
                <w:szCs w:val="15"/>
              </w:rPr>
              <w:t>Estudio de impacto de IA en Latinoamérica</w:t>
            </w:r>
            <w:r w:rsidRPr="005010A0">
              <w:rPr>
                <w:color w:val="000000" w:themeColor="text1"/>
                <w:sz w:val="15"/>
                <w:szCs w:val="15"/>
              </w:rPr>
              <w:tab/>
            </w:r>
          </w:p>
          <w:p w14:paraId="412C8599" w14:textId="2C835AC3" w:rsidR="0088159D" w:rsidRPr="00182CF4" w:rsidRDefault="005010A0" w:rsidP="005010A0">
            <w:pPr>
              <w:rPr>
                <w:color w:val="000000" w:themeColor="text1"/>
                <w:sz w:val="15"/>
                <w:szCs w:val="15"/>
              </w:rPr>
            </w:pPr>
            <w:r w:rsidRPr="005010A0">
              <w:rPr>
                <w:color w:val="000000" w:themeColor="text1"/>
                <w:sz w:val="15"/>
                <w:szCs w:val="15"/>
              </w:rPr>
              <w:t>50,000 descargas de contenidos</w:t>
            </w:r>
          </w:p>
        </w:tc>
      </w:tr>
      <w:tr w:rsidR="0088159D" w:rsidRPr="000029E5" w14:paraId="7D91EEA5" w14:textId="77777777" w:rsidTr="00182CF4">
        <w:trPr>
          <w:trHeight w:val="1512"/>
        </w:trPr>
        <w:tc>
          <w:tcPr>
            <w:tcW w:w="1814" w:type="dxa"/>
            <w:tcBorders>
              <w:right w:val="single" w:sz="18" w:space="0" w:color="CED9D6"/>
            </w:tcBorders>
            <w:shd w:val="clear" w:color="auto" w:fill="FAF9D3"/>
            <w:vAlign w:val="center"/>
          </w:tcPr>
          <w:p w14:paraId="0C55B2B4" w14:textId="71D2870A" w:rsidR="0088159D" w:rsidRPr="008216A9" w:rsidRDefault="00807F13" w:rsidP="0088159D">
            <w:pPr>
              <w:rPr>
                <w:color w:val="000000" w:themeColor="text1"/>
                <w:sz w:val="21"/>
                <w:szCs w:val="21"/>
              </w:rPr>
            </w:pPr>
            <w:r>
              <w:rPr>
                <w:color w:val="000000" w:themeColor="text1"/>
                <w:sz w:val="21"/>
              </w:rPr>
              <w:t>PARTICIPACIÓN COMUNITARIA</w:t>
            </w:r>
          </w:p>
        </w:tc>
        <w:tc>
          <w:tcPr>
            <w:tcW w:w="2548" w:type="dxa"/>
            <w:tcBorders>
              <w:left w:val="single" w:sz="18" w:space="0" w:color="CED9D6"/>
            </w:tcBorders>
          </w:tcPr>
          <w:p w14:paraId="1EFCEF05" w14:textId="77777777" w:rsidR="0088159D" w:rsidRDefault="00520499" w:rsidP="00533A0B">
            <w:pPr>
              <w:rPr>
                <w:color w:val="000000" w:themeColor="text1"/>
                <w:sz w:val="15"/>
                <w:szCs w:val="15"/>
              </w:rPr>
            </w:pPr>
            <w:r w:rsidRPr="00182CF4">
              <w:rPr>
                <w:color w:val="000000" w:themeColor="text1"/>
                <w:sz w:val="15"/>
                <w:szCs w:val="15"/>
                <w:u w:val="single"/>
              </w:rPr>
              <w:t>Fortalecimiento de relaciones</w:t>
            </w:r>
            <w:r w:rsidRPr="00182CF4">
              <w:rPr>
                <w:color w:val="000000" w:themeColor="text1"/>
                <w:sz w:val="15"/>
                <w:szCs w:val="15"/>
              </w:rPr>
              <w:t>: Colabora</w:t>
            </w:r>
            <w:r w:rsidR="005010A0">
              <w:rPr>
                <w:color w:val="000000" w:themeColor="text1"/>
                <w:sz w:val="15"/>
                <w:szCs w:val="15"/>
              </w:rPr>
              <w:t>r</w:t>
            </w:r>
            <w:r w:rsidR="005010A0" w:rsidRPr="005010A0">
              <w:rPr>
                <w:color w:val="000000" w:themeColor="text1"/>
                <w:sz w:val="15"/>
                <w:szCs w:val="15"/>
              </w:rPr>
              <w:t xml:space="preserve"> con 2 incubadoras locales</w:t>
            </w:r>
            <w:r w:rsidR="005010A0">
              <w:rPr>
                <w:color w:val="000000" w:themeColor="text1"/>
                <w:sz w:val="15"/>
                <w:szCs w:val="15"/>
              </w:rPr>
              <w:t xml:space="preserve"> y p</w:t>
            </w:r>
            <w:r w:rsidR="005010A0" w:rsidRPr="005010A0">
              <w:rPr>
                <w:color w:val="000000" w:themeColor="text1"/>
                <w:sz w:val="15"/>
                <w:szCs w:val="15"/>
              </w:rPr>
              <w:t xml:space="preserve">atrocinio de </w:t>
            </w:r>
            <w:proofErr w:type="spellStart"/>
            <w:r w:rsidR="005010A0" w:rsidRPr="005010A0">
              <w:rPr>
                <w:color w:val="000000" w:themeColor="text1"/>
                <w:sz w:val="15"/>
                <w:szCs w:val="15"/>
              </w:rPr>
              <w:t>hackathons</w:t>
            </w:r>
            <w:proofErr w:type="spellEnd"/>
            <w:r w:rsidR="005010A0" w:rsidRPr="005010A0">
              <w:rPr>
                <w:color w:val="000000" w:themeColor="text1"/>
                <w:sz w:val="15"/>
                <w:szCs w:val="15"/>
              </w:rPr>
              <w:t xml:space="preserve"> universitarios</w:t>
            </w:r>
          </w:p>
          <w:p w14:paraId="1CB597C6" w14:textId="77777777" w:rsidR="005010A0" w:rsidRDefault="005010A0" w:rsidP="00533A0B">
            <w:pPr>
              <w:rPr>
                <w:color w:val="000000" w:themeColor="text1"/>
                <w:sz w:val="15"/>
                <w:szCs w:val="15"/>
              </w:rPr>
            </w:pPr>
            <w:r w:rsidRPr="005010A0">
              <w:rPr>
                <w:color w:val="000000" w:themeColor="text1"/>
                <w:sz w:val="15"/>
                <w:szCs w:val="15"/>
              </w:rPr>
              <w:t>Universidades locales</w:t>
            </w:r>
          </w:p>
          <w:p w14:paraId="08EB6AF9" w14:textId="77777777" w:rsidR="005010A0" w:rsidRDefault="005010A0" w:rsidP="00533A0B">
            <w:pPr>
              <w:rPr>
                <w:color w:val="000000" w:themeColor="text1"/>
                <w:sz w:val="15"/>
                <w:szCs w:val="15"/>
              </w:rPr>
            </w:pPr>
            <w:r w:rsidRPr="005010A0">
              <w:rPr>
                <w:color w:val="000000" w:themeColor="text1"/>
                <w:sz w:val="15"/>
                <w:szCs w:val="15"/>
              </w:rPr>
              <w:t>Cámaras de comercio</w:t>
            </w:r>
          </w:p>
          <w:p w14:paraId="4EB5506C" w14:textId="6D09F5CB" w:rsidR="005010A0" w:rsidRPr="00182CF4" w:rsidRDefault="005010A0" w:rsidP="00533A0B">
            <w:pPr>
              <w:rPr>
                <w:color w:val="000000" w:themeColor="text1"/>
                <w:sz w:val="15"/>
                <w:szCs w:val="15"/>
              </w:rPr>
            </w:pPr>
            <w:r w:rsidRPr="005010A0">
              <w:rPr>
                <w:color w:val="000000" w:themeColor="text1"/>
                <w:sz w:val="15"/>
                <w:szCs w:val="15"/>
              </w:rPr>
              <w:t>100 estudiantes impactados</w:t>
            </w:r>
            <w:r w:rsidRPr="005010A0">
              <w:rPr>
                <w:color w:val="000000" w:themeColor="text1"/>
                <w:sz w:val="15"/>
                <w:szCs w:val="15"/>
              </w:rPr>
              <w:br/>
              <w:t>5 proyectos apoyados</w:t>
            </w:r>
          </w:p>
        </w:tc>
        <w:tc>
          <w:tcPr>
            <w:tcW w:w="2549" w:type="dxa"/>
            <w:shd w:val="clear" w:color="auto" w:fill="FAFAFA"/>
          </w:tcPr>
          <w:p w14:paraId="1B697BE6" w14:textId="77777777" w:rsidR="00A50AD8" w:rsidRPr="00A50AD8" w:rsidRDefault="00533A0B" w:rsidP="00A50AD8">
            <w:pPr>
              <w:rPr>
                <w:color w:val="000000" w:themeColor="text1"/>
                <w:sz w:val="15"/>
                <w:szCs w:val="15"/>
              </w:rPr>
            </w:pPr>
            <w:r w:rsidRPr="00182CF4">
              <w:rPr>
                <w:color w:val="000000" w:themeColor="text1"/>
                <w:sz w:val="15"/>
                <w:szCs w:val="15"/>
                <w:u w:val="single"/>
              </w:rPr>
              <w:t>Programas comunitarios</w:t>
            </w:r>
            <w:r w:rsidRPr="00182CF4">
              <w:rPr>
                <w:color w:val="000000" w:themeColor="text1"/>
                <w:sz w:val="15"/>
                <w:szCs w:val="15"/>
              </w:rPr>
              <w:t>: Lanzar</w:t>
            </w:r>
            <w:r w:rsidR="005010A0" w:rsidRPr="005010A0">
              <w:rPr>
                <w:color w:val="000000" w:themeColor="text1"/>
                <w:sz w:val="15"/>
                <w:szCs w:val="15"/>
              </w:rPr>
              <w:t xml:space="preserve"> </w:t>
            </w:r>
            <w:r w:rsidR="005010A0">
              <w:rPr>
                <w:color w:val="000000" w:themeColor="text1"/>
                <w:sz w:val="15"/>
                <w:szCs w:val="15"/>
              </w:rPr>
              <w:t>la</w:t>
            </w:r>
            <w:r w:rsidR="005010A0" w:rsidRPr="005010A0">
              <w:rPr>
                <w:color w:val="000000" w:themeColor="text1"/>
                <w:sz w:val="15"/>
                <w:szCs w:val="15"/>
              </w:rPr>
              <w:t xml:space="preserve"> "IA para </w:t>
            </w:r>
            <w:proofErr w:type="spellStart"/>
            <w:r w:rsidR="005010A0" w:rsidRPr="005010A0">
              <w:rPr>
                <w:color w:val="000000" w:themeColor="text1"/>
                <w:sz w:val="15"/>
                <w:szCs w:val="15"/>
              </w:rPr>
              <w:t>PyMEs</w:t>
            </w:r>
            <w:proofErr w:type="spellEnd"/>
            <w:r w:rsidR="005010A0" w:rsidRPr="005010A0">
              <w:rPr>
                <w:color w:val="000000" w:themeColor="text1"/>
                <w:sz w:val="15"/>
                <w:szCs w:val="15"/>
              </w:rPr>
              <w:t>"</w:t>
            </w:r>
            <w:r w:rsidR="005010A0" w:rsidRPr="005010A0">
              <w:rPr>
                <w:color w:val="000000" w:themeColor="text1"/>
                <w:sz w:val="15"/>
                <w:szCs w:val="15"/>
              </w:rPr>
              <w:br/>
              <w:t xml:space="preserve">Becas para estudiantes en </w:t>
            </w:r>
            <w:proofErr w:type="spellStart"/>
            <w:r w:rsidR="005010A0" w:rsidRPr="005010A0">
              <w:rPr>
                <w:color w:val="000000" w:themeColor="text1"/>
                <w:sz w:val="15"/>
                <w:szCs w:val="15"/>
              </w:rPr>
              <w:t>tech</w:t>
            </w:r>
            <w:proofErr w:type="spellEnd"/>
            <w:r w:rsidR="00A50AD8">
              <w:rPr>
                <w:color w:val="000000" w:themeColor="text1"/>
                <w:sz w:val="15"/>
                <w:szCs w:val="15"/>
              </w:rPr>
              <w:t xml:space="preserve"> </w:t>
            </w:r>
            <w:r w:rsidR="00A50AD8" w:rsidRPr="00A50AD8">
              <w:rPr>
                <w:color w:val="000000" w:themeColor="text1"/>
                <w:sz w:val="15"/>
                <w:szCs w:val="15"/>
              </w:rPr>
              <w:t>Gobierno del Edomex</w:t>
            </w:r>
          </w:p>
          <w:p w14:paraId="18444E38" w14:textId="77777777" w:rsidR="00A50AD8" w:rsidRDefault="00A50AD8" w:rsidP="00A50AD8">
            <w:pPr>
              <w:rPr>
                <w:color w:val="000000" w:themeColor="text1"/>
                <w:sz w:val="15"/>
                <w:szCs w:val="15"/>
              </w:rPr>
            </w:pPr>
            <w:r w:rsidRPr="00A50AD8">
              <w:rPr>
                <w:color w:val="000000" w:themeColor="text1"/>
                <w:sz w:val="15"/>
                <w:szCs w:val="15"/>
              </w:rPr>
              <w:t>Asociaciones empresariales</w:t>
            </w:r>
            <w:r w:rsidRPr="00A50AD8">
              <w:rPr>
                <w:color w:val="000000" w:themeColor="text1"/>
                <w:sz w:val="15"/>
                <w:szCs w:val="15"/>
              </w:rPr>
              <w:tab/>
            </w:r>
          </w:p>
          <w:p w14:paraId="38C2DDC7" w14:textId="38365AC0" w:rsidR="00A50AD8" w:rsidRPr="00A50AD8" w:rsidRDefault="00A50AD8" w:rsidP="00A50AD8">
            <w:pPr>
              <w:rPr>
                <w:color w:val="000000" w:themeColor="text1"/>
                <w:sz w:val="15"/>
                <w:szCs w:val="15"/>
              </w:rPr>
            </w:pPr>
            <w:r w:rsidRPr="00A50AD8">
              <w:rPr>
                <w:color w:val="000000" w:themeColor="text1"/>
                <w:sz w:val="15"/>
                <w:szCs w:val="15"/>
              </w:rPr>
              <w:t xml:space="preserve">50 </w:t>
            </w:r>
            <w:proofErr w:type="spellStart"/>
            <w:proofErr w:type="gramStart"/>
            <w:r w:rsidRPr="00A50AD8">
              <w:rPr>
                <w:color w:val="000000" w:themeColor="text1"/>
                <w:sz w:val="15"/>
                <w:szCs w:val="15"/>
              </w:rPr>
              <w:t>PyMEs</w:t>
            </w:r>
            <w:proofErr w:type="spellEnd"/>
            <w:proofErr w:type="gramEnd"/>
            <w:r w:rsidRPr="00A50AD8">
              <w:rPr>
                <w:color w:val="000000" w:themeColor="text1"/>
                <w:sz w:val="15"/>
                <w:szCs w:val="15"/>
              </w:rPr>
              <w:t xml:space="preserve"> capacitadas</w:t>
            </w:r>
          </w:p>
          <w:p w14:paraId="1CDB1F72" w14:textId="43FD7A5A" w:rsidR="0088159D" w:rsidRPr="00182CF4" w:rsidRDefault="00A50AD8" w:rsidP="00A50AD8">
            <w:pPr>
              <w:rPr>
                <w:color w:val="000000" w:themeColor="text1"/>
                <w:sz w:val="15"/>
                <w:szCs w:val="15"/>
              </w:rPr>
            </w:pPr>
            <w:r w:rsidRPr="00A50AD8">
              <w:rPr>
                <w:color w:val="000000" w:themeColor="text1"/>
                <w:sz w:val="15"/>
                <w:szCs w:val="15"/>
              </w:rPr>
              <w:t>10 becarios en práctica</w:t>
            </w:r>
          </w:p>
        </w:tc>
        <w:tc>
          <w:tcPr>
            <w:tcW w:w="2549" w:type="dxa"/>
          </w:tcPr>
          <w:p w14:paraId="4D6518C6" w14:textId="77777777" w:rsidR="00A50AD8" w:rsidRDefault="00533A0B" w:rsidP="00A50AD8">
            <w:pPr>
              <w:rPr>
                <w:color w:val="000000" w:themeColor="text1"/>
                <w:sz w:val="15"/>
                <w:szCs w:val="15"/>
                <w:lang w:val="es-MX"/>
              </w:rPr>
            </w:pPr>
            <w:r w:rsidRPr="00182CF4">
              <w:rPr>
                <w:color w:val="000000" w:themeColor="text1"/>
                <w:sz w:val="15"/>
                <w:szCs w:val="15"/>
                <w:u w:val="single"/>
              </w:rPr>
              <w:t>Comentarios y adaptación</w:t>
            </w:r>
            <w:r w:rsidRPr="00182CF4">
              <w:rPr>
                <w:color w:val="000000" w:themeColor="text1"/>
                <w:sz w:val="15"/>
                <w:szCs w:val="15"/>
              </w:rPr>
              <w:t xml:space="preserve">: Establecer </w:t>
            </w:r>
            <w:r w:rsidR="00A50AD8">
              <w:rPr>
                <w:color w:val="000000" w:themeColor="text1"/>
                <w:sz w:val="15"/>
                <w:szCs w:val="15"/>
              </w:rPr>
              <w:t>una</w:t>
            </w:r>
            <w:r w:rsidR="00A50AD8" w:rsidRPr="00A50AD8">
              <w:rPr>
                <w:color w:val="000000" w:themeColor="text1"/>
                <w:sz w:val="15"/>
                <w:szCs w:val="15"/>
              </w:rPr>
              <w:t xml:space="preserve"> comunidad online de desarrolladores</w:t>
            </w:r>
            <w:r w:rsidR="00A50AD8" w:rsidRPr="00A50AD8">
              <w:rPr>
                <w:color w:val="000000" w:themeColor="text1"/>
                <w:sz w:val="15"/>
                <w:szCs w:val="15"/>
                <w:lang w:val="es-MX"/>
              </w:rPr>
              <w:t xml:space="preserve"> Evento anual "</w:t>
            </w:r>
            <w:proofErr w:type="spellStart"/>
            <w:r w:rsidR="00A50AD8" w:rsidRPr="00A50AD8">
              <w:rPr>
                <w:color w:val="000000" w:themeColor="text1"/>
                <w:sz w:val="15"/>
                <w:szCs w:val="15"/>
                <w:lang w:val="es-MX"/>
              </w:rPr>
              <w:t>Californ</w:t>
            </w:r>
            <w:proofErr w:type="spellEnd"/>
            <w:r w:rsidR="00A50AD8" w:rsidRPr="00A50AD8">
              <w:rPr>
                <w:color w:val="000000" w:themeColor="text1"/>
                <w:sz w:val="15"/>
                <w:szCs w:val="15"/>
                <w:lang w:val="es-MX"/>
              </w:rPr>
              <w:t>-IA Summit"</w:t>
            </w:r>
          </w:p>
          <w:p w14:paraId="233D514D" w14:textId="72B2B8B6" w:rsidR="00A50AD8" w:rsidRPr="00A50AD8" w:rsidRDefault="00A50AD8" w:rsidP="00A50AD8">
            <w:pPr>
              <w:rPr>
                <w:color w:val="000000" w:themeColor="text1"/>
                <w:sz w:val="15"/>
                <w:szCs w:val="15"/>
                <w:lang w:val="en-US"/>
              </w:rPr>
            </w:pPr>
            <w:r w:rsidRPr="00A50AD8">
              <w:rPr>
                <w:color w:val="000000" w:themeColor="text1"/>
                <w:sz w:val="15"/>
                <w:szCs w:val="15"/>
                <w:lang w:val="en-US"/>
              </w:rPr>
              <w:t>GitHub, Stack Overflow</w:t>
            </w:r>
          </w:p>
          <w:p w14:paraId="3B231C8A" w14:textId="77777777" w:rsidR="0088159D" w:rsidRDefault="00A50AD8" w:rsidP="00A50AD8">
            <w:pPr>
              <w:rPr>
                <w:color w:val="000000" w:themeColor="text1"/>
                <w:sz w:val="15"/>
                <w:szCs w:val="15"/>
                <w:lang w:val="en-US"/>
              </w:rPr>
            </w:pPr>
            <w:proofErr w:type="spellStart"/>
            <w:r w:rsidRPr="00A50AD8">
              <w:rPr>
                <w:color w:val="000000" w:themeColor="text1"/>
                <w:sz w:val="15"/>
                <w:szCs w:val="15"/>
                <w:lang w:val="en-US"/>
              </w:rPr>
              <w:t>Comunidades</w:t>
            </w:r>
            <w:proofErr w:type="spellEnd"/>
            <w:r w:rsidRPr="00A50AD8">
              <w:rPr>
                <w:color w:val="000000" w:themeColor="text1"/>
                <w:sz w:val="15"/>
                <w:szCs w:val="15"/>
                <w:lang w:val="en-US"/>
              </w:rPr>
              <w:t xml:space="preserve"> tech locales</w:t>
            </w:r>
          </w:p>
          <w:p w14:paraId="1D521495" w14:textId="6B5746C2" w:rsidR="00A50AD8" w:rsidRPr="00A50AD8" w:rsidRDefault="00A50AD8" w:rsidP="00A50AD8">
            <w:pPr>
              <w:rPr>
                <w:color w:val="000000" w:themeColor="text1"/>
                <w:sz w:val="15"/>
                <w:szCs w:val="15"/>
                <w:lang w:val="en-US"/>
              </w:rPr>
            </w:pPr>
            <w:r w:rsidRPr="00A50AD8">
              <w:rPr>
                <w:color w:val="000000" w:themeColor="text1"/>
                <w:sz w:val="15"/>
                <w:szCs w:val="15"/>
              </w:rPr>
              <w:t>1,000 miembros en comunidad</w:t>
            </w:r>
          </w:p>
        </w:tc>
        <w:tc>
          <w:tcPr>
            <w:tcW w:w="2549" w:type="dxa"/>
            <w:shd w:val="clear" w:color="auto" w:fill="FAFAFA"/>
          </w:tcPr>
          <w:p w14:paraId="690D86AB" w14:textId="5B609BF5" w:rsidR="00A50AD8" w:rsidRPr="00A50AD8" w:rsidRDefault="009B2E64" w:rsidP="00A50AD8">
            <w:pPr>
              <w:ind w:right="-74"/>
              <w:rPr>
                <w:color w:val="000000" w:themeColor="text1"/>
                <w:spacing w:val="-4"/>
                <w:sz w:val="15"/>
                <w:szCs w:val="15"/>
              </w:rPr>
            </w:pPr>
            <w:r w:rsidRPr="00182CF4">
              <w:rPr>
                <w:color w:val="000000" w:themeColor="text1"/>
                <w:spacing w:val="-4"/>
                <w:sz w:val="15"/>
                <w:szCs w:val="15"/>
                <w:u w:val="single"/>
              </w:rPr>
              <w:t>Impacto en expansión</w:t>
            </w:r>
            <w:r w:rsidRPr="00182CF4">
              <w:rPr>
                <w:color w:val="000000" w:themeColor="text1"/>
                <w:spacing w:val="-4"/>
                <w:sz w:val="15"/>
                <w:szCs w:val="15"/>
              </w:rPr>
              <w:t xml:space="preserve">: </w:t>
            </w:r>
            <w:r w:rsidR="00A50AD8" w:rsidRPr="00182CF4">
              <w:rPr>
                <w:color w:val="000000" w:themeColor="text1"/>
                <w:spacing w:val="-4"/>
                <w:sz w:val="15"/>
                <w:szCs w:val="15"/>
              </w:rPr>
              <w:t>Asociarse</w:t>
            </w:r>
            <w:r w:rsidR="00A50AD8" w:rsidRPr="00A50AD8">
              <w:rPr>
                <w:color w:val="000000" w:themeColor="text1"/>
                <w:spacing w:val="-4"/>
                <w:sz w:val="15"/>
                <w:szCs w:val="15"/>
              </w:rPr>
              <w:t xml:space="preserve"> con gobiernos en digitalización</w:t>
            </w:r>
            <w:r w:rsidR="00A50AD8" w:rsidRPr="00A50AD8">
              <w:rPr>
                <w:color w:val="000000" w:themeColor="text1"/>
                <w:spacing w:val="-4"/>
                <w:sz w:val="15"/>
                <w:szCs w:val="15"/>
              </w:rPr>
              <w:br/>
              <w:t>Programa de inclusión digital</w:t>
            </w:r>
            <w:r w:rsidR="00A50AD8">
              <w:rPr>
                <w:color w:val="000000" w:themeColor="text1"/>
                <w:spacing w:val="-4"/>
                <w:sz w:val="15"/>
                <w:szCs w:val="15"/>
              </w:rPr>
              <w:t xml:space="preserve"> </w:t>
            </w:r>
            <w:r w:rsidR="00A50AD8" w:rsidRPr="00A50AD8">
              <w:rPr>
                <w:color w:val="000000" w:themeColor="text1"/>
                <w:spacing w:val="-4"/>
                <w:sz w:val="15"/>
                <w:szCs w:val="15"/>
              </w:rPr>
              <w:t>Secretarías de innovación</w:t>
            </w:r>
          </w:p>
          <w:p w14:paraId="7CCFC10E" w14:textId="24E8DFA1" w:rsidR="00A50AD8" w:rsidRDefault="00A50AD8" w:rsidP="00A50AD8">
            <w:pPr>
              <w:ind w:right="-74"/>
              <w:rPr>
                <w:color w:val="000000" w:themeColor="text1"/>
                <w:spacing w:val="-4"/>
                <w:sz w:val="15"/>
                <w:szCs w:val="15"/>
              </w:rPr>
            </w:pPr>
            <w:proofErr w:type="spellStart"/>
            <w:r w:rsidRPr="00A50AD8">
              <w:rPr>
                <w:color w:val="000000" w:themeColor="text1"/>
                <w:spacing w:val="-4"/>
                <w:sz w:val="15"/>
                <w:szCs w:val="15"/>
              </w:rPr>
              <w:t>ONGs</w:t>
            </w:r>
            <w:proofErr w:type="spellEnd"/>
            <w:r w:rsidRPr="00A50AD8">
              <w:rPr>
                <w:color w:val="000000" w:themeColor="text1"/>
                <w:spacing w:val="-4"/>
                <w:sz w:val="15"/>
                <w:szCs w:val="15"/>
              </w:rPr>
              <w:t xml:space="preserve"> de inclusión </w:t>
            </w:r>
            <w:proofErr w:type="spellStart"/>
            <w:r w:rsidRPr="00A50AD8">
              <w:rPr>
                <w:color w:val="000000" w:themeColor="text1"/>
                <w:spacing w:val="-4"/>
                <w:sz w:val="15"/>
                <w:szCs w:val="15"/>
              </w:rPr>
              <w:t>tecnológic</w:t>
            </w:r>
            <w:proofErr w:type="spellEnd"/>
            <w:r w:rsidRPr="00A50AD8">
              <w:rPr>
                <w:color w:val="000000" w:themeColor="text1"/>
                <w:spacing w:val="-4"/>
                <w:sz w:val="15"/>
                <w:szCs w:val="15"/>
              </w:rPr>
              <w:tab/>
            </w:r>
          </w:p>
          <w:p w14:paraId="46F444BC" w14:textId="64110A94" w:rsidR="00A50AD8" w:rsidRPr="00A50AD8" w:rsidRDefault="00A50AD8" w:rsidP="00A50AD8">
            <w:pPr>
              <w:ind w:right="-74"/>
              <w:rPr>
                <w:color w:val="000000" w:themeColor="text1"/>
                <w:spacing w:val="-4"/>
                <w:sz w:val="15"/>
                <w:szCs w:val="15"/>
              </w:rPr>
            </w:pPr>
            <w:r w:rsidRPr="00A50AD8">
              <w:rPr>
                <w:color w:val="000000" w:themeColor="text1"/>
                <w:spacing w:val="-4"/>
                <w:sz w:val="15"/>
                <w:szCs w:val="15"/>
              </w:rPr>
              <w:t>2 proyectos de gobierno</w:t>
            </w:r>
          </w:p>
          <w:p w14:paraId="70EC6C7F" w14:textId="0AD49E6E" w:rsidR="0088159D" w:rsidRPr="00182CF4" w:rsidRDefault="00A50AD8" w:rsidP="00A50AD8">
            <w:pPr>
              <w:ind w:right="-74"/>
              <w:rPr>
                <w:color w:val="000000" w:themeColor="text1"/>
                <w:spacing w:val="-4"/>
                <w:sz w:val="15"/>
                <w:szCs w:val="15"/>
              </w:rPr>
            </w:pPr>
            <w:r w:rsidRPr="00A50AD8">
              <w:rPr>
                <w:color w:val="000000" w:themeColor="text1"/>
                <w:spacing w:val="-4"/>
                <w:sz w:val="15"/>
                <w:szCs w:val="15"/>
              </w:rPr>
              <w:t>500 personas capacitadas</w:t>
            </w:r>
          </w:p>
        </w:tc>
        <w:tc>
          <w:tcPr>
            <w:tcW w:w="2549" w:type="dxa"/>
          </w:tcPr>
          <w:p w14:paraId="3214F05C" w14:textId="77777777" w:rsidR="00A50AD8" w:rsidRDefault="009B2E64" w:rsidP="00A50AD8">
            <w:pPr>
              <w:rPr>
                <w:color w:val="000000" w:themeColor="text1"/>
                <w:spacing w:val="-5"/>
                <w:sz w:val="15"/>
                <w:szCs w:val="15"/>
              </w:rPr>
            </w:pPr>
            <w:r w:rsidRPr="00182CF4">
              <w:rPr>
                <w:color w:val="000000" w:themeColor="text1"/>
                <w:sz w:val="15"/>
                <w:szCs w:val="15"/>
                <w:u w:val="single"/>
              </w:rPr>
              <w:t>Legado y liderazgo</w:t>
            </w:r>
            <w:r w:rsidR="003C4D8C" w:rsidRPr="00D74B5A">
              <w:rPr>
                <w:color w:val="000000" w:themeColor="text1"/>
                <w:sz w:val="15"/>
                <w:szCs w:val="15"/>
                <w:u w:val="single"/>
              </w:rPr>
              <w:t>:</w:t>
            </w:r>
            <w:r w:rsidR="003C4D8C" w:rsidRPr="00182CF4">
              <w:rPr>
                <w:color w:val="000000" w:themeColor="text1"/>
                <w:sz w:val="15"/>
                <w:szCs w:val="15"/>
              </w:rPr>
              <w:t xml:space="preserve"> </w:t>
            </w:r>
            <w:r w:rsidR="00A50AD8" w:rsidRPr="00182CF4">
              <w:rPr>
                <w:color w:val="000000" w:themeColor="text1"/>
                <w:spacing w:val="-5"/>
                <w:sz w:val="15"/>
                <w:szCs w:val="15"/>
              </w:rPr>
              <w:t>Lograr un</w:t>
            </w:r>
            <w:r w:rsidR="00A50AD8">
              <w:rPr>
                <w:color w:val="000000" w:themeColor="text1"/>
                <w:spacing w:val="-5"/>
                <w:sz w:val="15"/>
                <w:szCs w:val="15"/>
              </w:rPr>
              <w:t xml:space="preserve"> l</w:t>
            </w:r>
            <w:r w:rsidR="00A50AD8" w:rsidRPr="00A50AD8">
              <w:rPr>
                <w:color w:val="000000" w:themeColor="text1"/>
                <w:spacing w:val="-5"/>
                <w:sz w:val="15"/>
                <w:szCs w:val="15"/>
              </w:rPr>
              <w:t>iderazgo en ética de IA</w:t>
            </w:r>
          </w:p>
          <w:p w14:paraId="6855C40C" w14:textId="77777777" w:rsidR="00A50AD8" w:rsidRDefault="00A50AD8" w:rsidP="00A50AD8">
            <w:pPr>
              <w:rPr>
                <w:color w:val="000000" w:themeColor="text1"/>
                <w:spacing w:val="-5"/>
                <w:sz w:val="15"/>
                <w:szCs w:val="15"/>
              </w:rPr>
            </w:pPr>
            <w:r w:rsidRPr="00A50AD8">
              <w:rPr>
                <w:color w:val="000000" w:themeColor="text1"/>
                <w:spacing w:val="-5"/>
                <w:sz w:val="15"/>
                <w:szCs w:val="15"/>
              </w:rPr>
              <w:t>Centro de innovación abierta</w:t>
            </w:r>
          </w:p>
          <w:p w14:paraId="3D4EFD44" w14:textId="77777777" w:rsidR="00A50AD8" w:rsidRPr="00A50AD8" w:rsidRDefault="00A50AD8" w:rsidP="00A50AD8">
            <w:pPr>
              <w:rPr>
                <w:color w:val="000000" w:themeColor="text1"/>
                <w:spacing w:val="-5"/>
                <w:sz w:val="15"/>
                <w:szCs w:val="15"/>
              </w:rPr>
            </w:pPr>
            <w:r w:rsidRPr="00A50AD8">
              <w:rPr>
                <w:color w:val="000000" w:themeColor="text1"/>
                <w:spacing w:val="-5"/>
                <w:sz w:val="15"/>
                <w:szCs w:val="15"/>
              </w:rPr>
              <w:t>Organismos internacionales</w:t>
            </w:r>
          </w:p>
          <w:p w14:paraId="1A56EBAD" w14:textId="77777777" w:rsidR="00A50AD8" w:rsidRDefault="00A50AD8" w:rsidP="00A50AD8">
            <w:pPr>
              <w:rPr>
                <w:color w:val="000000" w:themeColor="text1"/>
                <w:spacing w:val="-5"/>
                <w:sz w:val="15"/>
                <w:szCs w:val="15"/>
              </w:rPr>
            </w:pPr>
            <w:r w:rsidRPr="00A50AD8">
              <w:rPr>
                <w:color w:val="000000" w:themeColor="text1"/>
                <w:spacing w:val="-5"/>
                <w:sz w:val="15"/>
                <w:szCs w:val="15"/>
              </w:rPr>
              <w:t>Empresas de Silicon Valley</w:t>
            </w:r>
            <w:r w:rsidRPr="00A50AD8">
              <w:rPr>
                <w:color w:val="000000" w:themeColor="text1"/>
                <w:spacing w:val="-5"/>
                <w:sz w:val="15"/>
                <w:szCs w:val="15"/>
              </w:rPr>
              <w:tab/>
            </w:r>
          </w:p>
          <w:p w14:paraId="390B3235" w14:textId="139C1AC0" w:rsidR="0088159D" w:rsidRPr="00182CF4" w:rsidRDefault="00A50AD8" w:rsidP="00A50AD8">
            <w:pPr>
              <w:rPr>
                <w:color w:val="000000" w:themeColor="text1"/>
                <w:sz w:val="15"/>
                <w:szCs w:val="15"/>
              </w:rPr>
            </w:pPr>
            <w:r w:rsidRPr="00A50AD8">
              <w:rPr>
                <w:color w:val="000000" w:themeColor="text1"/>
                <w:spacing w:val="-5"/>
                <w:sz w:val="15"/>
                <w:szCs w:val="15"/>
              </w:rPr>
              <w:t xml:space="preserve">White </w:t>
            </w:r>
            <w:proofErr w:type="spellStart"/>
            <w:r w:rsidRPr="00A50AD8">
              <w:rPr>
                <w:color w:val="000000" w:themeColor="text1"/>
                <w:spacing w:val="-5"/>
                <w:sz w:val="15"/>
                <w:szCs w:val="15"/>
              </w:rPr>
              <w:t>paper</w:t>
            </w:r>
            <w:proofErr w:type="spellEnd"/>
            <w:r w:rsidRPr="00A50AD8">
              <w:rPr>
                <w:color w:val="000000" w:themeColor="text1"/>
                <w:spacing w:val="-5"/>
                <w:sz w:val="15"/>
                <w:szCs w:val="15"/>
              </w:rPr>
              <w:t xml:space="preserve"> de ética en IA</w:t>
            </w:r>
          </w:p>
        </w:tc>
      </w:tr>
      <w:tr w:rsidR="0088159D" w:rsidRPr="000029E5" w14:paraId="64E03964" w14:textId="77777777" w:rsidTr="00182CF4">
        <w:trPr>
          <w:trHeight w:val="1384"/>
        </w:trPr>
        <w:tc>
          <w:tcPr>
            <w:tcW w:w="1814" w:type="dxa"/>
            <w:tcBorders>
              <w:right w:val="single" w:sz="18" w:space="0" w:color="CED9D6"/>
            </w:tcBorders>
            <w:shd w:val="clear" w:color="auto" w:fill="FAF9D3"/>
            <w:vAlign w:val="center"/>
          </w:tcPr>
          <w:p w14:paraId="627D3683" w14:textId="3664CE30" w:rsidR="0088159D" w:rsidRPr="008216A9" w:rsidRDefault="00807F13" w:rsidP="0088159D">
            <w:pPr>
              <w:rPr>
                <w:color w:val="000000" w:themeColor="text1"/>
                <w:sz w:val="21"/>
                <w:szCs w:val="21"/>
              </w:rPr>
            </w:pPr>
            <w:r>
              <w:rPr>
                <w:color w:val="000000" w:themeColor="text1"/>
                <w:sz w:val="21"/>
              </w:rPr>
              <w:t>OPERATIVO</w:t>
            </w:r>
          </w:p>
        </w:tc>
        <w:tc>
          <w:tcPr>
            <w:tcW w:w="2548" w:type="dxa"/>
            <w:tcBorders>
              <w:left w:val="single" w:sz="18" w:space="0" w:color="CED9D6"/>
            </w:tcBorders>
          </w:tcPr>
          <w:p w14:paraId="4522D94F" w14:textId="77777777" w:rsidR="00A50AD8" w:rsidRDefault="00030AA4" w:rsidP="00A50AD8">
            <w:pPr>
              <w:rPr>
                <w:color w:val="000000" w:themeColor="text1"/>
                <w:sz w:val="15"/>
                <w:szCs w:val="15"/>
              </w:rPr>
            </w:pPr>
            <w:r w:rsidRPr="00182CF4">
              <w:rPr>
                <w:color w:val="000000" w:themeColor="text1"/>
                <w:sz w:val="15"/>
                <w:szCs w:val="15"/>
                <w:u w:val="single"/>
              </w:rPr>
              <w:t>Desarrollo de infraestructura</w:t>
            </w:r>
            <w:r w:rsidRPr="00182CF4">
              <w:rPr>
                <w:color w:val="000000" w:themeColor="text1"/>
                <w:sz w:val="15"/>
                <w:szCs w:val="15"/>
              </w:rPr>
              <w:t xml:space="preserve">: Implementar </w:t>
            </w:r>
            <w:r w:rsidR="00A50AD8">
              <w:rPr>
                <w:color w:val="000000" w:themeColor="text1"/>
                <w:sz w:val="15"/>
                <w:szCs w:val="15"/>
              </w:rPr>
              <w:t xml:space="preserve">un </w:t>
            </w:r>
            <w:r w:rsidR="00A50AD8" w:rsidRPr="00A50AD8">
              <w:rPr>
                <w:color w:val="000000" w:themeColor="text1"/>
                <w:sz w:val="15"/>
                <w:szCs w:val="15"/>
              </w:rPr>
              <w:t xml:space="preserve">modelo híbrido efectivo </w:t>
            </w:r>
          </w:p>
          <w:p w14:paraId="15D91574" w14:textId="77777777" w:rsidR="00A50AD8" w:rsidRDefault="00A50AD8" w:rsidP="00A50AD8">
            <w:pPr>
              <w:rPr>
                <w:color w:val="000000" w:themeColor="text1"/>
                <w:sz w:val="15"/>
                <w:szCs w:val="15"/>
              </w:rPr>
            </w:pPr>
            <w:r w:rsidRPr="00A50AD8">
              <w:rPr>
                <w:color w:val="000000" w:themeColor="text1"/>
                <w:sz w:val="15"/>
                <w:szCs w:val="15"/>
              </w:rPr>
              <w:t>Iniciar certificación ISO 25010</w:t>
            </w:r>
            <w:r w:rsidRPr="00A50AD8">
              <w:rPr>
                <w:color w:val="000000" w:themeColor="text1"/>
                <w:sz w:val="15"/>
                <w:szCs w:val="15"/>
              </w:rPr>
              <w:tab/>
            </w:r>
          </w:p>
          <w:p w14:paraId="6AB3551D" w14:textId="4584E1D9" w:rsidR="00A50AD8" w:rsidRPr="00A50AD8" w:rsidRDefault="00A50AD8" w:rsidP="00A50AD8">
            <w:pPr>
              <w:rPr>
                <w:color w:val="000000" w:themeColor="text1"/>
                <w:sz w:val="15"/>
                <w:szCs w:val="15"/>
              </w:rPr>
            </w:pPr>
            <w:r w:rsidRPr="00A50AD8">
              <w:rPr>
                <w:color w:val="000000" w:themeColor="text1"/>
                <w:sz w:val="15"/>
                <w:szCs w:val="15"/>
              </w:rPr>
              <w:t>Herramientas de colaboración remota</w:t>
            </w:r>
          </w:p>
          <w:p w14:paraId="7CD52BB9" w14:textId="1610467F" w:rsidR="00A50AD8" w:rsidRPr="00A50AD8" w:rsidRDefault="00A50AD8" w:rsidP="00A50AD8">
            <w:pPr>
              <w:rPr>
                <w:color w:val="000000" w:themeColor="text1"/>
                <w:sz w:val="15"/>
                <w:szCs w:val="15"/>
              </w:rPr>
            </w:pPr>
            <w:r w:rsidRPr="00A50AD8">
              <w:rPr>
                <w:color w:val="000000" w:themeColor="text1"/>
                <w:sz w:val="15"/>
                <w:szCs w:val="15"/>
              </w:rPr>
              <w:t>Sistemas de gestión de calidad 90% de satisfacción del cliente</w:t>
            </w:r>
          </w:p>
          <w:p w14:paraId="78A1221E" w14:textId="3D242F39" w:rsidR="0088159D" w:rsidRPr="00182CF4" w:rsidRDefault="00A50AD8" w:rsidP="00A50AD8">
            <w:pPr>
              <w:rPr>
                <w:color w:val="000000" w:themeColor="text1"/>
                <w:sz w:val="15"/>
                <w:szCs w:val="15"/>
              </w:rPr>
            </w:pPr>
            <w:r w:rsidRPr="00A50AD8">
              <w:rPr>
                <w:color w:val="000000" w:themeColor="text1"/>
                <w:sz w:val="15"/>
                <w:szCs w:val="15"/>
              </w:rPr>
              <w:t>95% de proyectos entregados a tiempo</w:t>
            </w:r>
          </w:p>
        </w:tc>
        <w:tc>
          <w:tcPr>
            <w:tcW w:w="2549" w:type="dxa"/>
            <w:shd w:val="clear" w:color="auto" w:fill="FAFAFA"/>
          </w:tcPr>
          <w:p w14:paraId="697D4262" w14:textId="6A53283D" w:rsidR="00A50AD8" w:rsidRPr="00A50AD8" w:rsidRDefault="00030AA4" w:rsidP="00A50AD8">
            <w:pPr>
              <w:rPr>
                <w:color w:val="000000" w:themeColor="text1"/>
                <w:spacing w:val="-5"/>
                <w:sz w:val="15"/>
                <w:szCs w:val="15"/>
              </w:rPr>
            </w:pPr>
            <w:r w:rsidRPr="00182CF4">
              <w:rPr>
                <w:color w:val="000000" w:themeColor="text1"/>
                <w:spacing w:val="-5"/>
                <w:sz w:val="15"/>
                <w:szCs w:val="15"/>
                <w:u w:val="single"/>
              </w:rPr>
              <w:t>Eficiencia y confiabilidad</w:t>
            </w:r>
            <w:r w:rsidRPr="00182CF4">
              <w:rPr>
                <w:color w:val="000000" w:themeColor="text1"/>
                <w:spacing w:val="-5"/>
                <w:sz w:val="15"/>
                <w:szCs w:val="15"/>
              </w:rPr>
              <w:t xml:space="preserve">: </w:t>
            </w:r>
            <w:r w:rsidR="00A50AD8" w:rsidRPr="00A50AD8">
              <w:rPr>
                <w:color w:val="000000" w:themeColor="text1"/>
                <w:spacing w:val="-5"/>
                <w:sz w:val="15"/>
                <w:szCs w:val="15"/>
              </w:rPr>
              <w:t>Obtener certificación de calidad</w:t>
            </w:r>
          </w:p>
          <w:p w14:paraId="58F64C86" w14:textId="77777777" w:rsidR="00A50AD8" w:rsidRDefault="00A50AD8" w:rsidP="00A50AD8">
            <w:pPr>
              <w:rPr>
                <w:color w:val="000000" w:themeColor="text1"/>
                <w:spacing w:val="-5"/>
                <w:sz w:val="15"/>
                <w:szCs w:val="15"/>
              </w:rPr>
            </w:pPr>
            <w:r w:rsidRPr="00A50AD8">
              <w:rPr>
                <w:color w:val="000000" w:themeColor="text1"/>
                <w:spacing w:val="-5"/>
                <w:sz w:val="15"/>
                <w:szCs w:val="15"/>
              </w:rPr>
              <w:t>Automatizar CI/CD</w:t>
            </w:r>
            <w:r w:rsidRPr="00A50AD8">
              <w:rPr>
                <w:color w:val="000000" w:themeColor="text1"/>
                <w:spacing w:val="-5"/>
                <w:sz w:val="15"/>
                <w:szCs w:val="15"/>
              </w:rPr>
              <w:tab/>
            </w:r>
          </w:p>
          <w:p w14:paraId="05689B7F" w14:textId="675F957A" w:rsidR="00A50AD8" w:rsidRPr="00A50AD8" w:rsidRDefault="00A50AD8" w:rsidP="00A50AD8">
            <w:pPr>
              <w:rPr>
                <w:color w:val="000000" w:themeColor="text1"/>
                <w:spacing w:val="-5"/>
                <w:sz w:val="15"/>
                <w:szCs w:val="15"/>
              </w:rPr>
            </w:pPr>
            <w:r w:rsidRPr="00A50AD8">
              <w:rPr>
                <w:color w:val="000000" w:themeColor="text1"/>
                <w:spacing w:val="-5"/>
                <w:sz w:val="15"/>
                <w:szCs w:val="15"/>
              </w:rPr>
              <w:t>Plataformas de automatización</w:t>
            </w:r>
          </w:p>
          <w:p w14:paraId="64958B09" w14:textId="77777777" w:rsidR="00A50AD8" w:rsidRDefault="00A50AD8" w:rsidP="00A50AD8">
            <w:pPr>
              <w:rPr>
                <w:color w:val="000000" w:themeColor="text1"/>
                <w:spacing w:val="-5"/>
                <w:sz w:val="15"/>
                <w:szCs w:val="15"/>
              </w:rPr>
            </w:pPr>
            <w:r w:rsidRPr="00A50AD8">
              <w:rPr>
                <w:color w:val="000000" w:themeColor="text1"/>
                <w:spacing w:val="-5"/>
                <w:sz w:val="15"/>
                <w:szCs w:val="15"/>
              </w:rPr>
              <w:t xml:space="preserve">Herramientas de </w:t>
            </w:r>
            <w:proofErr w:type="spellStart"/>
            <w:r w:rsidRPr="00A50AD8">
              <w:rPr>
                <w:color w:val="000000" w:themeColor="text1"/>
                <w:spacing w:val="-5"/>
                <w:sz w:val="15"/>
                <w:szCs w:val="15"/>
              </w:rPr>
              <w:t>testing</w:t>
            </w:r>
            <w:proofErr w:type="spellEnd"/>
            <w:r w:rsidRPr="00A50AD8">
              <w:rPr>
                <w:color w:val="000000" w:themeColor="text1"/>
                <w:spacing w:val="-5"/>
                <w:sz w:val="15"/>
                <w:szCs w:val="15"/>
              </w:rPr>
              <w:tab/>
            </w:r>
          </w:p>
          <w:p w14:paraId="19220E36" w14:textId="5A82BCE5" w:rsidR="00A50AD8" w:rsidRPr="00A50AD8" w:rsidRDefault="00A50AD8" w:rsidP="00A50AD8">
            <w:pPr>
              <w:rPr>
                <w:color w:val="000000" w:themeColor="text1"/>
                <w:spacing w:val="-5"/>
                <w:sz w:val="15"/>
                <w:szCs w:val="15"/>
              </w:rPr>
            </w:pPr>
            <w:r w:rsidRPr="00A50AD8">
              <w:rPr>
                <w:color w:val="000000" w:themeColor="text1"/>
                <w:spacing w:val="-5"/>
                <w:sz w:val="15"/>
                <w:szCs w:val="15"/>
              </w:rPr>
              <w:t>Certificación ISO obtenida</w:t>
            </w:r>
          </w:p>
          <w:p w14:paraId="58A6D3A1" w14:textId="324F601B" w:rsidR="0088159D" w:rsidRPr="00182CF4" w:rsidRDefault="00A50AD8" w:rsidP="00A50AD8">
            <w:pPr>
              <w:rPr>
                <w:color w:val="000000" w:themeColor="text1"/>
                <w:spacing w:val="-5"/>
                <w:sz w:val="15"/>
                <w:szCs w:val="15"/>
              </w:rPr>
            </w:pPr>
            <w:r w:rsidRPr="00A50AD8">
              <w:rPr>
                <w:color w:val="000000" w:themeColor="text1"/>
                <w:spacing w:val="-5"/>
                <w:sz w:val="15"/>
                <w:szCs w:val="15"/>
              </w:rPr>
              <w:t xml:space="preserve">Reducción del 30% en tiempo de </w:t>
            </w:r>
            <w:proofErr w:type="spellStart"/>
            <w:r w:rsidRPr="00A50AD8">
              <w:rPr>
                <w:color w:val="000000" w:themeColor="text1"/>
                <w:spacing w:val="-5"/>
                <w:sz w:val="15"/>
                <w:szCs w:val="15"/>
              </w:rPr>
              <w:t>deployment</w:t>
            </w:r>
            <w:proofErr w:type="spellEnd"/>
          </w:p>
        </w:tc>
        <w:tc>
          <w:tcPr>
            <w:tcW w:w="2549" w:type="dxa"/>
          </w:tcPr>
          <w:p w14:paraId="77171510" w14:textId="592BA700" w:rsidR="00A50AD8" w:rsidRPr="00A50AD8" w:rsidRDefault="00030AA4" w:rsidP="00A50AD8">
            <w:pPr>
              <w:rPr>
                <w:color w:val="000000" w:themeColor="text1"/>
                <w:sz w:val="15"/>
                <w:szCs w:val="15"/>
              </w:rPr>
            </w:pPr>
            <w:r w:rsidRPr="00182CF4">
              <w:rPr>
                <w:color w:val="000000" w:themeColor="text1"/>
                <w:sz w:val="15"/>
                <w:szCs w:val="15"/>
                <w:u w:val="single"/>
              </w:rPr>
              <w:t>Escalabilidad y flexibilidad</w:t>
            </w:r>
            <w:r w:rsidRPr="00182CF4">
              <w:rPr>
                <w:color w:val="000000" w:themeColor="text1"/>
                <w:sz w:val="15"/>
                <w:szCs w:val="15"/>
              </w:rPr>
              <w:t xml:space="preserve">: </w:t>
            </w:r>
            <w:r w:rsidR="00A50AD8" w:rsidRPr="00A50AD8">
              <w:rPr>
                <w:color w:val="000000" w:themeColor="text1"/>
                <w:sz w:val="15"/>
                <w:szCs w:val="15"/>
              </w:rPr>
              <w:t>Establecer oficina fuera del Edomex</w:t>
            </w:r>
          </w:p>
          <w:p w14:paraId="0517453B" w14:textId="77777777" w:rsidR="00A50AD8" w:rsidRDefault="00A50AD8" w:rsidP="00A50AD8">
            <w:pPr>
              <w:rPr>
                <w:color w:val="000000" w:themeColor="text1"/>
                <w:sz w:val="15"/>
                <w:szCs w:val="15"/>
              </w:rPr>
            </w:pPr>
            <w:r w:rsidRPr="00A50AD8">
              <w:rPr>
                <w:color w:val="000000" w:themeColor="text1"/>
                <w:sz w:val="15"/>
                <w:szCs w:val="15"/>
              </w:rPr>
              <w:t>Implementar modelo escalable</w:t>
            </w:r>
          </w:p>
          <w:p w14:paraId="4B8FED77" w14:textId="11B5C36F" w:rsidR="00A50AD8" w:rsidRPr="00A50AD8" w:rsidRDefault="00A50AD8" w:rsidP="00A50AD8">
            <w:pPr>
              <w:rPr>
                <w:color w:val="000000" w:themeColor="text1"/>
                <w:sz w:val="15"/>
                <w:szCs w:val="15"/>
              </w:rPr>
            </w:pPr>
            <w:r w:rsidRPr="00A50AD8">
              <w:rPr>
                <w:color w:val="000000" w:themeColor="text1"/>
                <w:sz w:val="15"/>
                <w:szCs w:val="15"/>
              </w:rPr>
              <w:t xml:space="preserve">Infraestructura </w:t>
            </w:r>
            <w:proofErr w:type="spellStart"/>
            <w:r w:rsidRPr="00A50AD8">
              <w:rPr>
                <w:color w:val="000000" w:themeColor="text1"/>
                <w:sz w:val="15"/>
                <w:szCs w:val="15"/>
              </w:rPr>
              <w:t>cloud</w:t>
            </w:r>
            <w:proofErr w:type="spellEnd"/>
          </w:p>
          <w:p w14:paraId="3D205228" w14:textId="77777777" w:rsidR="00A50AD8" w:rsidRDefault="00A50AD8" w:rsidP="00A50AD8">
            <w:pPr>
              <w:rPr>
                <w:color w:val="000000" w:themeColor="text1"/>
                <w:sz w:val="15"/>
                <w:szCs w:val="15"/>
              </w:rPr>
            </w:pPr>
            <w:r w:rsidRPr="00A50AD8">
              <w:rPr>
                <w:color w:val="000000" w:themeColor="text1"/>
                <w:sz w:val="15"/>
                <w:szCs w:val="15"/>
              </w:rPr>
              <w:t>Oficina en CDMX o Guadalajara</w:t>
            </w:r>
          </w:p>
          <w:p w14:paraId="6B95C25F" w14:textId="5E6AAA9E" w:rsidR="00A50AD8" w:rsidRPr="00A50AD8" w:rsidRDefault="00A50AD8" w:rsidP="00A50AD8">
            <w:pPr>
              <w:rPr>
                <w:color w:val="000000" w:themeColor="text1"/>
                <w:sz w:val="15"/>
                <w:szCs w:val="15"/>
              </w:rPr>
            </w:pPr>
            <w:r w:rsidRPr="00A50AD8">
              <w:rPr>
                <w:color w:val="000000" w:themeColor="text1"/>
                <w:sz w:val="15"/>
                <w:szCs w:val="15"/>
              </w:rPr>
              <w:t>50% de crecimiento en capacidad</w:t>
            </w:r>
          </w:p>
          <w:p w14:paraId="1311B5B6" w14:textId="4CB7EB30" w:rsidR="0088159D" w:rsidRPr="00182CF4" w:rsidRDefault="00A50AD8" w:rsidP="00A50AD8">
            <w:pPr>
              <w:rPr>
                <w:color w:val="000000" w:themeColor="text1"/>
                <w:sz w:val="15"/>
                <w:szCs w:val="15"/>
              </w:rPr>
            </w:pPr>
            <w:r w:rsidRPr="00A50AD8">
              <w:rPr>
                <w:color w:val="000000" w:themeColor="text1"/>
                <w:sz w:val="15"/>
                <w:szCs w:val="15"/>
              </w:rPr>
              <w:t>Tiempo de respuesta &lt; 4 horas</w:t>
            </w:r>
          </w:p>
        </w:tc>
        <w:tc>
          <w:tcPr>
            <w:tcW w:w="2549" w:type="dxa"/>
            <w:shd w:val="clear" w:color="auto" w:fill="FAFAFA"/>
          </w:tcPr>
          <w:p w14:paraId="1896630E" w14:textId="77777777" w:rsidR="00A50AD8" w:rsidRPr="00A50AD8" w:rsidRDefault="00030AA4" w:rsidP="00A50AD8">
            <w:pPr>
              <w:rPr>
                <w:color w:val="000000" w:themeColor="text1"/>
                <w:sz w:val="15"/>
                <w:szCs w:val="15"/>
              </w:rPr>
            </w:pPr>
            <w:r w:rsidRPr="00182CF4">
              <w:rPr>
                <w:color w:val="000000" w:themeColor="text1"/>
                <w:sz w:val="15"/>
                <w:szCs w:val="15"/>
                <w:u w:val="single"/>
              </w:rPr>
              <w:t>Integración y nuevas tecnologías</w:t>
            </w:r>
            <w:r w:rsidRPr="00182CF4">
              <w:rPr>
                <w:color w:val="000000" w:themeColor="text1"/>
                <w:sz w:val="15"/>
                <w:szCs w:val="15"/>
              </w:rPr>
              <w:t xml:space="preserve">: Integrar </w:t>
            </w:r>
            <w:proofErr w:type="gramStart"/>
            <w:r w:rsidR="00A50AD8" w:rsidRPr="00A50AD8">
              <w:rPr>
                <w:color w:val="000000" w:themeColor="text1"/>
                <w:sz w:val="15"/>
                <w:szCs w:val="15"/>
              </w:rPr>
              <w:t>Hub</w:t>
            </w:r>
            <w:proofErr w:type="gramEnd"/>
            <w:r w:rsidR="00A50AD8" w:rsidRPr="00A50AD8">
              <w:rPr>
                <w:color w:val="000000" w:themeColor="text1"/>
                <w:sz w:val="15"/>
                <w:szCs w:val="15"/>
              </w:rPr>
              <w:t xml:space="preserve"> en Centroamérica</w:t>
            </w:r>
          </w:p>
          <w:p w14:paraId="6BAE40D7" w14:textId="77777777" w:rsidR="00A50AD8" w:rsidRDefault="00A50AD8" w:rsidP="00A50AD8">
            <w:pPr>
              <w:rPr>
                <w:color w:val="000000" w:themeColor="text1"/>
                <w:sz w:val="15"/>
                <w:szCs w:val="15"/>
              </w:rPr>
            </w:pPr>
            <w:r w:rsidRPr="00A50AD8">
              <w:rPr>
                <w:color w:val="000000" w:themeColor="text1"/>
                <w:sz w:val="15"/>
                <w:szCs w:val="15"/>
              </w:rPr>
              <w:t>Plataforma SaaS interna</w:t>
            </w:r>
            <w:r w:rsidRPr="00A50AD8">
              <w:rPr>
                <w:color w:val="000000" w:themeColor="text1"/>
                <w:sz w:val="15"/>
                <w:szCs w:val="15"/>
              </w:rPr>
              <w:tab/>
            </w:r>
          </w:p>
          <w:p w14:paraId="5C62D877" w14:textId="013BBC2A" w:rsidR="00A50AD8" w:rsidRPr="00A50AD8" w:rsidRDefault="00A50AD8" w:rsidP="00A50AD8">
            <w:pPr>
              <w:rPr>
                <w:color w:val="000000" w:themeColor="text1"/>
                <w:sz w:val="15"/>
                <w:szCs w:val="15"/>
              </w:rPr>
            </w:pPr>
            <w:r w:rsidRPr="00A50AD8">
              <w:rPr>
                <w:color w:val="000000" w:themeColor="text1"/>
                <w:sz w:val="15"/>
                <w:szCs w:val="15"/>
              </w:rPr>
              <w:t>Data centers regionales</w:t>
            </w:r>
          </w:p>
          <w:p w14:paraId="0E6A9FD6" w14:textId="77777777" w:rsidR="00A50AD8" w:rsidRDefault="00A50AD8" w:rsidP="00A50AD8">
            <w:pPr>
              <w:rPr>
                <w:color w:val="000000" w:themeColor="text1"/>
                <w:sz w:val="15"/>
                <w:szCs w:val="15"/>
              </w:rPr>
            </w:pPr>
            <w:r w:rsidRPr="00A50AD8">
              <w:rPr>
                <w:color w:val="000000" w:themeColor="text1"/>
                <w:sz w:val="15"/>
                <w:szCs w:val="15"/>
              </w:rPr>
              <w:t>Desarrollo de plataforma propietaria</w:t>
            </w:r>
          </w:p>
          <w:p w14:paraId="571738E7" w14:textId="2B827F27" w:rsidR="00A50AD8" w:rsidRPr="00A50AD8" w:rsidRDefault="00A50AD8" w:rsidP="00A50AD8">
            <w:pPr>
              <w:rPr>
                <w:color w:val="000000" w:themeColor="text1"/>
                <w:sz w:val="15"/>
                <w:szCs w:val="15"/>
              </w:rPr>
            </w:pPr>
            <w:r w:rsidRPr="00A50AD8">
              <w:rPr>
                <w:color w:val="000000" w:themeColor="text1"/>
                <w:sz w:val="15"/>
                <w:szCs w:val="15"/>
              </w:rPr>
              <w:t>Latencia &lt; 100ms en región</w:t>
            </w:r>
          </w:p>
          <w:p w14:paraId="2974C203" w14:textId="5777B3A8" w:rsidR="0088159D" w:rsidRPr="00182CF4" w:rsidRDefault="00A50AD8" w:rsidP="00A50AD8">
            <w:pPr>
              <w:rPr>
                <w:color w:val="000000" w:themeColor="text1"/>
                <w:sz w:val="15"/>
                <w:szCs w:val="15"/>
              </w:rPr>
            </w:pPr>
            <w:r w:rsidRPr="00A50AD8">
              <w:rPr>
                <w:color w:val="000000" w:themeColor="text1"/>
                <w:sz w:val="15"/>
                <w:szCs w:val="15"/>
              </w:rPr>
              <w:t xml:space="preserve">99.9% </w:t>
            </w:r>
            <w:proofErr w:type="spellStart"/>
            <w:r w:rsidRPr="00A50AD8">
              <w:rPr>
                <w:color w:val="000000" w:themeColor="text1"/>
                <w:sz w:val="15"/>
                <w:szCs w:val="15"/>
              </w:rPr>
              <w:t>uptime</w:t>
            </w:r>
            <w:proofErr w:type="spellEnd"/>
          </w:p>
        </w:tc>
        <w:tc>
          <w:tcPr>
            <w:tcW w:w="2549" w:type="dxa"/>
          </w:tcPr>
          <w:p w14:paraId="14100D89" w14:textId="6400ED1A" w:rsidR="00A50AD8" w:rsidRPr="00A50AD8" w:rsidRDefault="00030AA4" w:rsidP="00A50AD8">
            <w:pPr>
              <w:rPr>
                <w:color w:val="000000" w:themeColor="text1"/>
                <w:spacing w:val="-5"/>
                <w:sz w:val="15"/>
                <w:szCs w:val="15"/>
              </w:rPr>
            </w:pPr>
            <w:r w:rsidRPr="00182CF4">
              <w:rPr>
                <w:color w:val="000000" w:themeColor="text1"/>
                <w:spacing w:val="-5"/>
                <w:sz w:val="15"/>
                <w:szCs w:val="15"/>
                <w:u w:val="single"/>
              </w:rPr>
              <w:t>Preparación para el futuro de las operaciones</w:t>
            </w:r>
            <w:r w:rsidRPr="00182CF4">
              <w:rPr>
                <w:color w:val="000000" w:themeColor="text1"/>
                <w:spacing w:val="-5"/>
                <w:sz w:val="15"/>
                <w:szCs w:val="15"/>
              </w:rPr>
              <w:t xml:space="preserve">: Lograr </w:t>
            </w:r>
            <w:r w:rsidR="00A50AD8">
              <w:rPr>
                <w:color w:val="000000" w:themeColor="text1"/>
                <w:spacing w:val="-5"/>
                <w:sz w:val="15"/>
                <w:szCs w:val="15"/>
              </w:rPr>
              <w:t>o</w:t>
            </w:r>
            <w:r w:rsidR="00A50AD8" w:rsidRPr="00A50AD8">
              <w:rPr>
                <w:color w:val="000000" w:themeColor="text1"/>
                <w:spacing w:val="-5"/>
                <w:sz w:val="15"/>
                <w:szCs w:val="15"/>
              </w:rPr>
              <w:t>ptimiza</w:t>
            </w:r>
            <w:r w:rsidR="00A50AD8">
              <w:rPr>
                <w:color w:val="000000" w:themeColor="text1"/>
                <w:spacing w:val="-5"/>
                <w:sz w:val="15"/>
                <w:szCs w:val="15"/>
              </w:rPr>
              <w:t>r</w:t>
            </w:r>
            <w:r w:rsidR="00A50AD8" w:rsidRPr="00A50AD8">
              <w:rPr>
                <w:color w:val="000000" w:themeColor="text1"/>
                <w:spacing w:val="-5"/>
                <w:sz w:val="15"/>
                <w:szCs w:val="15"/>
              </w:rPr>
              <w:t xml:space="preserve"> total de operaciones</w:t>
            </w:r>
          </w:p>
          <w:p w14:paraId="5DAEC6F5" w14:textId="77777777" w:rsidR="00A50AD8" w:rsidRDefault="00A50AD8" w:rsidP="00A50AD8">
            <w:pPr>
              <w:rPr>
                <w:color w:val="000000" w:themeColor="text1"/>
                <w:spacing w:val="-5"/>
                <w:sz w:val="15"/>
                <w:szCs w:val="15"/>
              </w:rPr>
            </w:pPr>
            <w:r w:rsidRPr="00A50AD8">
              <w:rPr>
                <w:color w:val="000000" w:themeColor="text1"/>
                <w:spacing w:val="-5"/>
                <w:sz w:val="15"/>
                <w:szCs w:val="15"/>
              </w:rPr>
              <w:t>Sostenibilidad operativa</w:t>
            </w:r>
            <w:r w:rsidRPr="00A50AD8">
              <w:rPr>
                <w:color w:val="000000" w:themeColor="text1"/>
                <w:spacing w:val="-5"/>
                <w:sz w:val="15"/>
                <w:szCs w:val="15"/>
              </w:rPr>
              <w:tab/>
            </w:r>
          </w:p>
          <w:p w14:paraId="46E3F119" w14:textId="43603A71" w:rsidR="00A50AD8" w:rsidRPr="00A50AD8" w:rsidRDefault="00A50AD8" w:rsidP="00A50AD8">
            <w:pPr>
              <w:rPr>
                <w:color w:val="000000" w:themeColor="text1"/>
                <w:spacing w:val="-5"/>
                <w:sz w:val="15"/>
                <w:szCs w:val="15"/>
              </w:rPr>
            </w:pPr>
            <w:r w:rsidRPr="00A50AD8">
              <w:rPr>
                <w:color w:val="000000" w:themeColor="text1"/>
                <w:spacing w:val="-5"/>
                <w:sz w:val="15"/>
                <w:szCs w:val="15"/>
              </w:rPr>
              <w:t>IA operacional</w:t>
            </w:r>
          </w:p>
          <w:p w14:paraId="64D13A74" w14:textId="77777777" w:rsidR="00A50AD8" w:rsidRDefault="00A50AD8" w:rsidP="00A50AD8">
            <w:pPr>
              <w:rPr>
                <w:color w:val="000000" w:themeColor="text1"/>
                <w:spacing w:val="-5"/>
                <w:sz w:val="15"/>
                <w:szCs w:val="15"/>
              </w:rPr>
            </w:pPr>
            <w:r w:rsidRPr="00A50AD8">
              <w:rPr>
                <w:color w:val="000000" w:themeColor="text1"/>
                <w:spacing w:val="-5"/>
                <w:sz w:val="15"/>
                <w:szCs w:val="15"/>
              </w:rPr>
              <w:t>Energías renovables en oficinas</w:t>
            </w:r>
          </w:p>
          <w:p w14:paraId="31A52BFE" w14:textId="68A6DF4B" w:rsidR="00A50AD8" w:rsidRPr="00A50AD8" w:rsidRDefault="00A50AD8" w:rsidP="00A50AD8">
            <w:pPr>
              <w:rPr>
                <w:color w:val="000000" w:themeColor="text1"/>
                <w:spacing w:val="-5"/>
                <w:sz w:val="15"/>
                <w:szCs w:val="15"/>
              </w:rPr>
            </w:pPr>
            <w:r w:rsidRPr="00A50AD8">
              <w:rPr>
                <w:color w:val="000000" w:themeColor="text1"/>
                <w:spacing w:val="-5"/>
                <w:sz w:val="15"/>
                <w:szCs w:val="15"/>
              </w:rPr>
              <w:t>100% de proyectos con métricas validadas</w:t>
            </w:r>
          </w:p>
          <w:p w14:paraId="7F43BE15" w14:textId="5980F6EA" w:rsidR="00A50AD8" w:rsidRPr="00182CF4" w:rsidRDefault="00A50AD8" w:rsidP="00A50AD8">
            <w:pPr>
              <w:rPr>
                <w:color w:val="000000" w:themeColor="text1"/>
                <w:spacing w:val="-5"/>
                <w:sz w:val="15"/>
                <w:szCs w:val="15"/>
              </w:rPr>
            </w:pPr>
            <w:r w:rsidRPr="00A50AD8">
              <w:rPr>
                <w:color w:val="000000" w:themeColor="text1"/>
                <w:spacing w:val="-5"/>
                <w:sz w:val="15"/>
                <w:szCs w:val="15"/>
              </w:rPr>
              <w:t>Carbono neutral en operaciones</w:t>
            </w:r>
          </w:p>
        </w:tc>
      </w:tr>
      <w:tr w:rsidR="00BB24E5" w:rsidRPr="000029E5" w14:paraId="6C68E6AA" w14:textId="77777777" w:rsidTr="00182CF4">
        <w:trPr>
          <w:trHeight w:val="1087"/>
        </w:trPr>
        <w:tc>
          <w:tcPr>
            <w:tcW w:w="1814" w:type="dxa"/>
            <w:tcBorders>
              <w:right w:val="single" w:sz="18" w:space="0" w:color="CED9D6"/>
            </w:tcBorders>
            <w:shd w:val="clear" w:color="auto" w:fill="FAF9D3"/>
            <w:vAlign w:val="center"/>
          </w:tcPr>
          <w:p w14:paraId="52801AD2" w14:textId="6692367A" w:rsidR="00BB24E5" w:rsidRPr="008216A9" w:rsidRDefault="00BB24E5" w:rsidP="0088159D">
            <w:pPr>
              <w:rPr>
                <w:color w:val="000000" w:themeColor="text1"/>
                <w:sz w:val="21"/>
                <w:szCs w:val="21"/>
              </w:rPr>
            </w:pPr>
            <w:r>
              <w:rPr>
                <w:color w:val="000000" w:themeColor="text1"/>
                <w:sz w:val="21"/>
              </w:rPr>
              <w:t>ASOCIACIONES ESTRATÉGICAS</w:t>
            </w:r>
          </w:p>
        </w:tc>
        <w:tc>
          <w:tcPr>
            <w:tcW w:w="2548" w:type="dxa"/>
            <w:tcBorders>
              <w:left w:val="single" w:sz="18" w:space="0" w:color="CED9D6"/>
            </w:tcBorders>
          </w:tcPr>
          <w:p w14:paraId="1791BE70" w14:textId="450F773F" w:rsidR="00BB24E5" w:rsidRPr="00182CF4" w:rsidRDefault="00BB24E5" w:rsidP="00A57E6F">
            <w:pPr>
              <w:rPr>
                <w:color w:val="000000" w:themeColor="text1"/>
                <w:sz w:val="15"/>
                <w:szCs w:val="15"/>
              </w:rPr>
            </w:pPr>
            <w:r w:rsidRPr="00182CF4">
              <w:rPr>
                <w:color w:val="000000" w:themeColor="text1"/>
                <w:sz w:val="15"/>
                <w:szCs w:val="15"/>
                <w:u w:val="single"/>
              </w:rPr>
              <w:t>Bases y alineación:</w:t>
            </w:r>
            <w:r w:rsidRPr="00182CF4">
              <w:rPr>
                <w:color w:val="000000" w:themeColor="text1"/>
                <w:sz w:val="15"/>
                <w:szCs w:val="15"/>
              </w:rPr>
              <w:t xml:space="preserve"> </w:t>
            </w:r>
            <w:r w:rsidR="00A57E6F" w:rsidRPr="00A57E6F">
              <w:rPr>
                <w:color w:val="000000" w:themeColor="text1"/>
                <w:sz w:val="15"/>
                <w:szCs w:val="15"/>
              </w:rPr>
              <w:t>Establecer asociaciones fundamentales con actores clave del ecosistema tecnológico</w:t>
            </w:r>
            <w:r w:rsidR="00A57E6F">
              <w:rPr>
                <w:color w:val="000000" w:themeColor="text1"/>
                <w:sz w:val="15"/>
                <w:szCs w:val="15"/>
              </w:rPr>
              <w:t xml:space="preserve"> </w:t>
            </w:r>
            <w:r w:rsidR="00A57E6F" w:rsidRPr="00A57E6F">
              <w:rPr>
                <w:color w:val="000000" w:themeColor="text1"/>
                <w:sz w:val="15"/>
                <w:szCs w:val="15"/>
              </w:rPr>
              <w:t xml:space="preserve">3 alianzas con </w:t>
            </w:r>
            <w:proofErr w:type="spellStart"/>
            <w:r w:rsidR="00A57E6F" w:rsidRPr="00A57E6F">
              <w:rPr>
                <w:color w:val="000000" w:themeColor="text1"/>
                <w:sz w:val="15"/>
                <w:szCs w:val="15"/>
              </w:rPr>
              <w:t>fintechs</w:t>
            </w:r>
            <w:proofErr w:type="spellEnd"/>
            <w:r w:rsidR="00A57E6F" w:rsidRPr="00A57E6F">
              <w:rPr>
                <w:color w:val="000000" w:themeColor="text1"/>
                <w:sz w:val="15"/>
                <w:szCs w:val="15"/>
              </w:rPr>
              <w:t xml:space="preserve"> o e-</w:t>
            </w:r>
            <w:proofErr w:type="spellStart"/>
            <w:r w:rsidR="00A57E6F" w:rsidRPr="00A57E6F">
              <w:rPr>
                <w:color w:val="000000" w:themeColor="text1"/>
                <w:sz w:val="15"/>
                <w:szCs w:val="15"/>
              </w:rPr>
              <w:t>commerce</w:t>
            </w:r>
            <w:proofErr w:type="spellEnd"/>
            <w:r w:rsidR="00A57E6F">
              <w:rPr>
                <w:color w:val="000000" w:themeColor="text1"/>
                <w:sz w:val="15"/>
                <w:szCs w:val="15"/>
              </w:rPr>
              <w:t xml:space="preserve">, </w:t>
            </w:r>
            <w:proofErr w:type="spellStart"/>
            <w:r w:rsidR="00A57E6F">
              <w:rPr>
                <w:color w:val="000000" w:themeColor="text1"/>
                <w:sz w:val="15"/>
                <w:szCs w:val="15"/>
              </w:rPr>
              <w:t>p</w:t>
            </w:r>
            <w:r w:rsidR="00A57E6F" w:rsidRPr="00A57E6F">
              <w:rPr>
                <w:color w:val="000000" w:themeColor="text1"/>
                <w:sz w:val="15"/>
                <w:szCs w:val="15"/>
              </w:rPr>
              <w:t>artners</w:t>
            </w:r>
            <w:proofErr w:type="spellEnd"/>
            <w:r w:rsidR="00A57E6F" w:rsidRPr="00A57E6F">
              <w:rPr>
                <w:color w:val="000000" w:themeColor="text1"/>
                <w:sz w:val="15"/>
                <w:szCs w:val="15"/>
              </w:rPr>
              <w:t xml:space="preserve"> tecnológicos complementarios</w:t>
            </w:r>
            <w:r w:rsidR="00A57E6F">
              <w:rPr>
                <w:color w:val="000000" w:themeColor="text1"/>
                <w:sz w:val="15"/>
                <w:szCs w:val="15"/>
              </w:rPr>
              <w:t>, v</w:t>
            </w:r>
            <w:r w:rsidR="00A57E6F" w:rsidRPr="00A57E6F">
              <w:rPr>
                <w:color w:val="000000" w:themeColor="text1"/>
                <w:sz w:val="15"/>
                <w:szCs w:val="15"/>
              </w:rPr>
              <w:t>alidación de mercado</w:t>
            </w:r>
            <w:r w:rsidR="00A57E6F">
              <w:rPr>
                <w:color w:val="000000" w:themeColor="text1"/>
                <w:sz w:val="15"/>
                <w:szCs w:val="15"/>
              </w:rPr>
              <w:t xml:space="preserve"> y a</w:t>
            </w:r>
            <w:r w:rsidR="00A57E6F" w:rsidRPr="00A57E6F">
              <w:rPr>
                <w:color w:val="000000" w:themeColor="text1"/>
                <w:sz w:val="15"/>
                <w:szCs w:val="15"/>
              </w:rPr>
              <w:t>mpliación de capacidades</w:t>
            </w:r>
          </w:p>
        </w:tc>
        <w:tc>
          <w:tcPr>
            <w:tcW w:w="10196" w:type="dxa"/>
            <w:gridSpan w:val="4"/>
            <w:shd w:val="clear" w:color="auto" w:fill="FAFAFA"/>
          </w:tcPr>
          <w:p w14:paraId="391EC499" w14:textId="0102159C" w:rsidR="00BB24E5" w:rsidRPr="00182CF4" w:rsidRDefault="00BB24E5" w:rsidP="0088159D">
            <w:pPr>
              <w:rPr>
                <w:color w:val="000000" w:themeColor="text1"/>
                <w:sz w:val="15"/>
                <w:szCs w:val="15"/>
              </w:rPr>
            </w:pPr>
            <w:r w:rsidRPr="00182CF4">
              <w:rPr>
                <w:color w:val="000000" w:themeColor="text1"/>
                <w:sz w:val="15"/>
                <w:szCs w:val="15"/>
                <w:u w:val="single"/>
              </w:rPr>
              <w:t>Expansión y sinergia:</w:t>
            </w:r>
            <w:r w:rsidRPr="00182CF4">
              <w:rPr>
                <w:color w:val="000000" w:themeColor="text1"/>
                <w:sz w:val="15"/>
                <w:szCs w:val="15"/>
              </w:rPr>
              <w:t xml:space="preserve"> </w:t>
            </w:r>
            <w:r w:rsidR="00973C39" w:rsidRPr="00973C39">
              <w:rPr>
                <w:color w:val="000000" w:themeColor="text1"/>
                <w:sz w:val="15"/>
                <w:szCs w:val="15"/>
              </w:rPr>
              <w:t>Revis</w:t>
            </w:r>
            <w:r w:rsidR="00973C39" w:rsidRPr="00973C39">
              <w:rPr>
                <w:color w:val="000000" w:themeColor="text1"/>
                <w:sz w:val="15"/>
                <w:szCs w:val="15"/>
              </w:rPr>
              <w:t>ar</w:t>
            </w:r>
            <w:r w:rsidR="00973C39" w:rsidRPr="00973C39">
              <w:rPr>
                <w:color w:val="000000" w:themeColor="text1"/>
                <w:sz w:val="15"/>
                <w:szCs w:val="15"/>
              </w:rPr>
              <w:t xml:space="preserve"> anual y optimización estratégica de alianzas</w:t>
            </w:r>
            <w:r w:rsidR="00973C39">
              <w:rPr>
                <w:color w:val="000000" w:themeColor="text1"/>
                <w:sz w:val="15"/>
                <w:szCs w:val="15"/>
              </w:rPr>
              <w:t xml:space="preserve"> </w:t>
            </w:r>
            <w:proofErr w:type="spellStart"/>
            <w:r w:rsidR="00973C39" w:rsidRPr="00973C39">
              <w:rPr>
                <w:color w:val="000000" w:themeColor="text1"/>
                <w:sz w:val="15"/>
                <w:szCs w:val="15"/>
              </w:rPr>
              <w:t>Alianzas</w:t>
            </w:r>
            <w:proofErr w:type="spellEnd"/>
            <w:r w:rsidR="00973C39" w:rsidRPr="00973C39">
              <w:rPr>
                <w:color w:val="000000" w:themeColor="text1"/>
                <w:sz w:val="15"/>
                <w:szCs w:val="15"/>
              </w:rPr>
              <w:t xml:space="preserve"> con consultoras globales</w:t>
            </w:r>
            <w:r w:rsidR="00973C39">
              <w:rPr>
                <w:color w:val="000000" w:themeColor="text1"/>
                <w:sz w:val="15"/>
                <w:szCs w:val="15"/>
              </w:rPr>
              <w:t xml:space="preserve"> </w:t>
            </w:r>
            <w:r w:rsidR="00973C39" w:rsidRPr="00973C39">
              <w:rPr>
                <w:color w:val="000000" w:themeColor="text1"/>
                <w:sz w:val="15"/>
                <w:szCs w:val="15"/>
              </w:rPr>
              <w:t xml:space="preserve">5 nuevos clientes por </w:t>
            </w:r>
            <w:proofErr w:type="spellStart"/>
            <w:r w:rsidR="00973C39" w:rsidRPr="00973C39">
              <w:rPr>
                <w:color w:val="000000" w:themeColor="text1"/>
                <w:sz w:val="15"/>
                <w:szCs w:val="15"/>
              </w:rPr>
              <w:t>partner</w:t>
            </w:r>
            <w:proofErr w:type="spellEnd"/>
            <w:r w:rsidR="00973C39">
              <w:rPr>
                <w:color w:val="000000" w:themeColor="text1"/>
                <w:sz w:val="15"/>
                <w:szCs w:val="15"/>
              </w:rPr>
              <w:t xml:space="preserve"> </w:t>
            </w:r>
            <w:r w:rsidR="00973C39" w:rsidRPr="00973C39">
              <w:rPr>
                <w:color w:val="000000" w:themeColor="text1"/>
                <w:sz w:val="15"/>
                <w:szCs w:val="15"/>
              </w:rPr>
              <w:t>30% de crecimiento en ingresos conjuntos</w:t>
            </w:r>
            <w:r w:rsidR="00973C39">
              <w:rPr>
                <w:color w:val="000000" w:themeColor="text1"/>
                <w:sz w:val="15"/>
                <w:szCs w:val="15"/>
              </w:rPr>
              <w:t xml:space="preserve">, </w:t>
            </w:r>
            <w:r w:rsidR="00973C39" w:rsidRPr="00973C39">
              <w:rPr>
                <w:color w:val="000000" w:themeColor="text1"/>
                <w:sz w:val="15"/>
                <w:szCs w:val="15"/>
              </w:rPr>
              <w:t>Transferencia tecnológica bidireccional</w:t>
            </w:r>
            <w:r w:rsidR="00973C39">
              <w:rPr>
                <w:color w:val="000000" w:themeColor="text1"/>
                <w:sz w:val="15"/>
                <w:szCs w:val="15"/>
              </w:rPr>
              <w:t>, d</w:t>
            </w:r>
            <w:r w:rsidR="00973C39" w:rsidRPr="00973C39">
              <w:rPr>
                <w:color w:val="000000" w:themeColor="text1"/>
                <w:sz w:val="15"/>
                <w:szCs w:val="15"/>
              </w:rPr>
              <w:t xml:space="preserve">esarrollo de estándares </w:t>
            </w:r>
            <w:proofErr w:type="spellStart"/>
            <w:proofErr w:type="gramStart"/>
            <w:r w:rsidR="00973C39" w:rsidRPr="00973C39">
              <w:rPr>
                <w:color w:val="000000" w:themeColor="text1"/>
                <w:sz w:val="15"/>
                <w:szCs w:val="15"/>
              </w:rPr>
              <w:t>industry</w:t>
            </w:r>
            <w:proofErr w:type="spellEnd"/>
            <w:r w:rsidR="00973C39">
              <w:rPr>
                <w:color w:val="000000" w:themeColor="text1"/>
                <w:sz w:val="15"/>
                <w:szCs w:val="15"/>
              </w:rPr>
              <w:t xml:space="preserve"> </w:t>
            </w:r>
            <w:r w:rsidR="00973C39" w:rsidRPr="00973C39">
              <w:rPr>
                <w:color w:val="000000" w:themeColor="text1"/>
                <w:sz w:val="15"/>
                <w:szCs w:val="15"/>
              </w:rPr>
              <w:t xml:space="preserve"> Liderazgo</w:t>
            </w:r>
            <w:proofErr w:type="gramEnd"/>
            <w:r w:rsidR="00973C39" w:rsidRPr="00973C39">
              <w:rPr>
                <w:color w:val="000000" w:themeColor="text1"/>
                <w:sz w:val="15"/>
                <w:szCs w:val="15"/>
              </w:rPr>
              <w:t xml:space="preserve"> en ecosistemas de IA</w:t>
            </w:r>
            <w:r w:rsidR="00973C39">
              <w:rPr>
                <w:color w:val="000000" w:themeColor="text1"/>
                <w:sz w:val="15"/>
                <w:szCs w:val="15"/>
              </w:rPr>
              <w:t xml:space="preserve">, </w:t>
            </w:r>
            <w:r w:rsidR="00973C39" w:rsidRPr="00973C39">
              <w:rPr>
                <w:color w:val="000000" w:themeColor="text1"/>
                <w:sz w:val="15"/>
                <w:szCs w:val="15"/>
              </w:rPr>
              <w:t xml:space="preserve">Reconocimiento como </w:t>
            </w:r>
            <w:proofErr w:type="spellStart"/>
            <w:r w:rsidR="00973C39" w:rsidRPr="00973C39">
              <w:rPr>
                <w:color w:val="000000" w:themeColor="text1"/>
                <w:sz w:val="15"/>
                <w:szCs w:val="15"/>
              </w:rPr>
              <w:t>partner</w:t>
            </w:r>
            <w:proofErr w:type="spellEnd"/>
            <w:r w:rsidR="00973C39" w:rsidRPr="00973C39">
              <w:rPr>
                <w:color w:val="000000" w:themeColor="text1"/>
                <w:sz w:val="15"/>
                <w:szCs w:val="15"/>
              </w:rPr>
              <w:t xml:space="preserve"> </w:t>
            </w:r>
            <w:proofErr w:type="gramStart"/>
            <w:r w:rsidR="00973C39" w:rsidRPr="00973C39">
              <w:rPr>
                <w:color w:val="000000" w:themeColor="text1"/>
                <w:sz w:val="15"/>
                <w:szCs w:val="15"/>
              </w:rPr>
              <w:t>premium</w:t>
            </w:r>
            <w:r w:rsidR="00973C39">
              <w:rPr>
                <w:color w:val="000000" w:themeColor="text1"/>
                <w:sz w:val="15"/>
                <w:szCs w:val="15"/>
              </w:rPr>
              <w:t xml:space="preserve"> ,</w:t>
            </w:r>
            <w:proofErr w:type="gramEnd"/>
            <w:r w:rsidR="00973C39">
              <w:rPr>
                <w:color w:val="000000" w:themeColor="text1"/>
                <w:sz w:val="15"/>
                <w:szCs w:val="15"/>
              </w:rPr>
              <w:t xml:space="preserve"> </w:t>
            </w:r>
            <w:r w:rsidR="00973C39" w:rsidRPr="00973C39">
              <w:rPr>
                <w:color w:val="000000" w:themeColor="text1"/>
                <w:sz w:val="15"/>
                <w:szCs w:val="15"/>
              </w:rPr>
              <w:t xml:space="preserve">2 estándares </w:t>
            </w:r>
            <w:proofErr w:type="spellStart"/>
            <w:r w:rsidR="00973C39" w:rsidRPr="00973C39">
              <w:rPr>
                <w:color w:val="000000" w:themeColor="text1"/>
                <w:sz w:val="15"/>
                <w:szCs w:val="15"/>
              </w:rPr>
              <w:t>industry</w:t>
            </w:r>
            <w:proofErr w:type="spellEnd"/>
            <w:r w:rsidR="00973C39" w:rsidRPr="00973C39">
              <w:rPr>
                <w:color w:val="000000" w:themeColor="text1"/>
                <w:sz w:val="15"/>
                <w:szCs w:val="15"/>
              </w:rPr>
              <w:t xml:space="preserve"> </w:t>
            </w:r>
            <w:proofErr w:type="gramStart"/>
            <w:r w:rsidR="00973C39" w:rsidRPr="00973C39">
              <w:rPr>
                <w:color w:val="000000" w:themeColor="text1"/>
                <w:sz w:val="15"/>
                <w:szCs w:val="15"/>
              </w:rPr>
              <w:t>desarrollados</w:t>
            </w:r>
            <w:r w:rsidR="00973C39">
              <w:rPr>
                <w:color w:val="000000" w:themeColor="text1"/>
                <w:sz w:val="15"/>
                <w:szCs w:val="15"/>
              </w:rPr>
              <w:t xml:space="preserve">, </w:t>
            </w:r>
            <w:r w:rsidR="00973C39" w:rsidRPr="00973C39">
              <w:rPr>
                <w:color w:val="000000" w:themeColor="text1"/>
                <w:sz w:val="15"/>
                <w:szCs w:val="15"/>
              </w:rPr>
              <w:t xml:space="preserve"> 50</w:t>
            </w:r>
            <w:proofErr w:type="gramEnd"/>
            <w:r w:rsidR="00973C39" w:rsidRPr="00973C39">
              <w:rPr>
                <w:color w:val="000000" w:themeColor="text1"/>
                <w:sz w:val="15"/>
                <w:szCs w:val="15"/>
              </w:rPr>
              <w:t>% de ingresos por alianzas estratégicas</w:t>
            </w:r>
            <w:r w:rsidR="00973C39">
              <w:rPr>
                <w:color w:val="000000" w:themeColor="text1"/>
                <w:sz w:val="15"/>
                <w:szCs w:val="15"/>
              </w:rPr>
              <w:t>.</w:t>
            </w:r>
          </w:p>
        </w:tc>
      </w:tr>
      <w:tr w:rsidR="00BB24E5" w:rsidRPr="000029E5" w14:paraId="563DC248" w14:textId="77777777" w:rsidTr="00182CF4">
        <w:trPr>
          <w:trHeight w:val="979"/>
        </w:trPr>
        <w:tc>
          <w:tcPr>
            <w:tcW w:w="1814" w:type="dxa"/>
            <w:tcBorders>
              <w:right w:val="single" w:sz="18" w:space="0" w:color="CED9D6"/>
            </w:tcBorders>
            <w:shd w:val="clear" w:color="auto" w:fill="FAF9D3"/>
            <w:vAlign w:val="center"/>
          </w:tcPr>
          <w:p w14:paraId="65EB8BB4" w14:textId="763DD6EA" w:rsidR="00BB24E5" w:rsidRDefault="00EA2E23" w:rsidP="0088159D">
            <w:pPr>
              <w:rPr>
                <w:color w:val="000000" w:themeColor="text1"/>
                <w:sz w:val="21"/>
                <w:szCs w:val="21"/>
              </w:rPr>
            </w:pPr>
            <w:r>
              <w:rPr>
                <w:color w:val="000000" w:themeColor="text1"/>
                <w:sz w:val="21"/>
              </w:rPr>
              <w:t>DESARROLLO TECNOLÓGICO</w:t>
            </w:r>
          </w:p>
        </w:tc>
        <w:tc>
          <w:tcPr>
            <w:tcW w:w="2548" w:type="dxa"/>
            <w:tcBorders>
              <w:left w:val="single" w:sz="18" w:space="0" w:color="CED9D6"/>
            </w:tcBorders>
          </w:tcPr>
          <w:p w14:paraId="185B5A66" w14:textId="5C1018B3" w:rsidR="00BB24E5" w:rsidRPr="00973C39" w:rsidRDefault="00EA2E23" w:rsidP="00973C39">
            <w:pPr>
              <w:rPr>
                <w:color w:val="000000" w:themeColor="text1"/>
                <w:sz w:val="15"/>
                <w:szCs w:val="15"/>
              </w:rPr>
            </w:pPr>
            <w:r w:rsidRPr="00182CF4">
              <w:rPr>
                <w:color w:val="000000" w:themeColor="text1"/>
                <w:sz w:val="15"/>
                <w:szCs w:val="15"/>
                <w:u w:val="single"/>
              </w:rPr>
              <w:t xml:space="preserve">Investigación y desarrollo: </w:t>
            </w:r>
            <w:r w:rsidR="00973C39" w:rsidRPr="00973C39">
              <w:rPr>
                <w:color w:val="000000" w:themeColor="text1"/>
                <w:sz w:val="15"/>
                <w:szCs w:val="15"/>
              </w:rPr>
              <w:t>Implementa</w:t>
            </w:r>
            <w:r w:rsidR="00973C39" w:rsidRPr="00973C39">
              <w:rPr>
                <w:color w:val="000000" w:themeColor="text1"/>
                <w:sz w:val="15"/>
                <w:szCs w:val="15"/>
              </w:rPr>
              <w:t xml:space="preserve">r en </w:t>
            </w:r>
            <w:r w:rsidR="00973C39" w:rsidRPr="00973C39">
              <w:rPr>
                <w:color w:val="000000" w:themeColor="text1"/>
                <w:sz w:val="15"/>
                <w:szCs w:val="15"/>
              </w:rPr>
              <w:t>tecnologías centradas en el cliente y sostenibilidad</w:t>
            </w:r>
            <w:r w:rsidR="00973C39">
              <w:rPr>
                <w:color w:val="000000" w:themeColor="text1"/>
                <w:sz w:val="15"/>
                <w:szCs w:val="15"/>
              </w:rPr>
              <w:t xml:space="preserve"> </w:t>
            </w:r>
            <w:r w:rsidR="00973C39" w:rsidRPr="00973C39">
              <w:rPr>
                <w:color w:val="000000" w:themeColor="text1"/>
                <w:sz w:val="15"/>
                <w:szCs w:val="15"/>
              </w:rPr>
              <w:t>IA conversacional</w:t>
            </w:r>
          </w:p>
        </w:tc>
        <w:tc>
          <w:tcPr>
            <w:tcW w:w="10196" w:type="dxa"/>
            <w:gridSpan w:val="4"/>
            <w:shd w:val="clear" w:color="auto" w:fill="FAFAFA"/>
          </w:tcPr>
          <w:p w14:paraId="03A7C503" w14:textId="79F60033" w:rsidR="00BB24E5" w:rsidRPr="00182CF4" w:rsidRDefault="00EA2E23" w:rsidP="00973C39">
            <w:pPr>
              <w:tabs>
                <w:tab w:val="left" w:pos="7538"/>
              </w:tabs>
              <w:rPr>
                <w:color w:val="000000" w:themeColor="text1"/>
                <w:sz w:val="15"/>
                <w:szCs w:val="15"/>
                <w:u w:val="single"/>
              </w:rPr>
            </w:pPr>
            <w:r w:rsidRPr="00182CF4">
              <w:rPr>
                <w:color w:val="000000" w:themeColor="text1"/>
                <w:sz w:val="15"/>
                <w:szCs w:val="15"/>
                <w:u w:val="single"/>
              </w:rPr>
              <w:t>Implementación e innovación:</w:t>
            </w:r>
            <w:r w:rsidRPr="00D74B5A">
              <w:rPr>
                <w:color w:val="000000" w:themeColor="text1"/>
                <w:sz w:val="15"/>
                <w:szCs w:val="15"/>
              </w:rPr>
              <w:t xml:space="preserve"> </w:t>
            </w:r>
            <w:r w:rsidR="002A17D9" w:rsidRPr="00182CF4">
              <w:rPr>
                <w:color w:val="000000" w:themeColor="text1"/>
                <w:sz w:val="15"/>
                <w:szCs w:val="15"/>
              </w:rPr>
              <w:t xml:space="preserve">Implementar </w:t>
            </w:r>
            <w:r w:rsidR="00973C39" w:rsidRPr="00973C39">
              <w:rPr>
                <w:color w:val="000000" w:themeColor="text1"/>
                <w:sz w:val="15"/>
                <w:szCs w:val="15"/>
              </w:rPr>
              <w:t>tecnologías centradas en el cliente y</w:t>
            </w:r>
            <w:r w:rsidR="00973C39" w:rsidRPr="00973C39">
              <w:rPr>
                <w:color w:val="000000" w:themeColor="text1"/>
                <w:sz w:val="15"/>
                <w:szCs w:val="15"/>
              </w:rPr>
              <w:t xml:space="preserve"> la</w:t>
            </w:r>
            <w:r w:rsidR="00973C39" w:rsidRPr="00973C39">
              <w:rPr>
                <w:color w:val="000000" w:themeColor="text1"/>
                <w:sz w:val="15"/>
                <w:szCs w:val="15"/>
              </w:rPr>
              <w:t xml:space="preserve"> sostenibilidad</w:t>
            </w:r>
            <w:r w:rsidR="00973C39">
              <w:rPr>
                <w:color w:val="000000" w:themeColor="text1"/>
                <w:sz w:val="15"/>
                <w:szCs w:val="15"/>
              </w:rPr>
              <w:t xml:space="preserve">, </w:t>
            </w:r>
            <w:r w:rsidR="00973C39" w:rsidRPr="00973C39">
              <w:rPr>
                <w:color w:val="000000" w:themeColor="text1"/>
                <w:sz w:val="15"/>
                <w:szCs w:val="15"/>
              </w:rPr>
              <w:t>30% reducción en consumo energético</w:t>
            </w:r>
            <w:r w:rsidR="00973C39">
              <w:rPr>
                <w:color w:val="000000" w:themeColor="text1"/>
                <w:sz w:val="15"/>
                <w:szCs w:val="15"/>
              </w:rPr>
              <w:t xml:space="preserve"> </w:t>
            </w:r>
            <w:r w:rsidR="00973C39" w:rsidRPr="00973C39">
              <w:rPr>
                <w:color w:val="000000" w:themeColor="text1"/>
                <w:sz w:val="15"/>
                <w:szCs w:val="15"/>
              </w:rPr>
              <w:t xml:space="preserve">Arquitecturas </w:t>
            </w:r>
            <w:proofErr w:type="spellStart"/>
            <w:r w:rsidR="00973C39" w:rsidRPr="00973C39">
              <w:rPr>
                <w:color w:val="000000" w:themeColor="text1"/>
                <w:sz w:val="15"/>
                <w:szCs w:val="15"/>
              </w:rPr>
              <w:t>carbon-aware</w:t>
            </w:r>
            <w:proofErr w:type="spellEnd"/>
            <w:r w:rsidR="00973C39">
              <w:rPr>
                <w:color w:val="000000" w:themeColor="text1"/>
                <w:sz w:val="15"/>
                <w:szCs w:val="15"/>
              </w:rPr>
              <w:t xml:space="preserve"> </w:t>
            </w:r>
            <w:r w:rsidR="00973C39" w:rsidRPr="00973C39">
              <w:rPr>
                <w:color w:val="000000" w:themeColor="text1"/>
                <w:sz w:val="15"/>
                <w:szCs w:val="15"/>
              </w:rPr>
              <w:t>Código 100% documentado</w:t>
            </w:r>
            <w:r w:rsidR="00973C39">
              <w:rPr>
                <w:color w:val="000000" w:themeColor="text1"/>
                <w:sz w:val="15"/>
                <w:szCs w:val="15"/>
              </w:rPr>
              <w:t xml:space="preserve">, </w:t>
            </w:r>
            <w:r w:rsidR="00973C39" w:rsidRPr="00973C39">
              <w:rPr>
                <w:color w:val="000000" w:themeColor="text1"/>
                <w:sz w:val="15"/>
                <w:szCs w:val="15"/>
              </w:rPr>
              <w:t>50% de energías renovables en operaciones&lt;</w:t>
            </w:r>
            <w:proofErr w:type="spellStart"/>
            <w:r w:rsidR="00973C39" w:rsidRPr="00973C39">
              <w:rPr>
                <w:color w:val="000000" w:themeColor="text1"/>
                <w:sz w:val="15"/>
                <w:szCs w:val="15"/>
              </w:rPr>
              <w:t>br</w:t>
            </w:r>
            <w:proofErr w:type="spellEnd"/>
            <w:r w:rsidR="00973C39" w:rsidRPr="00973C39">
              <w:rPr>
                <w:color w:val="000000" w:themeColor="text1"/>
                <w:sz w:val="15"/>
                <w:szCs w:val="15"/>
              </w:rPr>
              <w:t>.- Compensación de huella de carbono</w:t>
            </w:r>
            <w:r w:rsidR="00973C39">
              <w:rPr>
                <w:color w:val="000000" w:themeColor="text1"/>
                <w:sz w:val="15"/>
                <w:szCs w:val="15"/>
              </w:rPr>
              <w:t xml:space="preserve"> </w:t>
            </w:r>
            <w:r w:rsidR="00973C39" w:rsidRPr="00973C39">
              <w:rPr>
                <w:color w:val="000000" w:themeColor="text1"/>
                <w:sz w:val="15"/>
                <w:szCs w:val="15"/>
              </w:rPr>
              <w:t>Software eco-</w:t>
            </w:r>
            <w:proofErr w:type="spellStart"/>
            <w:r w:rsidR="00973C39" w:rsidRPr="00973C39">
              <w:rPr>
                <w:color w:val="000000" w:themeColor="text1"/>
                <w:sz w:val="15"/>
                <w:szCs w:val="15"/>
              </w:rPr>
              <w:t>efficient</w:t>
            </w:r>
            <w:proofErr w:type="spellEnd"/>
            <w:r w:rsidR="00973C39">
              <w:rPr>
                <w:color w:val="000000" w:themeColor="text1"/>
                <w:sz w:val="15"/>
                <w:szCs w:val="15"/>
              </w:rPr>
              <w:t xml:space="preserve">, </w:t>
            </w:r>
            <w:r w:rsidR="00973C39" w:rsidRPr="00973C39">
              <w:rPr>
                <w:color w:val="000000" w:themeColor="text1"/>
                <w:sz w:val="15"/>
                <w:szCs w:val="15"/>
              </w:rPr>
              <w:t>100% operaciones carbono neutral</w:t>
            </w:r>
            <w:r w:rsidR="00973C39">
              <w:rPr>
                <w:color w:val="000000" w:themeColor="text1"/>
                <w:sz w:val="15"/>
                <w:szCs w:val="15"/>
              </w:rPr>
              <w:t xml:space="preserve"> </w:t>
            </w:r>
            <w:r w:rsidR="00973C39" w:rsidRPr="00973C39">
              <w:rPr>
                <w:color w:val="000000" w:themeColor="text1"/>
                <w:sz w:val="15"/>
                <w:szCs w:val="15"/>
              </w:rPr>
              <w:t>Economía circular en hardware</w:t>
            </w:r>
            <w:r w:rsidR="00973C39">
              <w:rPr>
                <w:color w:val="000000" w:themeColor="text1"/>
                <w:sz w:val="15"/>
                <w:szCs w:val="15"/>
              </w:rPr>
              <w:t xml:space="preserve"> </w:t>
            </w:r>
            <w:r w:rsidR="00973C39" w:rsidRPr="00973C39">
              <w:rPr>
                <w:color w:val="000000" w:themeColor="text1"/>
                <w:sz w:val="15"/>
                <w:szCs w:val="15"/>
              </w:rPr>
              <w:t xml:space="preserve">Open </w:t>
            </w:r>
            <w:proofErr w:type="spellStart"/>
            <w:r w:rsidR="00973C39" w:rsidRPr="00973C39">
              <w:rPr>
                <w:color w:val="000000" w:themeColor="text1"/>
                <w:sz w:val="15"/>
                <w:szCs w:val="15"/>
              </w:rPr>
              <w:t>source</w:t>
            </w:r>
            <w:proofErr w:type="spellEnd"/>
            <w:r w:rsidR="00973C39" w:rsidRPr="00973C39">
              <w:rPr>
                <w:color w:val="000000" w:themeColor="text1"/>
                <w:sz w:val="15"/>
                <w:szCs w:val="15"/>
              </w:rPr>
              <w:t xml:space="preserve"> de herramientas sostenibles</w:t>
            </w:r>
            <w:r w:rsidR="00973C39">
              <w:rPr>
                <w:color w:val="000000" w:themeColor="text1"/>
                <w:sz w:val="15"/>
                <w:szCs w:val="15"/>
              </w:rPr>
              <w:t>.</w:t>
            </w:r>
          </w:p>
        </w:tc>
      </w:tr>
    </w:tbl>
    <w:p w14:paraId="5BD356C0" w14:textId="77777777" w:rsidR="0088159D" w:rsidRPr="0088159D" w:rsidRDefault="0088159D" w:rsidP="0088159D">
      <w:pPr>
        <w:spacing w:line="240" w:lineRule="auto"/>
        <w:rPr>
          <w:color w:val="595959" w:themeColor="text1" w:themeTint="A6"/>
          <w:sz w:val="20"/>
          <w:szCs w:val="20"/>
        </w:rPr>
      </w:pPr>
    </w:p>
    <w:p w14:paraId="38A24177" w14:textId="54B26588" w:rsidR="003447E4" w:rsidRPr="009206DB" w:rsidRDefault="00A47B7F" w:rsidP="00A47B7F">
      <w:pPr>
        <w:shd w:val="clear" w:color="auto" w:fill="FFFFFF" w:themeFill="background1"/>
        <w:spacing w:line="240" w:lineRule="auto"/>
        <w:rPr>
          <w:color w:val="595959" w:themeColor="text1" w:themeTint="A6"/>
          <w:sz w:val="20"/>
          <w:szCs w:val="20"/>
        </w:rPr>
        <w:sectPr w:rsidR="003447E4" w:rsidRPr="009206DB" w:rsidSect="008216A9">
          <w:pgSz w:w="15840" w:h="12240" w:orient="landscape"/>
          <w:pgMar w:top="567" w:right="486" w:bottom="585" w:left="720" w:header="0" w:footer="0" w:gutter="0"/>
          <w:pgNumType w:start="1"/>
          <w:cols w:space="720"/>
          <w:docGrid w:linePitch="299"/>
        </w:sectPr>
      </w:pPr>
      <w:r>
        <w:rPr>
          <w:color w:val="595959" w:themeColor="text1" w:themeTint="A6"/>
          <w:sz w:val="20"/>
        </w:rPr>
        <w:t xml:space="preserve">Este plan estratégico de negocios a 5 años posiciona a "Positive </w:t>
      </w:r>
      <w:proofErr w:type="spellStart"/>
      <w:r>
        <w:rPr>
          <w:color w:val="595959" w:themeColor="text1" w:themeTint="A6"/>
          <w:sz w:val="20"/>
        </w:rPr>
        <w:t>Charge</w:t>
      </w:r>
      <w:proofErr w:type="spellEnd"/>
      <w:r>
        <w:rPr>
          <w:color w:val="595959" w:themeColor="text1" w:themeTint="A6"/>
          <w:sz w:val="20"/>
        </w:rPr>
        <w:t>" en el camino hacia el liderazgo en la industria, la innovación y la sostenibilidad, enfocándose en el crecimiento financiero, la posición en el mercado, la participación comunitaria, la excelencia operativa, las asociaciones estratégicas y la innovación tecnológica.</w:t>
      </w:r>
    </w:p>
    <w:p w14:paraId="1D41730C" w14:textId="77777777" w:rsidR="005C01C6" w:rsidRPr="00360227" w:rsidRDefault="005C01C6" w:rsidP="00EB075A">
      <w:pPr>
        <w:rPr>
          <w:szCs w:val="20"/>
        </w:rPr>
      </w:pPr>
    </w:p>
    <w:tbl>
      <w:tblPr>
        <w:tblStyle w:val="Tablaconcuadrcula"/>
        <w:tblW w:w="9990" w:type="dxa"/>
        <w:tblInd w:w="51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9990"/>
      </w:tblGrid>
      <w:tr w:rsidR="005C01C6" w:rsidRPr="00360227" w14:paraId="28384DF7" w14:textId="77777777" w:rsidTr="005C01C6">
        <w:trPr>
          <w:trHeight w:val="3107"/>
        </w:trPr>
        <w:tc>
          <w:tcPr>
            <w:tcW w:w="9990" w:type="dxa"/>
          </w:tcPr>
          <w:p w14:paraId="2D533464" w14:textId="77777777" w:rsidR="005C01C6" w:rsidRPr="00360227" w:rsidRDefault="005C01C6" w:rsidP="00EB075A">
            <w:pPr>
              <w:jc w:val="center"/>
              <w:rPr>
                <w:b/>
              </w:rPr>
            </w:pPr>
            <w:r>
              <w:rPr>
                <w:b/>
              </w:rPr>
              <w:t>DESCARGO DE RESPONSABILIDAD</w:t>
            </w:r>
          </w:p>
          <w:p w14:paraId="6C0DA57C" w14:textId="77777777" w:rsidR="005C01C6" w:rsidRPr="00360227" w:rsidRDefault="005C01C6" w:rsidP="00EB075A"/>
          <w:p w14:paraId="4A8BCDA9" w14:textId="77777777" w:rsidR="005C01C6" w:rsidRPr="00360227" w:rsidRDefault="005C01C6" w:rsidP="00EB075A">
            <w:pPr>
              <w:spacing w:line="276" w:lineRule="auto"/>
            </w:pPr>
            <w:r>
              <w:t>Todos los artículos, las plantillas o la información que proporcione Smartsheet en el sitio web son solo de referencia. Si bien nos esforzamos por mantener la información actualizada y correcta, no hacemos declaraciones ni garantías de ningún tipo, explícitas o implícitas, sobre la integridad, precisión, confiabilidad, idoneidad o disponibilidad con respecto al sitio web o la información, los artículos, las plantillas o los gráficos relacionados que figuran en el sitio web. Por lo tanto, cualquier confianza que usted deposite en dicha información es estrictamente bajo su propio riesgo.</w:t>
            </w:r>
          </w:p>
          <w:p w14:paraId="629278FC" w14:textId="03861978" w:rsidR="005C01C6" w:rsidRPr="00360227" w:rsidRDefault="005C01C6" w:rsidP="00EB075A">
            <w:pPr>
              <w:spacing w:line="276" w:lineRule="auto"/>
            </w:pPr>
          </w:p>
        </w:tc>
      </w:tr>
    </w:tbl>
    <w:p w14:paraId="1313BE39" w14:textId="77777777" w:rsidR="005C01C6" w:rsidRPr="00360227" w:rsidRDefault="005C01C6" w:rsidP="00EB075A">
      <w:pPr>
        <w:spacing w:line="240" w:lineRule="auto"/>
        <w:rPr>
          <w:szCs w:val="20"/>
        </w:rPr>
      </w:pPr>
    </w:p>
    <w:p w14:paraId="00000050" w14:textId="77777777" w:rsidR="00C62A39" w:rsidRPr="00360227" w:rsidRDefault="00C62A39" w:rsidP="00EB075A">
      <w:pPr>
        <w:spacing w:after="120"/>
      </w:pPr>
    </w:p>
    <w:sectPr w:rsidR="00C62A39" w:rsidRPr="00360227" w:rsidSect="001760C1">
      <w:pgSz w:w="12240" w:h="15840"/>
      <w:pgMar w:top="619" w:right="576" w:bottom="576" w:left="504" w:header="0" w:footer="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716A2"/>
    <w:multiLevelType w:val="hybridMultilevel"/>
    <w:tmpl w:val="2976DCE8"/>
    <w:lvl w:ilvl="0" w:tplc="28A82938">
      <w:start w:val="1"/>
      <w:numFmt w:val="bullet"/>
      <w:lvlText w:val=""/>
      <w:lvlJc w:val="left"/>
      <w:pPr>
        <w:ind w:left="171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E6CB7"/>
    <w:multiLevelType w:val="hybridMultilevel"/>
    <w:tmpl w:val="30383EE4"/>
    <w:lvl w:ilvl="0" w:tplc="3DF06D3A">
      <w:start w:val="1"/>
      <w:numFmt w:val="bullet"/>
      <w:lvlText w:val=""/>
      <w:lvlJc w:val="left"/>
      <w:pPr>
        <w:ind w:left="1710" w:hanging="360"/>
      </w:pPr>
      <w:rPr>
        <w:rFonts w:ascii="Symbol" w:hAnsi="Symbol" w:hint="default"/>
        <w:color w:val="31BAA3"/>
        <w:sz w:val="26"/>
        <w:szCs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FB26140"/>
    <w:multiLevelType w:val="hybridMultilevel"/>
    <w:tmpl w:val="395A8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583467B"/>
    <w:multiLevelType w:val="hybridMultilevel"/>
    <w:tmpl w:val="3ADA19BA"/>
    <w:lvl w:ilvl="0" w:tplc="41281972">
      <w:start w:val="1"/>
      <w:numFmt w:val="bullet"/>
      <w:lvlText w:val=""/>
      <w:lvlJc w:val="left"/>
      <w:pPr>
        <w:ind w:left="1710" w:hanging="360"/>
      </w:pPr>
      <w:rPr>
        <w:rFonts w:ascii="Symbol" w:hAnsi="Symbol" w:hint="default"/>
        <w:color w:val="00BD32"/>
        <w:sz w:val="26"/>
        <w:szCs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B073FF3"/>
    <w:multiLevelType w:val="hybridMultilevel"/>
    <w:tmpl w:val="5C4077EA"/>
    <w:lvl w:ilvl="0" w:tplc="49303A3E">
      <w:start w:val="1"/>
      <w:numFmt w:val="bullet"/>
      <w:lvlText w:val=""/>
      <w:lvlJc w:val="left"/>
      <w:pPr>
        <w:ind w:left="1710" w:hanging="360"/>
      </w:pPr>
      <w:rPr>
        <w:rFonts w:ascii="Symbol" w:hAnsi="Symbol" w:hint="default"/>
        <w:color w:val="F1A622"/>
        <w:sz w:val="26"/>
        <w:szCs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D232625"/>
    <w:multiLevelType w:val="hybridMultilevel"/>
    <w:tmpl w:val="00228D56"/>
    <w:lvl w:ilvl="0" w:tplc="9DEA9CF0">
      <w:start w:val="1"/>
      <w:numFmt w:val="bullet"/>
      <w:lvlText w:val=""/>
      <w:lvlJc w:val="left"/>
      <w:pPr>
        <w:ind w:left="1710" w:hanging="360"/>
      </w:pPr>
      <w:rPr>
        <w:rFonts w:ascii="Symbol" w:hAnsi="Symbol" w:hint="default"/>
        <w:color w:val="E4400D"/>
        <w:sz w:val="26"/>
        <w:szCs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D50724A"/>
    <w:multiLevelType w:val="hybridMultilevel"/>
    <w:tmpl w:val="BC26961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741D489E"/>
    <w:multiLevelType w:val="multilevel"/>
    <w:tmpl w:val="7306126C"/>
    <w:lvl w:ilvl="0">
      <w:start w:val="1"/>
      <w:numFmt w:val="decimal"/>
      <w:lvlText w:val="%1."/>
      <w:lvlJc w:val="right"/>
      <w:pPr>
        <w:ind w:left="630" w:hanging="360"/>
      </w:pPr>
      <w:rPr>
        <w:rFonts w:hint="default"/>
        <w:color w:val="7F7F7F" w:themeColor="text1" w:themeTint="80"/>
        <w:u w:val="none"/>
      </w:rPr>
    </w:lvl>
    <w:lvl w:ilvl="1">
      <w:start w:val="1"/>
      <w:numFmt w:val="lowerLetter"/>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8" w15:restartNumberingAfterBreak="0">
    <w:nsid w:val="778A3852"/>
    <w:multiLevelType w:val="hybridMultilevel"/>
    <w:tmpl w:val="BCEC5BC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402211728">
    <w:abstractNumId w:val="7"/>
  </w:num>
  <w:num w:numId="2" w16cid:durableId="644359293">
    <w:abstractNumId w:val="0"/>
  </w:num>
  <w:num w:numId="3" w16cid:durableId="2009940318">
    <w:abstractNumId w:val="1"/>
  </w:num>
  <w:num w:numId="4" w16cid:durableId="242372467">
    <w:abstractNumId w:val="4"/>
  </w:num>
  <w:num w:numId="5" w16cid:durableId="410080439">
    <w:abstractNumId w:val="3"/>
  </w:num>
  <w:num w:numId="6" w16cid:durableId="69357174">
    <w:abstractNumId w:val="5"/>
  </w:num>
  <w:num w:numId="7" w16cid:durableId="1467625794">
    <w:abstractNumId w:val="6"/>
  </w:num>
  <w:num w:numId="8" w16cid:durableId="1561558589">
    <w:abstractNumId w:val="2"/>
  </w:num>
  <w:num w:numId="9" w16cid:durableId="7404480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A39"/>
    <w:rsid w:val="000029E5"/>
    <w:rsid w:val="000154E8"/>
    <w:rsid w:val="00030AA4"/>
    <w:rsid w:val="0005173C"/>
    <w:rsid w:val="00053358"/>
    <w:rsid w:val="00066E19"/>
    <w:rsid w:val="000E3EE3"/>
    <w:rsid w:val="00133A8B"/>
    <w:rsid w:val="00146DB2"/>
    <w:rsid w:val="00182CF4"/>
    <w:rsid w:val="001A376C"/>
    <w:rsid w:val="001A70DD"/>
    <w:rsid w:val="001B4D84"/>
    <w:rsid w:val="001E16F8"/>
    <w:rsid w:val="002A17D9"/>
    <w:rsid w:val="002B75CA"/>
    <w:rsid w:val="002C0411"/>
    <w:rsid w:val="00340487"/>
    <w:rsid w:val="003447E4"/>
    <w:rsid w:val="00360227"/>
    <w:rsid w:val="003A273E"/>
    <w:rsid w:val="003C3118"/>
    <w:rsid w:val="003C4D8C"/>
    <w:rsid w:val="003D044D"/>
    <w:rsid w:val="003D7EB7"/>
    <w:rsid w:val="003E0901"/>
    <w:rsid w:val="00432C00"/>
    <w:rsid w:val="00482C57"/>
    <w:rsid w:val="004B0414"/>
    <w:rsid w:val="004D1D7C"/>
    <w:rsid w:val="004D69CA"/>
    <w:rsid w:val="005010A0"/>
    <w:rsid w:val="005069D7"/>
    <w:rsid w:val="00520499"/>
    <w:rsid w:val="005252F9"/>
    <w:rsid w:val="00533A0B"/>
    <w:rsid w:val="00581117"/>
    <w:rsid w:val="00581D0B"/>
    <w:rsid w:val="005B25F0"/>
    <w:rsid w:val="005C01C6"/>
    <w:rsid w:val="005D2711"/>
    <w:rsid w:val="005F067C"/>
    <w:rsid w:val="005F1960"/>
    <w:rsid w:val="00603E38"/>
    <w:rsid w:val="00636A0C"/>
    <w:rsid w:val="006C1E61"/>
    <w:rsid w:val="006E2CEC"/>
    <w:rsid w:val="0072047B"/>
    <w:rsid w:val="0073783D"/>
    <w:rsid w:val="0079272D"/>
    <w:rsid w:val="007F45A3"/>
    <w:rsid w:val="00807301"/>
    <w:rsid w:val="00807F13"/>
    <w:rsid w:val="008216A9"/>
    <w:rsid w:val="0084044C"/>
    <w:rsid w:val="00851949"/>
    <w:rsid w:val="00854633"/>
    <w:rsid w:val="00877A23"/>
    <w:rsid w:val="0088159D"/>
    <w:rsid w:val="008A34E6"/>
    <w:rsid w:val="008D1479"/>
    <w:rsid w:val="008F58FD"/>
    <w:rsid w:val="00901FA1"/>
    <w:rsid w:val="009064BB"/>
    <w:rsid w:val="009206DB"/>
    <w:rsid w:val="00954C5C"/>
    <w:rsid w:val="00966471"/>
    <w:rsid w:val="00973C39"/>
    <w:rsid w:val="009B2E64"/>
    <w:rsid w:val="009C7289"/>
    <w:rsid w:val="00A245D0"/>
    <w:rsid w:val="00A3681E"/>
    <w:rsid w:val="00A37433"/>
    <w:rsid w:val="00A43A23"/>
    <w:rsid w:val="00A47B7F"/>
    <w:rsid w:val="00A50AD8"/>
    <w:rsid w:val="00A50CA7"/>
    <w:rsid w:val="00A57E6F"/>
    <w:rsid w:val="00A85C00"/>
    <w:rsid w:val="00AA0FBD"/>
    <w:rsid w:val="00AE47E3"/>
    <w:rsid w:val="00AE5812"/>
    <w:rsid w:val="00B61D3C"/>
    <w:rsid w:val="00B74DDA"/>
    <w:rsid w:val="00BB24E5"/>
    <w:rsid w:val="00BB62A7"/>
    <w:rsid w:val="00C62A39"/>
    <w:rsid w:val="00CF5703"/>
    <w:rsid w:val="00D528A1"/>
    <w:rsid w:val="00D74B5A"/>
    <w:rsid w:val="00D840A2"/>
    <w:rsid w:val="00D95DB4"/>
    <w:rsid w:val="00E470AA"/>
    <w:rsid w:val="00EA2E23"/>
    <w:rsid w:val="00EB075A"/>
    <w:rsid w:val="00ED6AED"/>
    <w:rsid w:val="00F1532F"/>
    <w:rsid w:val="00F64B89"/>
    <w:rsid w:val="00F86FBA"/>
    <w:rsid w:val="00FB18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6B54"/>
  <w15:docId w15:val="{328805B4-0DC5-F140-A145-4533AC03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6F8"/>
    <w:rPr>
      <w:rFonts w:ascii="Century Gothic" w:hAnsi="Century Gothic"/>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99"/>
    <w:rsid w:val="005C01C6"/>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20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489571">
      <w:bodyDiv w:val="1"/>
      <w:marLeft w:val="0"/>
      <w:marRight w:val="0"/>
      <w:marTop w:val="0"/>
      <w:marBottom w:val="0"/>
      <w:divBdr>
        <w:top w:val="none" w:sz="0" w:space="0" w:color="auto"/>
        <w:left w:val="none" w:sz="0" w:space="0" w:color="auto"/>
        <w:bottom w:val="none" w:sz="0" w:space="0" w:color="auto"/>
        <w:right w:val="none" w:sz="0" w:space="0" w:color="auto"/>
      </w:divBdr>
    </w:div>
    <w:div w:id="833492406">
      <w:bodyDiv w:val="1"/>
      <w:marLeft w:val="0"/>
      <w:marRight w:val="0"/>
      <w:marTop w:val="0"/>
      <w:marBottom w:val="0"/>
      <w:divBdr>
        <w:top w:val="none" w:sz="0" w:space="0" w:color="auto"/>
        <w:left w:val="none" w:sz="0" w:space="0" w:color="auto"/>
        <w:bottom w:val="none" w:sz="0" w:space="0" w:color="auto"/>
        <w:right w:val="none" w:sz="0" w:space="0" w:color="auto"/>
      </w:divBdr>
    </w:div>
    <w:div w:id="1009602432">
      <w:bodyDiv w:val="1"/>
      <w:marLeft w:val="0"/>
      <w:marRight w:val="0"/>
      <w:marTop w:val="0"/>
      <w:marBottom w:val="0"/>
      <w:divBdr>
        <w:top w:val="none" w:sz="0" w:space="0" w:color="auto"/>
        <w:left w:val="none" w:sz="0" w:space="0" w:color="auto"/>
        <w:bottom w:val="none" w:sz="0" w:space="0" w:color="auto"/>
        <w:right w:val="none" w:sz="0" w:space="0" w:color="auto"/>
      </w:divBdr>
    </w:div>
    <w:div w:id="1156726281">
      <w:bodyDiv w:val="1"/>
      <w:marLeft w:val="0"/>
      <w:marRight w:val="0"/>
      <w:marTop w:val="0"/>
      <w:marBottom w:val="0"/>
      <w:divBdr>
        <w:top w:val="none" w:sz="0" w:space="0" w:color="auto"/>
        <w:left w:val="none" w:sz="0" w:space="0" w:color="auto"/>
        <w:bottom w:val="none" w:sz="0" w:space="0" w:color="auto"/>
        <w:right w:val="none" w:sz="0" w:space="0" w:color="auto"/>
      </w:divBdr>
    </w:div>
    <w:div w:id="1242910190">
      <w:bodyDiv w:val="1"/>
      <w:marLeft w:val="0"/>
      <w:marRight w:val="0"/>
      <w:marTop w:val="0"/>
      <w:marBottom w:val="0"/>
      <w:divBdr>
        <w:top w:val="none" w:sz="0" w:space="0" w:color="auto"/>
        <w:left w:val="none" w:sz="0" w:space="0" w:color="auto"/>
        <w:bottom w:val="none" w:sz="0" w:space="0" w:color="auto"/>
        <w:right w:val="none" w:sz="0" w:space="0" w:color="auto"/>
      </w:divBdr>
    </w:div>
    <w:div w:id="1434546518">
      <w:bodyDiv w:val="1"/>
      <w:marLeft w:val="0"/>
      <w:marRight w:val="0"/>
      <w:marTop w:val="0"/>
      <w:marBottom w:val="0"/>
      <w:divBdr>
        <w:top w:val="none" w:sz="0" w:space="0" w:color="auto"/>
        <w:left w:val="none" w:sz="0" w:space="0" w:color="auto"/>
        <w:bottom w:val="none" w:sz="0" w:space="0" w:color="auto"/>
        <w:right w:val="none" w:sz="0" w:space="0" w:color="auto"/>
      </w:divBdr>
    </w:div>
    <w:div w:id="1466580093">
      <w:bodyDiv w:val="1"/>
      <w:marLeft w:val="0"/>
      <w:marRight w:val="0"/>
      <w:marTop w:val="0"/>
      <w:marBottom w:val="0"/>
      <w:divBdr>
        <w:top w:val="none" w:sz="0" w:space="0" w:color="auto"/>
        <w:left w:val="none" w:sz="0" w:space="0" w:color="auto"/>
        <w:bottom w:val="none" w:sz="0" w:space="0" w:color="auto"/>
        <w:right w:val="none" w:sz="0" w:space="0" w:color="auto"/>
      </w:divBdr>
    </w:div>
    <w:div w:id="1490441668">
      <w:bodyDiv w:val="1"/>
      <w:marLeft w:val="0"/>
      <w:marRight w:val="0"/>
      <w:marTop w:val="0"/>
      <w:marBottom w:val="0"/>
      <w:divBdr>
        <w:top w:val="none" w:sz="0" w:space="0" w:color="auto"/>
        <w:left w:val="none" w:sz="0" w:space="0" w:color="auto"/>
        <w:bottom w:val="none" w:sz="0" w:space="0" w:color="auto"/>
        <w:right w:val="none" w:sz="0" w:space="0" w:color="auto"/>
      </w:divBdr>
    </w:div>
    <w:div w:id="1636521263">
      <w:bodyDiv w:val="1"/>
      <w:marLeft w:val="0"/>
      <w:marRight w:val="0"/>
      <w:marTop w:val="0"/>
      <w:marBottom w:val="0"/>
      <w:divBdr>
        <w:top w:val="none" w:sz="0" w:space="0" w:color="auto"/>
        <w:left w:val="none" w:sz="0" w:space="0" w:color="auto"/>
        <w:bottom w:val="none" w:sz="0" w:space="0" w:color="auto"/>
        <w:right w:val="none" w:sz="0" w:space="0" w:color="auto"/>
      </w:divBdr>
    </w:div>
    <w:div w:id="1660115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s.smartsheet.com/try-it?trp=275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1262</Words>
  <Characters>6945</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Bess</dc:creator>
  <cp:lastModifiedBy>DIEGO ARGEL NAVARRETE GODINES</cp:lastModifiedBy>
  <cp:revision>9</cp:revision>
  <dcterms:created xsi:type="dcterms:W3CDTF">2024-05-29T23:00:00Z</dcterms:created>
  <dcterms:modified xsi:type="dcterms:W3CDTF">2025-10-22T04:34:00Z</dcterms:modified>
</cp:coreProperties>
</file>