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176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3"/>
        <w:gridCol w:w="6895"/>
        <w:tblGridChange w:id="0">
          <w:tblGrid>
            <w:gridCol w:w="2603"/>
            <w:gridCol w:w="6895"/>
          </w:tblGrid>
        </w:tblGridChange>
      </w:tblGrid>
      <w:tr>
        <w:tc>
          <w:tcPr>
            <w:tcBorders>
              <w:right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Nombre del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Definición de requerimientos funcionales</w:t>
            </w:r>
          </w:p>
        </w:tc>
      </w:tr>
      <w:tr>
        <w:tc>
          <w:tcPr>
            <w:tcBorders>
              <w:right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Cantidad de requisitos: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c>
          <w:tcPr>
            <w:tcBorders>
              <w:right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06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Responsable del Modulo: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"/>
        <w:gridCol w:w="2085"/>
        <w:gridCol w:w="2550"/>
        <w:gridCol w:w="2265"/>
        <w:gridCol w:w="2085"/>
        <w:tblGridChange w:id="0">
          <w:tblGrid>
            <w:gridCol w:w="645"/>
            <w:gridCol w:w="2085"/>
            <w:gridCol w:w="2550"/>
            <w:gridCol w:w="2265"/>
            <w:gridCol w:w="2085"/>
          </w:tblGrid>
        </w:tblGridChange>
      </w:tblGrid>
      <w:tr>
        <w:trPr>
          <w:trHeight w:val="260" w:hRule="atLeast"/>
        </w:trPr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Nombre del requisito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tabs>
                <w:tab w:val="left" w:pos="0"/>
              </w:tabs>
              <w:contextualSpacing w:val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Funcionalidad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Observaciones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Inicio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Todo usuario podrá identificarse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usuario se identifica en el sistema por medio de su código único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y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solo tendrá un rol administrador o empleado y tendrá solo una cuenta de acceso al aplicativo respectiva a dicho rol.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RF-2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Actualización de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empleado podrá modificar su contraseña.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empleado podrá modificar la contraseña que  fue generada para que ingresara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empleado solo podrá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actualizar la contraseña de su propia cuenta.</w:t>
            </w:r>
          </w:p>
        </w:tc>
      </w:tr>
      <w:tr>
        <w:trPr>
          <w:trHeight w:val="328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CRUD de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le dispondrá al administrador la opción de realizar el CRUD de todos los empleados que laboren en la granja.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administrador podrá Registrar nuevos empleados, Listar todos los empleados, Editar la información personal y de contacto, además de Eliminar un empleado cuando ya no labore allí.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Solo el usuario administrador podrá hacer esta funcionalidad. El administrador podrá agregar un empleado, sus datos personales y funciones laborales.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Agregar, Listar y Eliminar empleados son funciones exclusivas del administrador.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Registro de porcinos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al administrador registrar los porcinos de la granja.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administrador y solo él podrá agregar toda la información del cerdo: ID, fecha de nacimiento, sexo, raza, peso, etapa, instalación, fase de crecimiento, categoría de alimentación, vacunas y o medicamentos.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Solo el usuario administrador podrá registrar nuevos porcinos a la BD.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Listado de porcinos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al administrador y a todo usuario listar los porcinos registrados en el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tendrá la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funcionalidad de permitir a todo usuario listar los cerdos que están registrados en el software, ordenándolos por su etapa, periodo de crecimiento, edad, instalación, historial de vacunación y medicación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 usuario podrá ver a todos los porcinos registrados en la BD.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Actualizar información de los porcinos.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al administrador y los empleados identificados actualizar los datos del ganado porcino.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podrá poner al día la información del cerdo: peso, etapa, instalación, fase de crecimiento, y vacunas y medicación.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y el Empleado podrá realizar actualización en la información del cerdo. Si se da el caso de actualizar el código solo el administrador podrá hacerlo.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empleado será responsable de los cambios que le  hará a los cerdos.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Dar de baja porcino.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al administrador dar de baja a un cerdo.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administrador elimina o dará de baja a un cerdo de sus registros.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Solo el administrador podrá dar de baja en el software a un porcino, para entrar al proceso legal de muerte o de venta.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Agregar razas.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al administrador agregar razas de porcinos.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exclusivamente al administrador agregar razas de los porcinos, ya sea que fueron creadas en cruces genéticos, o bien por las razas adaptadas en Colombia.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Solo el administrador podrá agregar una nueva raza al sistema, en el podrá haber animales con más de una raza (cruces genéticos).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RF-9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Registro de artículos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administrador podrá registrar artículos para la granja.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al administrador llevar un inventario de los distintos artículos alimenticios o varios. Dentro de la información a guardar estará:  nombre, cantidad de existencias, proveedor.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permite al administrador agregar productos según las necesidades del cliente.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CRUD de instalaciones.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al administrador realizar el CRUD de las instalaciones de la granja.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administrador podrá registrar todas las instalaciones que hay en la granja, como: ID, capacidad máxima, descripción. Listar, actualizar y eliminar si es el caso.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Solo el usuario administrador tendrá esta funcionalidad.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RF-11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Agregar medicamentos.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al administrador agregar los diferentes medicamentos en existencia.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usuario podrá tener un inventario de todos los medicamentos que están disponibles en la granja. Guardando dentro de su información: nombre, dosis, cantidad de existencias.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tendrán esta funcionalidad.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RF-12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Registros de porcinos enfermos.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Los empleados podrán llevar el control de los cerdos que se encuentran enfermos.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Permitirá llevar un registro para informar que cerdos presentan enfermedad y una descripción de esta.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empleados podrán actualizar la salud del porcino, y notificar cambio de instalación dado el caso.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Empleado es responsable de los cambios que realice.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RF-13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Registro de vacunas de porcinos.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al empleado llevar un registro de las vacunas que se aplicarán a cada cerdo.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empleado registrará en el sistema las vacunas que se deben aplicar a los cerdos (nombre de vacuna, tipo de vacuna, dosis, indicaciones).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empleados podrán registrarlas vacunas que se van a aplicar a los cerdos, incluyendo las reglamentarias de la región.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RF-14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Listado de vacunas.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a los empleados llevar el control de las vacunas aplicadas a cada cerdo.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mostrará el listado completo de vacunas que han sido aplicadas a cada cerdo.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todo usuario ver las vacunas aplicadas a cada cerdo.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RF-15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Listado de medicamentos. 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ver medicamentos aplicados a los cerdos.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deberá permitir ver la lista de medicamentos aplicados a cada uno de los cerdos, si existe el caso de que hayan usado algún medicamento.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visualizar los medicamentos aplicados a los cerdos.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RF-16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Alerta de vacunas.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notificará a los empleados los días en que se deberá vacunar un cerdo según su categoría.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recordará mediante una alerta como notificación en la página de inicio al empleado que cerdos deberán ser vacunados.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notificará en la pantalla de inicio las vacunas que haya pedido una notificación.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RF-17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Seguimiento reproductor. 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hacer seguimiento a los reproductores.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usuario podrá hacer un seguimiento detallado de todo lo referente al reproductor, se deberá tener información como: conformación y fortaleza física, cerdas montadas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para un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registro de fertilidad, exámenes realizados y sus resultados.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todo usuario registrado ver toda la información de los porcinos reproductores.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RF-18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reproductores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listar a todos los reproductores.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deberá mostrar el listado completo de los reproductores y toda su información.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todo usuario registrado listar los reproductores.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RF-19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Agregar información parto de reproductoras.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deberá hacer seguimiento histórico de partos por reproductora.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software permitirá tener un seguimiento detallado de todas las reproductoras, de las cuales es necesario guardar la siguiente información: cantidad de nacidos, cuántos nacieron momias (deformes), cuantos nacieron muertos, cantidad de partos.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todo usuario registrado ver toda la información de las porcinas reproductoras.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RF-20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reproductoras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listar a todas las reproductoras.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deberá mostrar el listado completo de las reproductoras y toda su información.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todo usuario registrado listar las reproductoras.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RF-21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Actualizar información de artículos. 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Los empleados podrán modificar la cantidad de ejemplares de cada artículo.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al empleado modificar la cantidad de existencias de cada artículo según haga uso de cada uno de ellos.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 empleados podrán modificar la existencia de los productos según sus instalaciones.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RF-22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Seguimiento de celos. 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a el administrador y al empleado hacer un seguimiento del celo de las cerdas reproductoras.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permitiría hacer el seguimiento de las reproductoras, haciendo notificación de sus periodos de mayor ovulación para así alcanzar una mejor tasa de fertilidad.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 los usuarios podrán ver la información de los celos de cada porcina.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RF-23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celos por reproductora. 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listar a todos los celos de las reproductoras.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deberá mostrar el listado completo de todos los celos de las reproductoras y toda su información.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todo usuario registrado listar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todos los celos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 reproductoras.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RF-24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Seguimientos gestación de reproductoras.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hacer seguimiento a los periodos de gestación de las reproductoras.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software permitirá ver toda la información pertinente a un periodo de gestación de cada cerda, permitiendo así hacer notificaciones de próximos partos.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 los usuarios podrán ver la información del proceso de gestación de cada porcina.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RF-25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periodos de gestación por reproductora. 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listar a todos los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periodos de gestación por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reproductoras.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deberá mostrar el listado completo de todos los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periodos de gestación por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reproductoras y toda su información.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todo usuario registrado listar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todos los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periodos de gestación por reproductoras.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RF-26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Eliminar reproductor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eliminar un reproductor de la lista de reproductores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deberá permitir eliminar un reproductor de la lista de reproductores de la 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todo usuario la eliminación de un reproductor seleccionado.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RF-27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Agregar examen a reproductor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agregar exámenes a lista de exámenes que tiene un reproductor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deberá permitir agregar exámenes a los reproductores.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 los usuarios registrados agregar los exámenes hechos al reproductor.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RF-28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Eliminar reproductora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eliminar una reproductora de la lista de reproductoras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deberá permitir eliminar una reproductora de la lista de reproductoras de la 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todo usuario la eliminación de una reproductora seleccionada.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RF-29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Alerta de partos.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notificará a los empleados los días en que está programado el parto de una reproductora.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recordará mediante una alerta como notificación en la página de inicio al empleado que partos hay programados.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notificará en la pantalla de inicio los partos que haya pedido una notificación.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RF-30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alarmas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contextualSpacing w:val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a todo usuario del sistema listar alarmas.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permitirá ver y listar los diferentes tipos de alarmas programadas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todo usuario ver las alarmas que están programas de las registradas en la BD.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RF-31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Eliminar alarmas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contextualSpacing w:val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eliminar alarmas.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eliminar las diferentes alarmas programadas en la 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a todo tipo de usuario la eliminación de la BD las alarmas programadas.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RF-32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Agregar exámenes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agregar nuevos exámenes.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permite agregar nombre y descripción de los distintos exámenes que se harán o se hacen a los verracos a la BD.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al administrador agregar esta información.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RF-33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exámenes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listar todos los exámenes.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listar todos los exámenes registrados en la 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permite a todo usuario ver la información de los exámenes.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RF-34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información de reproductora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editar información de los porcinos.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editar toda la información pertinente a la reproductora.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a todo usuario editar información de porcina.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RF-35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Editar información de reproductor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 debe permitir editar información de los porcinos.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editar toda la información pertinente a la reproductor.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a todo usuario editar información de porcino reproductor.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RF-36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medicamentos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lista los medicamentos agregados.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la lista de todos los medicamentos que hay disponibles en la 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a todo usuario listar la información de los medicamentos en disposición.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RF-37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Eliminar medicamentos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elimina los medicamentos de la 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permite eliminar todos aquellos medicamentos que ya no tiene existencias o fueron sacados de la granja.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al administrador acceder a esta funcionalidad.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RF-38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Modificar medicamentos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modificar la información de los medicamentos.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permite la actualización de la cantidad de existencias de un producto,  nombre o dosis.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permite que el administrador acceda a esta funcionalidad.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RF-39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Eliminar artículos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eliminar los distintos  artículos.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permite la eliminación de artículos que ya no son usados, o que se acabó su existencia en la granja.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permite al administrador elimine los artículos.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RF.40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Informes de reproducción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generar informes de la reproducción.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permite saber como esta la producion en la granja, según las diferentes razas que hay.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sistemas permite al administrador generar estos informes.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RF-41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 de fertilidad de reproductores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generar informes de fertilidad de los reproductores.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un informe de cada reproductor y su índice de productividad (fertilidad).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Solo el administrador tiene acceso a esta funcionalidad.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RF-42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Informes de producción por reproductora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generar informes de producción.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la producción de las reproductoras según su tipo de monta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Solo el administrador tendrá acceso a esta funcionalidad.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RF-43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Agregar reproductoras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permitir agregar reproductoras a la 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permite agregar reproductoras a la BD, teniendo en cuenta si es nulípara o no, y que reproductor la a montado.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usuarios tendrán acceso a esta funcionalidad.</w:t>
            </w:r>
          </w:p>
        </w:tc>
      </w:tr>
    </w:tbl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89.0" w:type="dxa"/>
        <w:jc w:val="left"/>
        <w:tblInd w:w="28.0" w:type="pct"/>
        <w:tblLayout w:type="fixed"/>
        <w:tblLook w:val="0000"/>
      </w:tblPr>
      <w:tblGrid>
        <w:gridCol w:w="3655"/>
        <w:gridCol w:w="5134"/>
        <w:tblGridChange w:id="0">
          <w:tblGrid>
            <w:gridCol w:w="3655"/>
            <w:gridCol w:w="5134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before="200" w:lineRule="auto"/>
              <w:contextualSpacing w:val="0"/>
              <w:jc w:val="center"/>
              <w:rPr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2"/>
                <w:szCs w:val="22"/>
                <w:rtl w:val="0"/>
              </w:rPr>
              <w:t xml:space="preserve">FIRMAS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before="200" w:lineRule="auto"/>
              <w:contextualSpacing w:val="0"/>
              <w:jc w:val="center"/>
              <w:rPr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2"/>
                <w:szCs w:val="22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F7">
            <w:pPr>
              <w:ind w:left="348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2"/>
                <w:szCs w:val="22"/>
                <w:rtl w:val="0"/>
              </w:rPr>
              <w:t xml:space="preserve">Recibe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Cargo: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contextualSpacing w:val="0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8931.0" w:type="dxa"/>
      <w:jc w:val="left"/>
      <w:tblInd w:w="-33.99999999999999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902"/>
      <w:gridCol w:w="3029"/>
      <w:tblGridChange w:id="0">
        <w:tblGrid>
          <w:gridCol w:w="5902"/>
          <w:gridCol w:w="3029"/>
        </w:tblGrid>
      </w:tblGridChange>
    </w:tblGrid>
    <w:tr>
      <w:tc>
        <w:tcPr>
          <w:gridSpan w:val="2"/>
        </w:tcPr>
        <w:p w:rsidR="00000000" w:rsidDel="00000000" w:rsidP="00000000" w:rsidRDefault="00000000" w:rsidRPr="00000000" w14:paraId="00000118">
          <w:pP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Elaborado: &lt;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Indique nombre del responsable del documento&gt;</w:t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11A">
          <w:pP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Aprobado: &lt;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Persona que revisó y aprobó el formato&gt;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B">
          <w:pP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Fecha: &lt;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Fecha revisado&gt;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4956"/>
        <w:tab w:val="left" w:pos="5664"/>
        <w:tab w:val="left" w:pos="6372"/>
      </w:tabs>
      <w:contextualSpacing w:val="0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  <w:tab/>
    </w:r>
  </w:p>
  <w:tbl>
    <w:tblPr>
      <w:tblStyle w:val="Table4"/>
      <w:tblW w:w="955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25"/>
      <w:gridCol w:w="2697"/>
      <w:gridCol w:w="2342"/>
      <w:gridCol w:w="2288"/>
      <w:tblGridChange w:id="0">
        <w:tblGrid>
          <w:gridCol w:w="2225"/>
          <w:gridCol w:w="2697"/>
          <w:gridCol w:w="2342"/>
          <w:gridCol w:w="2288"/>
        </w:tblGrid>
      </w:tblGridChange>
    </w:tblGrid>
    <w:tr>
      <w:trPr>
        <w:trHeight w:val="700" w:hRule="atLeast"/>
      </w:trPr>
      <w:tc>
        <w:tcPr>
          <w:vMerge w:val="restart"/>
        </w:tcPr>
        <w:p w:rsidR="00000000" w:rsidDel="00000000" w:rsidP="00000000" w:rsidRDefault="00000000" w:rsidRPr="00000000" w14:paraId="0000010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426" w:hanging="426"/>
            <w:contextualSpacing w:val="0"/>
            <w:jc w:val="center"/>
            <w:rPr>
              <w:color w:val="000000"/>
            </w:rPr>
          </w:pPr>
          <w:r w:rsidDel="00000000" w:rsidR="00000000" w:rsidRPr="00000000">
            <w:rPr>
              <w:rFonts w:ascii="Book Antiqua" w:cs="Book Antiqua" w:eastAsia="Book Antiqua" w:hAnsi="Book Antiqua"/>
              <w:color w:val="000000"/>
              <w:sz w:val="18"/>
              <w:szCs w:val="18"/>
            </w:rPr>
            <w:drawing>
              <wp:inline distB="0" distT="0" distL="114300" distR="114300">
                <wp:extent cx="536575" cy="671195"/>
                <wp:effectExtent b="0" l="0" r="0" t="0"/>
                <wp:docPr descr="logo UFPS" id="1" name="image2.jpg"/>
                <a:graphic>
                  <a:graphicData uri="http://schemas.openxmlformats.org/drawingml/2006/picture">
                    <pic:pic>
                      <pic:nvPicPr>
                        <pic:cNvPr descr="logo UFPS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6711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Book Antiqua" w:cs="Book Antiqua" w:eastAsia="Book Antiqua" w:hAnsi="Book Antiqua"/>
              <w:color w:val="000000"/>
              <w:sz w:val="18"/>
              <w:szCs w:val="18"/>
            </w:rPr>
            <w:drawing>
              <wp:inline distB="0" distT="0" distL="114300" distR="114300">
                <wp:extent cx="730250" cy="73152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0" cy="731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1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jc w:val="center"/>
            <w:rPr>
              <w:rFonts w:ascii="Book Antiqua" w:cs="Book Antiqua" w:eastAsia="Book Antiqua" w:hAnsi="Book Antiqua"/>
              <w:color w:val="000000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color w:val="000000"/>
              <w:rtl w:val="0"/>
            </w:rPr>
            <w:t xml:space="preserve">UNIVERSIDAD FRANCISCO DE PAULA SANTANDER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jc w:val="center"/>
            <w:rPr>
              <w:rFonts w:ascii="Book Antiqua" w:cs="Book Antiqua" w:eastAsia="Book Antiqua" w:hAnsi="Book Antiqua"/>
              <w:color w:val="000000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color w:val="000000"/>
              <w:rtl w:val="0"/>
            </w:rPr>
            <w:t xml:space="preserve">PROGRAMA DE </w:t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rtl w:val="0"/>
            </w:rPr>
            <w:t xml:space="preserve">INGENIERÍA</w:t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color w:val="000000"/>
              <w:rtl w:val="0"/>
            </w:rPr>
            <w:t xml:space="preserve"> DE SI</w:t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rtl w:val="0"/>
            </w:rPr>
            <w:t xml:space="preserve">S</w:t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color w:val="000000"/>
              <w:rtl w:val="0"/>
            </w:rPr>
            <w:t xml:space="preserve">TEMA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jc w:val="center"/>
            <w:rPr>
              <w:rFonts w:ascii="Book Antiqua" w:cs="Book Antiqua" w:eastAsia="Book Antiqua" w:hAnsi="Book Antiqua"/>
              <w:color w:val="000000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color w:val="000000"/>
              <w:rtl w:val="0"/>
            </w:rPr>
            <w:t xml:space="preserve">GRUPO “GIDIS”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PROYECTO “SOFTPORC”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</w:tcPr>
        <w:p w:rsidR="00000000" w:rsidDel="00000000" w:rsidP="00000000" w:rsidRDefault="00000000" w:rsidRPr="00000000" w14:paraId="000001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jc w:val="center"/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APROBACIÓN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 REQUISITOS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IDENTIFICACIÓN:     Definición Requerimientos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</w:tcPr>
        <w:p w:rsidR="00000000" w:rsidDel="00000000" w:rsidP="00000000" w:rsidRDefault="00000000" w:rsidRPr="00000000" w14:paraId="000001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1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1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contextualSpacing w:val="0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4956"/>
        <w:tab w:val="left" w:pos="5664"/>
        <w:tab w:val="left" w:pos="6372"/>
      </w:tabs>
      <w:contextualSpacing w:val="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