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04D" w:rsidRPr="00D72191" w:rsidRDefault="005F204D" w:rsidP="005F204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2191">
        <w:rPr>
          <w:rFonts w:ascii="Times New Roman" w:hAnsi="Times New Roman" w:cs="Times New Roman"/>
          <w:b/>
          <w:sz w:val="32"/>
          <w:szCs w:val="28"/>
        </w:rPr>
        <w:t>Universidad Tecnológica de la Riviera Maya</w:t>
      </w:r>
      <w:r w:rsidRPr="00D72191"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1BE35ECD" wp14:editId="7CB8AC78">
            <wp:extent cx="3533775" cy="2219325"/>
            <wp:effectExtent l="0" t="0" r="9525" b="9525"/>
            <wp:docPr id="2" name="Imagen 2" descr="Resultado de imagen para ut riviera may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Resultado de imagen para ut riviera maya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4D" w:rsidRPr="00D72191" w:rsidRDefault="005F204D" w:rsidP="005F204D">
      <w:pPr>
        <w:spacing w:after="0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D72191">
        <w:rPr>
          <w:rFonts w:ascii="Times New Roman" w:hAnsi="Times New Roman" w:cs="Times New Roman"/>
          <w:b/>
          <w:sz w:val="28"/>
          <w:szCs w:val="36"/>
        </w:rPr>
        <w:t>Plantel Playa del Carmen</w:t>
      </w:r>
    </w:p>
    <w:p w:rsidR="005F204D" w:rsidRPr="00D72191" w:rsidRDefault="005F204D" w:rsidP="005F204D">
      <w:pPr>
        <w:spacing w:after="0"/>
        <w:jc w:val="center"/>
        <w:rPr>
          <w:rFonts w:ascii="Times New Roman" w:hAnsi="Times New Roman" w:cs="Times New Roman"/>
          <w:b/>
          <w:sz w:val="24"/>
          <w:szCs w:val="36"/>
        </w:rPr>
      </w:pPr>
      <w:r w:rsidRPr="00D72191">
        <w:rPr>
          <w:rFonts w:ascii="Times New Roman" w:hAnsi="Times New Roman" w:cs="Times New Roman"/>
          <w:b/>
          <w:sz w:val="24"/>
          <w:szCs w:val="36"/>
        </w:rPr>
        <w:t>TSU Tecnologías de Información y Comunicación</w:t>
      </w:r>
    </w:p>
    <w:p w:rsidR="005F204D" w:rsidRPr="00D72191" w:rsidRDefault="005F204D" w:rsidP="005F204D">
      <w:pPr>
        <w:tabs>
          <w:tab w:val="left" w:pos="162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Desarrollo de Aplicaciones Web</w:t>
      </w:r>
    </w:p>
    <w:p w:rsidR="005F204D" w:rsidRPr="00D72191" w:rsidRDefault="005F204D" w:rsidP="005F204D">
      <w:pPr>
        <w:tabs>
          <w:tab w:val="left" w:pos="1620"/>
        </w:tabs>
        <w:jc w:val="center"/>
        <w:rPr>
          <w:rFonts w:ascii="Times New Roman" w:hAnsi="Times New Roman" w:cs="Times New Roman"/>
          <w:sz w:val="32"/>
          <w:szCs w:val="28"/>
        </w:rPr>
      </w:pPr>
      <w:r w:rsidRPr="00D72191">
        <w:rPr>
          <w:rFonts w:ascii="Times New Roman" w:hAnsi="Times New Roman" w:cs="Times New Roman"/>
          <w:sz w:val="32"/>
          <w:szCs w:val="28"/>
        </w:rPr>
        <w:t>Primer Parcial</w:t>
      </w:r>
    </w:p>
    <w:p w:rsidR="005F204D" w:rsidRPr="00D72191" w:rsidRDefault="005F204D" w:rsidP="005F204D">
      <w:pPr>
        <w:jc w:val="center"/>
        <w:rPr>
          <w:rFonts w:ascii="Times New Roman" w:hAnsi="Times New Roman" w:cs="Times New Roman"/>
          <w:b/>
          <w:color w:val="E7E6E6" w:themeColor="background2"/>
          <w:sz w:val="56"/>
          <w:szCs w:val="20"/>
          <w:shd w:val="clear" w:color="auto" w:fill="ED7D31" w:themeFill="accent2"/>
        </w:rPr>
      </w:pPr>
      <w:r>
        <w:rPr>
          <w:rFonts w:ascii="Times New Roman" w:hAnsi="Times New Roman" w:cs="Times New Roman"/>
          <w:b/>
          <w:color w:val="E7E6E6" w:themeColor="background2"/>
          <w:sz w:val="56"/>
          <w:szCs w:val="20"/>
          <w:shd w:val="clear" w:color="auto" w:fill="ED7D31" w:themeFill="accent2"/>
        </w:rPr>
        <w:t>Investigación Tipos de Sitios Web</w:t>
      </w:r>
      <w:r w:rsidRPr="00D72191">
        <w:rPr>
          <w:rFonts w:ascii="Times New Roman" w:hAnsi="Times New Roman" w:cs="Times New Roman"/>
          <w:b/>
          <w:color w:val="E7E6E6" w:themeColor="background2"/>
          <w:sz w:val="56"/>
          <w:szCs w:val="20"/>
          <w:shd w:val="clear" w:color="auto" w:fill="ED7D31" w:themeFill="accent2"/>
        </w:rPr>
        <w:t xml:space="preserve"> </w:t>
      </w:r>
    </w:p>
    <w:p w:rsidR="005F204D" w:rsidRPr="00D72191" w:rsidRDefault="005F204D" w:rsidP="005F204D">
      <w:pPr>
        <w:jc w:val="center"/>
        <w:rPr>
          <w:rFonts w:ascii="Times New Roman" w:hAnsi="Times New Roman" w:cs="Times New Roman"/>
          <w:b/>
          <w:color w:val="E7E6E6" w:themeColor="background2"/>
          <w:sz w:val="56"/>
          <w:szCs w:val="20"/>
          <w:shd w:val="clear" w:color="auto" w:fill="ED7D31" w:themeFill="accent2"/>
        </w:rPr>
      </w:pPr>
    </w:p>
    <w:p w:rsidR="005F204D" w:rsidRPr="00D72191" w:rsidRDefault="005F204D" w:rsidP="005F204D">
      <w:pPr>
        <w:jc w:val="center"/>
        <w:rPr>
          <w:rFonts w:cs="Arial"/>
          <w:szCs w:val="24"/>
        </w:rPr>
      </w:pPr>
    </w:p>
    <w:p w:rsidR="005F204D" w:rsidRPr="00D72191" w:rsidRDefault="005F204D" w:rsidP="005F204D">
      <w:pPr>
        <w:rPr>
          <w:rFonts w:ascii="Times New Roman" w:hAnsi="Times New Roman" w:cs="Times New Roman"/>
          <w:sz w:val="24"/>
          <w:szCs w:val="24"/>
        </w:rPr>
      </w:pPr>
      <w:r w:rsidRPr="00D72191">
        <w:rPr>
          <w:rFonts w:ascii="Times New Roman" w:hAnsi="Times New Roman" w:cs="Times New Roman"/>
          <w:sz w:val="24"/>
          <w:szCs w:val="24"/>
        </w:rPr>
        <w:t xml:space="preserve"> Autor:</w:t>
      </w:r>
    </w:p>
    <w:p w:rsidR="005F204D" w:rsidRPr="00D72191" w:rsidRDefault="005F204D" w:rsidP="005F204D">
      <w:pPr>
        <w:numPr>
          <w:ilvl w:val="0"/>
          <w:numId w:val="2"/>
        </w:numPr>
        <w:contextualSpacing/>
        <w:rPr>
          <w:rFonts w:ascii="Times New Roman" w:hAnsi="Times New Roman" w:cs="Times New Roman"/>
          <w:szCs w:val="24"/>
        </w:rPr>
      </w:pPr>
      <w:r w:rsidRPr="00D72191">
        <w:rPr>
          <w:rFonts w:ascii="Times New Roman" w:hAnsi="Times New Roman" w:cs="Times New Roman"/>
          <w:szCs w:val="24"/>
        </w:rPr>
        <w:t>Diego Alberto Domínguez Alfaro</w:t>
      </w:r>
    </w:p>
    <w:p w:rsidR="005F204D" w:rsidRPr="00D72191" w:rsidRDefault="005F204D" w:rsidP="005F204D">
      <w:pPr>
        <w:ind w:left="1068"/>
        <w:contextualSpacing/>
        <w:rPr>
          <w:rFonts w:ascii="Times New Roman" w:hAnsi="Times New Roman" w:cs="Times New Roman"/>
          <w:szCs w:val="24"/>
        </w:rPr>
      </w:pPr>
    </w:p>
    <w:p w:rsidR="005F204D" w:rsidRPr="00D72191" w:rsidRDefault="005F204D" w:rsidP="005F204D">
      <w:pPr>
        <w:spacing w:line="360" w:lineRule="auto"/>
        <w:ind w:left="5664"/>
        <w:rPr>
          <w:rFonts w:ascii="Times New Roman" w:hAnsi="Times New Roman" w:cs="Times New Roman"/>
          <w:sz w:val="24"/>
          <w:szCs w:val="24"/>
        </w:rPr>
      </w:pPr>
      <w:r w:rsidRPr="00D72191">
        <w:rPr>
          <w:rFonts w:ascii="Times New Roman" w:hAnsi="Times New Roman" w:cs="Times New Roman"/>
          <w:sz w:val="24"/>
          <w:szCs w:val="24"/>
        </w:rPr>
        <w:t>Profesor encargado:</w:t>
      </w:r>
    </w:p>
    <w:p w:rsidR="005F204D" w:rsidRPr="00D72191" w:rsidRDefault="005F204D" w:rsidP="005F204D">
      <w:pPr>
        <w:numPr>
          <w:ilvl w:val="0"/>
          <w:numId w:val="1"/>
        </w:numPr>
        <w:spacing w:before="120" w:after="120" w:line="36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Julián Cristóbal  Villegas</w:t>
      </w:r>
    </w:p>
    <w:p w:rsidR="005F204D" w:rsidRPr="00D72191" w:rsidRDefault="005F204D" w:rsidP="005F204D">
      <w:pPr>
        <w:rPr>
          <w:rFonts w:ascii="Times New Roman" w:hAnsi="Times New Roman" w:cs="Times New Roman"/>
        </w:rPr>
      </w:pPr>
    </w:p>
    <w:p w:rsidR="005F204D" w:rsidRPr="00D72191" w:rsidRDefault="005F204D" w:rsidP="005F204D">
      <w:pPr>
        <w:rPr>
          <w:rFonts w:ascii="Times New Roman" w:hAnsi="Times New Roman" w:cs="Times New Roman"/>
        </w:rPr>
      </w:pPr>
    </w:p>
    <w:p w:rsidR="005F204D" w:rsidRPr="00D72191" w:rsidRDefault="005F204D" w:rsidP="005F204D">
      <w:pPr>
        <w:rPr>
          <w:rFonts w:ascii="Times New Roman" w:hAnsi="Times New Roman" w:cs="Times New Roman"/>
        </w:rPr>
      </w:pPr>
    </w:p>
    <w:p w:rsidR="005F204D" w:rsidRPr="00D72191" w:rsidRDefault="005F204D" w:rsidP="005F204D">
      <w:pPr>
        <w:rPr>
          <w:rFonts w:ascii="Times New Roman" w:hAnsi="Times New Roman" w:cs="Times New Roman"/>
        </w:rPr>
      </w:pPr>
    </w:p>
    <w:p w:rsidR="005F204D" w:rsidRDefault="005F204D" w:rsidP="005F204D">
      <w:pPr>
        <w:tabs>
          <w:tab w:val="left" w:pos="255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Jueves 03 de Mayo</w:t>
      </w:r>
      <w:r w:rsidRPr="00D72191">
        <w:rPr>
          <w:rFonts w:ascii="Times New Roman" w:hAnsi="Times New Roman" w:cs="Times New Roman"/>
        </w:rPr>
        <w:t xml:space="preserve"> del 2018</w:t>
      </w:r>
    </w:p>
    <w:p w:rsidR="005F204D" w:rsidRDefault="005F204D" w:rsidP="005F204D">
      <w:pPr>
        <w:tabs>
          <w:tab w:val="left" w:pos="2550"/>
        </w:tabs>
        <w:jc w:val="center"/>
        <w:rPr>
          <w:rFonts w:ascii="Times New Roman" w:hAnsi="Times New Roman" w:cs="Times New Roman"/>
        </w:rPr>
      </w:pPr>
    </w:p>
    <w:p w:rsidR="005F204D" w:rsidRPr="005F204D" w:rsidRDefault="005F204D" w:rsidP="005F204D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F204D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Tipos de Sitios Web</w:t>
      </w:r>
    </w:p>
    <w:p w:rsidR="005F204D" w:rsidRPr="005F204D" w:rsidRDefault="005F204D" w:rsidP="005F204D"/>
    <w:p w:rsidR="005F204D" w:rsidRPr="005F204D" w:rsidRDefault="005F204D" w:rsidP="005F204D">
      <w:pPr>
        <w:jc w:val="both"/>
        <w:rPr>
          <w:rFonts w:ascii="Times New Roman" w:hAnsi="Times New Roman" w:cs="Times New Roman"/>
          <w:shd w:val="clear" w:color="auto" w:fill="EDEDED"/>
        </w:rPr>
      </w:pPr>
      <w:r w:rsidRPr="005F204D">
        <w:rPr>
          <w:rFonts w:ascii="Times New Roman" w:hAnsi="Times New Roman" w:cs="Times New Roman"/>
          <w:shd w:val="clear" w:color="auto" w:fill="EDEDED"/>
        </w:rPr>
        <w:t>Clasificación se debe realizar según diferentes parámetros</w:t>
      </w:r>
    </w:p>
    <w:p w:rsidR="005F204D" w:rsidRPr="005F204D" w:rsidRDefault="005F204D" w:rsidP="005F204D">
      <w:pPr>
        <w:numPr>
          <w:ilvl w:val="0"/>
          <w:numId w:val="3"/>
        </w:numPr>
        <w:contextualSpacing/>
        <w:jc w:val="both"/>
        <w:rPr>
          <w:rFonts w:ascii="Times New Roman" w:eastAsia="Times New Roman" w:hAnsi="Times New Roman" w:cs="Times New Roman"/>
          <w:lang w:eastAsia="es-MX"/>
        </w:rPr>
      </w:pPr>
      <w:r w:rsidRPr="005F204D">
        <w:rPr>
          <w:rFonts w:ascii="Times New Roman" w:eastAsia="Times New Roman" w:hAnsi="Times New Roman" w:cs="Times New Roman"/>
          <w:color w:val="000000"/>
          <w:lang w:eastAsia="es-MX"/>
        </w:rPr>
        <w:t>Visibilidad de contenidos</w:t>
      </w:r>
    </w:p>
    <w:p w:rsidR="005F204D" w:rsidRPr="005F204D" w:rsidRDefault="005F204D" w:rsidP="005F204D">
      <w:pPr>
        <w:numPr>
          <w:ilvl w:val="0"/>
          <w:numId w:val="3"/>
        </w:numPr>
        <w:contextualSpacing/>
        <w:jc w:val="both"/>
        <w:rPr>
          <w:rFonts w:ascii="Times New Roman" w:eastAsia="Times New Roman" w:hAnsi="Times New Roman" w:cs="Times New Roman"/>
          <w:lang w:eastAsia="es-MX"/>
        </w:rPr>
      </w:pPr>
      <w:r w:rsidRPr="005F204D">
        <w:rPr>
          <w:rFonts w:ascii="Times New Roman" w:eastAsia="Times New Roman" w:hAnsi="Times New Roman" w:cs="Times New Roman"/>
          <w:color w:val="000000"/>
          <w:lang w:eastAsia="es-MX"/>
        </w:rPr>
        <w:t>Actualización de contenidos</w:t>
      </w:r>
    </w:p>
    <w:p w:rsidR="005F204D" w:rsidRPr="005F204D" w:rsidRDefault="005F204D" w:rsidP="005F204D">
      <w:pPr>
        <w:numPr>
          <w:ilvl w:val="0"/>
          <w:numId w:val="3"/>
        </w:numPr>
        <w:contextualSpacing/>
        <w:jc w:val="both"/>
        <w:rPr>
          <w:rFonts w:ascii="Times New Roman" w:eastAsia="Times New Roman" w:hAnsi="Times New Roman" w:cs="Times New Roman"/>
          <w:lang w:eastAsia="es-MX"/>
        </w:rPr>
      </w:pPr>
      <w:r w:rsidRPr="005F204D">
        <w:rPr>
          <w:rFonts w:ascii="Times New Roman" w:eastAsia="Times New Roman" w:hAnsi="Times New Roman" w:cs="Times New Roman"/>
          <w:color w:val="000000"/>
          <w:lang w:eastAsia="es-MX"/>
        </w:rPr>
        <w:t>Actividad o fin principal</w:t>
      </w:r>
    </w:p>
    <w:p w:rsidR="005F204D" w:rsidRPr="005F204D" w:rsidRDefault="005F204D" w:rsidP="005F204D">
      <w:pPr>
        <w:jc w:val="both"/>
        <w:rPr>
          <w:rFonts w:ascii="Times New Roman" w:hAnsi="Times New Roman" w:cs="Times New Roman"/>
          <w:shd w:val="clear" w:color="auto" w:fill="EDEDED"/>
        </w:rPr>
      </w:pPr>
      <w:r w:rsidRPr="005F204D">
        <w:rPr>
          <w:rFonts w:ascii="Times New Roman" w:hAnsi="Times New Roman" w:cs="Times New Roman"/>
          <w:shd w:val="clear" w:color="auto" w:fill="EDEDED"/>
        </w:rPr>
        <w:t>Con respecto a la "visibilidad" de los contenidos, debemos estructurar los sitios web en:</w:t>
      </w:r>
    </w:p>
    <w:p w:rsidR="005F204D" w:rsidRPr="005F204D" w:rsidRDefault="005F204D" w:rsidP="005F204D">
      <w:pPr>
        <w:numPr>
          <w:ilvl w:val="0"/>
          <w:numId w:val="4"/>
        </w:numPr>
        <w:contextualSpacing/>
        <w:jc w:val="both"/>
        <w:rPr>
          <w:rFonts w:ascii="Times New Roman" w:eastAsia="Times New Roman" w:hAnsi="Times New Roman" w:cs="Times New Roman"/>
          <w:lang w:eastAsia="es-MX"/>
        </w:rPr>
      </w:pPr>
      <w:r w:rsidRPr="005F204D">
        <w:rPr>
          <w:rFonts w:ascii="Times New Roman" w:eastAsia="Times New Roman" w:hAnsi="Times New Roman" w:cs="Times New Roman"/>
          <w:b/>
          <w:color w:val="000000"/>
          <w:lang w:eastAsia="es-MX"/>
        </w:rPr>
        <w:t>Intranets</w:t>
      </w:r>
      <w:r w:rsidRPr="005F204D">
        <w:rPr>
          <w:rFonts w:ascii="Times New Roman" w:eastAsia="Times New Roman" w:hAnsi="Times New Roman" w:cs="Times New Roman"/>
          <w:b/>
          <w:lang w:eastAsia="es-MX"/>
        </w:rPr>
        <w:t>:</w:t>
      </w:r>
      <w:r w:rsidRPr="005F204D">
        <w:rPr>
          <w:rFonts w:ascii="Times New Roman" w:eastAsia="Times New Roman" w:hAnsi="Times New Roman" w:cs="Times New Roman"/>
          <w:lang w:eastAsia="es-MX"/>
        </w:rPr>
        <w:t xml:space="preserve"> Una intranet es un sitio web instalado en una red privada con un fin principalmente empresarial u organizacional.</w:t>
      </w:r>
    </w:p>
    <w:p w:rsidR="005F204D" w:rsidRPr="005F204D" w:rsidRDefault="005F204D" w:rsidP="005F204D">
      <w:pPr>
        <w:numPr>
          <w:ilvl w:val="0"/>
          <w:numId w:val="4"/>
        </w:numPr>
        <w:contextualSpacing/>
        <w:jc w:val="both"/>
        <w:rPr>
          <w:rFonts w:ascii="Times New Roman" w:eastAsia="Times New Roman" w:hAnsi="Times New Roman" w:cs="Times New Roman"/>
          <w:lang w:eastAsia="es-MX"/>
        </w:rPr>
      </w:pPr>
      <w:proofErr w:type="spellStart"/>
      <w:r w:rsidRPr="005F204D">
        <w:rPr>
          <w:rFonts w:ascii="Times New Roman" w:eastAsia="Times New Roman" w:hAnsi="Times New Roman" w:cs="Times New Roman"/>
          <w:b/>
          <w:color w:val="000000"/>
          <w:lang w:eastAsia="es-MX"/>
        </w:rPr>
        <w:t>Extranets</w:t>
      </w:r>
      <w:proofErr w:type="spellEnd"/>
      <w:r w:rsidRPr="005F204D">
        <w:rPr>
          <w:rFonts w:ascii="Times New Roman" w:eastAsia="Times New Roman" w:hAnsi="Times New Roman" w:cs="Times New Roman"/>
          <w:b/>
          <w:lang w:eastAsia="es-MX"/>
        </w:rPr>
        <w:t>:</w:t>
      </w:r>
      <w:r w:rsidRPr="005F204D">
        <w:rPr>
          <w:rFonts w:ascii="Times New Roman" w:eastAsia="Times New Roman" w:hAnsi="Times New Roman" w:cs="Times New Roman"/>
          <w:lang w:eastAsia="es-MX"/>
        </w:rPr>
        <w:t xml:space="preserve"> La extranet se entiende como una "intranet llevada a internet", es decir, sigue siendo un sitio web con una finalidad privada, restringida a un número determinado de personas, pero cuyo alcance requiere que esté en Internet. Como ejemplos de </w:t>
      </w:r>
      <w:proofErr w:type="spellStart"/>
      <w:r w:rsidRPr="005F204D">
        <w:rPr>
          <w:rFonts w:ascii="Times New Roman" w:eastAsia="Times New Roman" w:hAnsi="Times New Roman" w:cs="Times New Roman"/>
          <w:lang w:eastAsia="es-MX"/>
        </w:rPr>
        <w:t>extranets</w:t>
      </w:r>
      <w:proofErr w:type="spellEnd"/>
      <w:r w:rsidRPr="005F204D">
        <w:rPr>
          <w:rFonts w:ascii="Times New Roman" w:eastAsia="Times New Roman" w:hAnsi="Times New Roman" w:cs="Times New Roman"/>
          <w:lang w:eastAsia="es-MX"/>
        </w:rPr>
        <w:t xml:space="preserve"> podemos considerar cualquier área privada de un sitio web que permite al usuario consultar, modificar, crear y eliminar datos internos de la empresa.</w:t>
      </w:r>
    </w:p>
    <w:p w:rsidR="005F204D" w:rsidRPr="005F204D" w:rsidRDefault="005F204D" w:rsidP="005F204D">
      <w:pPr>
        <w:numPr>
          <w:ilvl w:val="0"/>
          <w:numId w:val="4"/>
        </w:numPr>
        <w:contextualSpacing/>
        <w:jc w:val="both"/>
        <w:rPr>
          <w:rFonts w:ascii="Times New Roman" w:eastAsia="Times New Roman" w:hAnsi="Times New Roman" w:cs="Times New Roman"/>
          <w:lang w:eastAsia="es-MX"/>
        </w:rPr>
      </w:pPr>
      <w:r w:rsidRPr="005F204D">
        <w:rPr>
          <w:rFonts w:ascii="Times New Roman" w:eastAsia="Times New Roman" w:hAnsi="Times New Roman" w:cs="Times New Roman"/>
          <w:b/>
          <w:color w:val="000000"/>
          <w:lang w:eastAsia="es-MX"/>
        </w:rPr>
        <w:t>Sitios web públicos</w:t>
      </w:r>
      <w:r w:rsidRPr="005F204D">
        <w:rPr>
          <w:rFonts w:ascii="Times New Roman" w:eastAsia="Times New Roman" w:hAnsi="Times New Roman" w:cs="Times New Roman"/>
          <w:b/>
          <w:lang w:eastAsia="es-MX"/>
        </w:rPr>
        <w:t>:</w:t>
      </w:r>
      <w:r w:rsidRPr="005F204D">
        <w:rPr>
          <w:rFonts w:ascii="Times New Roman" w:eastAsia="Times New Roman" w:hAnsi="Times New Roman" w:cs="Times New Roman"/>
          <w:lang w:eastAsia="es-MX"/>
        </w:rPr>
        <w:t xml:space="preserve"> Este es un sitio web "al uso", de información pública, originado para ser utilizado por todos los usuarios.</w:t>
      </w:r>
    </w:p>
    <w:p w:rsidR="005F204D" w:rsidRPr="005F204D" w:rsidRDefault="005F204D" w:rsidP="005F204D">
      <w:pPr>
        <w:jc w:val="both"/>
        <w:rPr>
          <w:rFonts w:ascii="Times New Roman" w:hAnsi="Times New Roman" w:cs="Times New Roman"/>
          <w:shd w:val="clear" w:color="auto" w:fill="EDEDED"/>
        </w:rPr>
      </w:pPr>
      <w:r w:rsidRPr="005F204D">
        <w:rPr>
          <w:rFonts w:ascii="Times New Roman" w:hAnsi="Times New Roman" w:cs="Times New Roman"/>
          <w:shd w:val="clear" w:color="auto" w:fill="EDEDED"/>
        </w:rPr>
        <w:t>Con respecto a la actualización de contenidos, tenemos tres tipos de sitios</w:t>
      </w:r>
    </w:p>
    <w:p w:rsidR="005F204D" w:rsidRPr="005F204D" w:rsidRDefault="005F204D" w:rsidP="005F204D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5F204D">
        <w:rPr>
          <w:rFonts w:ascii="Times New Roman" w:eastAsia="Times New Roman" w:hAnsi="Times New Roman" w:cs="Times New Roman"/>
          <w:b/>
          <w:color w:val="000000"/>
          <w:lang w:eastAsia="es-MX"/>
        </w:rPr>
        <w:t>Sitios web estáticos:</w:t>
      </w:r>
      <w:r w:rsidRPr="005F204D">
        <w:rPr>
          <w:rFonts w:ascii="Times New Roman" w:eastAsia="Times New Roman" w:hAnsi="Times New Roman" w:cs="Times New Roman"/>
          <w:lang w:eastAsia="es-MX"/>
        </w:rPr>
        <w:t> Sitios web en los que los contenidos no se modifican. Son sitios web que se han creado y cuya información permanece inalterada con el paso del tiempo</w:t>
      </w:r>
    </w:p>
    <w:p w:rsidR="005F204D" w:rsidRPr="005F204D" w:rsidRDefault="005F204D" w:rsidP="005F204D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5F204D">
        <w:rPr>
          <w:rFonts w:ascii="Times New Roman" w:eastAsia="Times New Roman" w:hAnsi="Times New Roman" w:cs="Times New Roman"/>
          <w:b/>
          <w:color w:val="000000"/>
          <w:lang w:eastAsia="es-MX"/>
        </w:rPr>
        <w:t>Sitios web dinámicos:</w:t>
      </w:r>
      <w:r w:rsidRPr="005F204D">
        <w:rPr>
          <w:rFonts w:ascii="Times New Roman" w:eastAsia="Times New Roman" w:hAnsi="Times New Roman" w:cs="Times New Roman"/>
          <w:lang w:eastAsia="es-MX"/>
        </w:rPr>
        <w:t> Aquellos cuyos contenidos varían de forma permanente. Las redes sociales, los periódicos, etc., son claros ejemplos de estos tipos de sitios web</w:t>
      </w:r>
    </w:p>
    <w:p w:rsidR="005F204D" w:rsidRPr="005F204D" w:rsidRDefault="005F204D" w:rsidP="005F204D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5F204D">
        <w:rPr>
          <w:rFonts w:ascii="Times New Roman" w:eastAsia="Times New Roman" w:hAnsi="Times New Roman" w:cs="Times New Roman"/>
          <w:b/>
          <w:color w:val="000000"/>
          <w:lang w:eastAsia="es-MX"/>
        </w:rPr>
        <w:t>Sitios web que combinan ambos tipos:</w:t>
      </w:r>
      <w:r w:rsidRPr="005F204D">
        <w:rPr>
          <w:rFonts w:ascii="Times New Roman" w:eastAsia="Times New Roman" w:hAnsi="Times New Roman" w:cs="Times New Roman"/>
          <w:lang w:eastAsia="es-MX"/>
        </w:rPr>
        <w:t> En el sector de las webs de tipo empresarial, suele ser habitual combinar cierta información estática (Quienes somos, Donde estamos, Filosofía, etc.) con información dinámica (Noticias de la empresa, proyectos realizados, etc.)</w:t>
      </w:r>
    </w:p>
    <w:p w:rsidR="005F204D" w:rsidRPr="005F204D" w:rsidRDefault="005F204D" w:rsidP="005F204D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5F204D">
        <w:rPr>
          <w:rFonts w:ascii="Times New Roman" w:eastAsia="Times New Roman" w:hAnsi="Times New Roman" w:cs="Times New Roman"/>
          <w:lang w:eastAsia="es-MX"/>
        </w:rPr>
        <w:t>Si atendemos a la actividad que realizan los sitios web, una clasificación podría ser la siguiente</w:t>
      </w:r>
    </w:p>
    <w:p w:rsidR="005F204D" w:rsidRPr="005F204D" w:rsidRDefault="005F204D" w:rsidP="005F204D">
      <w:pPr>
        <w:numPr>
          <w:ilvl w:val="0"/>
          <w:numId w:val="5"/>
        </w:numPr>
        <w:contextualSpacing/>
        <w:jc w:val="both"/>
        <w:rPr>
          <w:rFonts w:ascii="Times New Roman" w:eastAsia="Times New Roman" w:hAnsi="Times New Roman" w:cs="Times New Roman"/>
          <w:lang w:eastAsia="es-MX"/>
        </w:rPr>
      </w:pPr>
      <w:r w:rsidRPr="005F204D">
        <w:rPr>
          <w:rFonts w:ascii="Times New Roman" w:eastAsia="Times New Roman" w:hAnsi="Times New Roman" w:cs="Times New Roman"/>
          <w:b/>
          <w:color w:val="000000"/>
          <w:lang w:eastAsia="es-MX"/>
        </w:rPr>
        <w:t>Comercial/publicitaria</w:t>
      </w:r>
      <w:r w:rsidRPr="005F204D">
        <w:rPr>
          <w:rFonts w:ascii="Times New Roman" w:eastAsia="Times New Roman" w:hAnsi="Times New Roman" w:cs="Times New Roman"/>
          <w:b/>
          <w:lang w:eastAsia="es-MX"/>
        </w:rPr>
        <w:t>:</w:t>
      </w:r>
      <w:r w:rsidRPr="005F204D">
        <w:rPr>
          <w:rFonts w:ascii="Times New Roman" w:eastAsia="Times New Roman" w:hAnsi="Times New Roman" w:cs="Times New Roman"/>
          <w:lang w:eastAsia="es-MX"/>
        </w:rPr>
        <w:t xml:space="preserve"> Los sitios web de la mayor parte de la empresa tienen este objetivo principal: dar a conocer la empresa y publicitar sus servicios. Incluiríamos aquí los </w:t>
      </w:r>
      <w:proofErr w:type="spellStart"/>
      <w:r w:rsidRPr="005F204D">
        <w:rPr>
          <w:rFonts w:ascii="Times New Roman" w:eastAsia="Times New Roman" w:hAnsi="Times New Roman" w:cs="Times New Roman"/>
          <w:lang w:eastAsia="es-MX"/>
        </w:rPr>
        <w:t>minisite</w:t>
      </w:r>
      <w:proofErr w:type="spellEnd"/>
      <w:r w:rsidRPr="005F204D">
        <w:rPr>
          <w:rFonts w:ascii="Times New Roman" w:eastAsia="Times New Roman" w:hAnsi="Times New Roman" w:cs="Times New Roman"/>
          <w:lang w:eastAsia="es-MX"/>
        </w:rPr>
        <w:t xml:space="preserve"> de productos o campañas específicas.</w:t>
      </w:r>
    </w:p>
    <w:p w:rsidR="005F204D" w:rsidRPr="005F204D" w:rsidRDefault="005F204D" w:rsidP="005F204D">
      <w:pPr>
        <w:numPr>
          <w:ilvl w:val="0"/>
          <w:numId w:val="5"/>
        </w:numPr>
        <w:contextualSpacing/>
        <w:jc w:val="both"/>
        <w:rPr>
          <w:rFonts w:ascii="Times New Roman" w:eastAsia="Times New Roman" w:hAnsi="Times New Roman" w:cs="Times New Roman"/>
          <w:lang w:eastAsia="es-MX"/>
        </w:rPr>
      </w:pPr>
      <w:r w:rsidRPr="005F204D">
        <w:rPr>
          <w:rFonts w:ascii="Times New Roman" w:eastAsia="Times New Roman" w:hAnsi="Times New Roman" w:cs="Times New Roman"/>
          <w:b/>
          <w:color w:val="000000"/>
          <w:lang w:eastAsia="es-MX"/>
        </w:rPr>
        <w:t>Venta:</w:t>
      </w:r>
      <w:r w:rsidRPr="005F204D">
        <w:rPr>
          <w:rFonts w:ascii="Times New Roman" w:eastAsia="Times New Roman" w:hAnsi="Times New Roman" w:cs="Times New Roman"/>
          <w:b/>
          <w:lang w:eastAsia="es-MX"/>
        </w:rPr>
        <w:t> </w:t>
      </w:r>
      <w:r w:rsidRPr="005F204D">
        <w:rPr>
          <w:rFonts w:ascii="Times New Roman" w:eastAsia="Times New Roman" w:hAnsi="Times New Roman" w:cs="Times New Roman"/>
          <w:lang w:eastAsia="es-MX"/>
        </w:rPr>
        <w:t>Los sitios web de comercio electrónico tienen como objetivo principal la venta de productos.</w:t>
      </w:r>
    </w:p>
    <w:p w:rsidR="005F204D" w:rsidRPr="005F204D" w:rsidRDefault="005F204D" w:rsidP="005F204D">
      <w:pPr>
        <w:numPr>
          <w:ilvl w:val="0"/>
          <w:numId w:val="5"/>
        </w:numPr>
        <w:contextualSpacing/>
        <w:jc w:val="both"/>
        <w:rPr>
          <w:rFonts w:ascii="Times New Roman" w:eastAsia="Times New Roman" w:hAnsi="Times New Roman" w:cs="Times New Roman"/>
          <w:lang w:eastAsia="es-MX"/>
        </w:rPr>
      </w:pPr>
      <w:r w:rsidRPr="005F204D">
        <w:rPr>
          <w:rFonts w:ascii="Times New Roman" w:eastAsia="Times New Roman" w:hAnsi="Times New Roman" w:cs="Times New Roman"/>
          <w:b/>
          <w:color w:val="000000"/>
          <w:lang w:eastAsia="es-MX"/>
        </w:rPr>
        <w:t xml:space="preserve">Sociales: </w:t>
      </w:r>
      <w:r w:rsidRPr="005F204D">
        <w:rPr>
          <w:rFonts w:ascii="Times New Roman" w:eastAsia="Times New Roman" w:hAnsi="Times New Roman" w:cs="Times New Roman"/>
          <w:lang w:eastAsia="es-MX"/>
        </w:rPr>
        <w:t>Sitios web en los que toda la información que incluyen es generada por los usuarios del sitio web. Los foros, blogs, redes como Facebook o MySpace, etc. pertenecen a este tipo de sitios web</w:t>
      </w:r>
    </w:p>
    <w:p w:rsidR="005F204D" w:rsidRPr="005F204D" w:rsidRDefault="005F204D" w:rsidP="005F204D">
      <w:pPr>
        <w:numPr>
          <w:ilvl w:val="0"/>
          <w:numId w:val="5"/>
        </w:numPr>
        <w:contextualSpacing/>
        <w:jc w:val="both"/>
        <w:rPr>
          <w:rFonts w:ascii="Times New Roman" w:eastAsia="Times New Roman" w:hAnsi="Times New Roman" w:cs="Times New Roman"/>
          <w:lang w:eastAsia="es-MX"/>
        </w:rPr>
      </w:pPr>
      <w:r w:rsidRPr="005F204D">
        <w:rPr>
          <w:rFonts w:ascii="Times New Roman" w:eastAsia="Times New Roman" w:hAnsi="Times New Roman" w:cs="Times New Roman"/>
          <w:b/>
          <w:color w:val="000000"/>
          <w:lang w:eastAsia="es-MX"/>
        </w:rPr>
        <w:t>Informativos:</w:t>
      </w:r>
      <w:r w:rsidRPr="005F204D">
        <w:rPr>
          <w:rFonts w:ascii="Times New Roman" w:eastAsia="Times New Roman" w:hAnsi="Times New Roman" w:cs="Times New Roman"/>
          <w:lang w:eastAsia="es-MX"/>
        </w:rPr>
        <w:t> Basados principalmente en contenidos presentados por el sitio web, son la contraposición a las redes sociales, ya que aquí los contenidos se actualizan muy frecuentemente pero por usuarios "dentro" de la empresa. Podemos incluir aquí periódicos, información del tiempo, bolsa, etc.</w:t>
      </w:r>
    </w:p>
    <w:p w:rsidR="005F204D" w:rsidRPr="005F204D" w:rsidRDefault="005F204D" w:rsidP="005F204D">
      <w:pPr>
        <w:numPr>
          <w:ilvl w:val="0"/>
          <w:numId w:val="5"/>
        </w:numPr>
        <w:contextualSpacing/>
        <w:jc w:val="both"/>
        <w:rPr>
          <w:rFonts w:ascii="Times New Roman" w:eastAsia="Times New Roman" w:hAnsi="Times New Roman" w:cs="Times New Roman"/>
          <w:lang w:eastAsia="es-MX"/>
        </w:rPr>
      </w:pPr>
      <w:r w:rsidRPr="005F204D">
        <w:rPr>
          <w:rFonts w:ascii="Times New Roman" w:eastAsia="Times New Roman" w:hAnsi="Times New Roman" w:cs="Times New Roman"/>
          <w:b/>
          <w:color w:val="000000"/>
          <w:lang w:eastAsia="es-MX"/>
        </w:rPr>
        <w:t>Buscadores:</w:t>
      </w:r>
      <w:r w:rsidRPr="005F204D">
        <w:rPr>
          <w:rFonts w:ascii="Times New Roman" w:eastAsia="Times New Roman" w:hAnsi="Times New Roman" w:cs="Times New Roman"/>
          <w:lang w:eastAsia="es-MX"/>
        </w:rPr>
        <w:t xml:space="preserve"> Sitios web que permiten encontrar a un usuario lo que busca. Incluimos aquí los buscadores propiamente dichos (Google, Bing, </w:t>
      </w:r>
      <w:proofErr w:type="spellStart"/>
      <w:r w:rsidRPr="005F204D">
        <w:rPr>
          <w:rFonts w:ascii="Times New Roman" w:eastAsia="Times New Roman" w:hAnsi="Times New Roman" w:cs="Times New Roman"/>
          <w:lang w:eastAsia="es-MX"/>
        </w:rPr>
        <w:t>Yahoo</w:t>
      </w:r>
      <w:proofErr w:type="spellEnd"/>
      <w:r w:rsidRPr="005F204D">
        <w:rPr>
          <w:rFonts w:ascii="Times New Roman" w:eastAsia="Times New Roman" w:hAnsi="Times New Roman" w:cs="Times New Roman"/>
          <w:lang w:eastAsia="es-MX"/>
        </w:rPr>
        <w:t>!!...) y los directorios de servicios, productos, etc.</w:t>
      </w:r>
    </w:p>
    <w:p w:rsidR="005F204D" w:rsidRPr="000F7FB1" w:rsidRDefault="005F204D" w:rsidP="005F204D">
      <w:pPr>
        <w:tabs>
          <w:tab w:val="left" w:pos="2550"/>
        </w:tabs>
        <w:jc w:val="center"/>
        <w:rPr>
          <w:rFonts w:ascii="Times New Roman" w:hAnsi="Times New Roman" w:cs="Times New Roman"/>
        </w:rPr>
      </w:pPr>
    </w:p>
    <w:p w:rsidR="00C33C43" w:rsidRDefault="005F204D" w:rsidP="005F204D">
      <w:pPr>
        <w:pStyle w:val="Ttulo1"/>
        <w:jc w:val="center"/>
      </w:pPr>
      <w:r>
        <w:lastRenderedPageBreak/>
        <w:t>Referencias</w:t>
      </w:r>
    </w:p>
    <w:p w:rsidR="005F204D" w:rsidRDefault="005F204D" w:rsidP="005F204D"/>
    <w:p w:rsidR="005F204D" w:rsidRPr="00573A2B" w:rsidRDefault="005F204D" w:rsidP="005F20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D0ACC">
        <w:rPr>
          <w:rFonts w:ascii="Times New Roman" w:hAnsi="Times New Roman" w:cs="Times New Roman"/>
          <w:color w:val="000000"/>
          <w:sz w:val="24"/>
          <w:szCs w:val="24"/>
        </w:rPr>
        <w:t xml:space="preserve">Emmanuel. C. (22-05-2012). </w:t>
      </w:r>
      <w:r w:rsidRPr="00573A2B">
        <w:rPr>
          <w:rFonts w:ascii="Times New Roman" w:hAnsi="Times New Roman" w:cs="Times New Roman"/>
          <w:color w:val="000000"/>
          <w:sz w:val="24"/>
          <w:szCs w:val="24"/>
        </w:rPr>
        <w:t xml:space="preserve">Tipos de Sitios Web. 2018, de Estudios Seijo Sitio web: </w:t>
      </w:r>
      <w:hyperlink r:id="rId6" w:history="1">
        <w:r w:rsidRPr="00573A2B">
          <w:rPr>
            <w:rStyle w:val="Hipervnculo"/>
            <w:rFonts w:ascii="Times New Roman" w:hAnsi="Times New Roman" w:cs="Times New Roman"/>
            <w:sz w:val="24"/>
            <w:szCs w:val="24"/>
          </w:rPr>
          <w:t>http://www.masadelante.com/faqs/extranet</w:t>
        </w:r>
      </w:hyperlink>
    </w:p>
    <w:p w:rsidR="005F204D" w:rsidRPr="005F204D" w:rsidRDefault="005F204D" w:rsidP="005F204D">
      <w:bookmarkStart w:id="0" w:name="_GoBack"/>
      <w:bookmarkEnd w:id="0"/>
    </w:p>
    <w:sectPr w:rsidR="005F204D" w:rsidRPr="005F204D" w:rsidSect="005F204D">
      <w:pgSz w:w="12240" w:h="15840"/>
      <w:pgMar w:top="1417" w:right="1701" w:bottom="1417" w:left="1701" w:header="708" w:footer="708" w:gutter="0"/>
      <w:pgBorders w:offsetFrom="page">
        <w:top w:val="double" w:sz="6" w:space="24" w:color="7030A0"/>
        <w:left w:val="double" w:sz="6" w:space="24" w:color="7030A0"/>
        <w:bottom w:val="double" w:sz="6" w:space="24" w:color="7030A0"/>
        <w:right w:val="double" w:sz="6" w:space="24" w:color="7030A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A5FB0"/>
    <w:multiLevelType w:val="hybridMultilevel"/>
    <w:tmpl w:val="70027F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25AA0"/>
    <w:multiLevelType w:val="hybridMultilevel"/>
    <w:tmpl w:val="CB88DD2E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27D561E6"/>
    <w:multiLevelType w:val="hybridMultilevel"/>
    <w:tmpl w:val="04DCCC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8711C"/>
    <w:multiLevelType w:val="hybridMultilevel"/>
    <w:tmpl w:val="6EE6D50E"/>
    <w:lvl w:ilvl="0" w:tplc="080A000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8904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10344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11064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11784" w:hanging="360"/>
      </w:pPr>
      <w:rPr>
        <w:rFonts w:ascii="Wingdings" w:hAnsi="Wingdings" w:hint="default"/>
      </w:rPr>
    </w:lvl>
  </w:abstractNum>
  <w:abstractNum w:abstractNumId="4" w15:restartNumberingAfterBreak="0">
    <w:nsid w:val="611F23D7"/>
    <w:multiLevelType w:val="hybridMultilevel"/>
    <w:tmpl w:val="668204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04D"/>
    <w:rsid w:val="005F204D"/>
    <w:rsid w:val="00C3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AF19E-822F-4201-98D9-722F1EED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04D"/>
  </w:style>
  <w:style w:type="paragraph" w:styleId="Ttulo1">
    <w:name w:val="heading 1"/>
    <w:basedOn w:val="Normal"/>
    <w:next w:val="Normal"/>
    <w:link w:val="Ttulo1Car"/>
    <w:uiPriority w:val="9"/>
    <w:qFormat/>
    <w:rsid w:val="005F2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20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F20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sadelante.com/faqs/extranet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HpCompaq6000</dc:creator>
  <cp:keywords/>
  <dc:description/>
  <cp:lastModifiedBy>HpCompaq6000</cp:lastModifiedBy>
  <cp:revision>1</cp:revision>
  <dcterms:created xsi:type="dcterms:W3CDTF">2018-05-31T21:06:00Z</dcterms:created>
  <dcterms:modified xsi:type="dcterms:W3CDTF">2018-05-31T21:15:00Z</dcterms:modified>
</cp:coreProperties>
</file>