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10BDF5" w14:textId="77777777" w:rsidR="0093142F" w:rsidRPr="00FA72A4" w:rsidRDefault="0093142F" w:rsidP="00FA72A4">
      <w:pPr>
        <w:jc w:val="center"/>
        <w:rPr>
          <w:rFonts w:ascii="Arial" w:hAnsi="Arial" w:cs="Arial"/>
          <w:b/>
          <w:sz w:val="32"/>
          <w:szCs w:val="32"/>
        </w:rPr>
      </w:pPr>
      <w:r w:rsidRPr="00FA72A4">
        <w:rPr>
          <w:rFonts w:ascii="Arial" w:hAnsi="Arial" w:cs="Arial"/>
          <w:b/>
          <w:sz w:val="32"/>
          <w:szCs w:val="32"/>
        </w:rPr>
        <w:t>INSTITUTO TECNOLÓGICO SUPERIOR DEL SUR DE GUANAJUATO</w:t>
      </w:r>
    </w:p>
    <w:p w14:paraId="1D54113C" w14:textId="77777777" w:rsidR="0093142F" w:rsidRPr="00776200" w:rsidRDefault="0093142F" w:rsidP="0093142F">
      <w:pPr>
        <w:pStyle w:val="Ttulo"/>
        <w:spacing w:before="0" w:after="240"/>
        <w:rPr>
          <w:rFonts w:cs="Arial"/>
          <w:sz w:val="18"/>
          <w:lang w:val="es-ES_tradnl"/>
        </w:rPr>
      </w:pPr>
    </w:p>
    <w:p w14:paraId="3D25EB3D" w14:textId="77777777" w:rsidR="0093142F" w:rsidRPr="00776200" w:rsidRDefault="00BE27BC" w:rsidP="0093142F">
      <w:pPr>
        <w:pStyle w:val="Ttulo"/>
        <w:spacing w:before="0" w:after="240"/>
        <w:rPr>
          <w:rFonts w:cs="Arial"/>
          <w:sz w:val="18"/>
          <w:lang w:val="es-ES_tradnl"/>
        </w:rPr>
      </w:pPr>
      <w:bookmarkStart w:id="0" w:name="_Toc197727075"/>
      <w:r>
        <w:rPr>
          <w:rFonts w:cs="Arial"/>
          <w:noProof/>
          <w:sz w:val="18"/>
          <w:lang w:val="en-US" w:eastAsia="en-US"/>
        </w:rPr>
        <w:drawing>
          <wp:anchor distT="0" distB="0" distL="114300" distR="114300" simplePos="0" relativeHeight="251658240" behindDoc="1" locked="0" layoutInCell="1" allowOverlap="1" wp14:anchorId="21366ADD" wp14:editId="3FAE539D">
            <wp:simplePos x="0" y="0"/>
            <wp:positionH relativeFrom="column">
              <wp:posOffset>2043496</wp:posOffset>
            </wp:positionH>
            <wp:positionV relativeFrom="page">
              <wp:posOffset>2079625</wp:posOffset>
            </wp:positionV>
            <wp:extent cx="1371600" cy="1154430"/>
            <wp:effectExtent l="0" t="0" r="0" b="0"/>
            <wp:wrapNone/>
            <wp:docPr id="1" name="Imagen 1" descr="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ts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54430"/>
                    </a:xfrm>
                    <a:prstGeom prst="rect">
                      <a:avLst/>
                    </a:prstGeom>
                    <a:noFill/>
                    <a:ln>
                      <a:noFill/>
                    </a:ln>
                  </pic:spPr>
                </pic:pic>
              </a:graphicData>
            </a:graphic>
          </wp:anchor>
        </w:drawing>
      </w:r>
      <w:bookmarkEnd w:id="0"/>
    </w:p>
    <w:p w14:paraId="72BE4C5D" w14:textId="77777777" w:rsidR="0093142F" w:rsidRPr="00776200" w:rsidRDefault="0093142F" w:rsidP="00776200">
      <w:pPr>
        <w:pStyle w:val="Ttulo"/>
        <w:spacing w:before="0" w:after="240"/>
        <w:rPr>
          <w:rFonts w:cs="Arial"/>
          <w:sz w:val="18"/>
          <w:lang w:val="es-ES_tradnl"/>
        </w:rPr>
      </w:pPr>
    </w:p>
    <w:p w14:paraId="09847763" w14:textId="77777777" w:rsidR="00BE27BC" w:rsidRDefault="00BE27BC" w:rsidP="00FA72A4">
      <w:pPr>
        <w:jc w:val="center"/>
        <w:rPr>
          <w:rFonts w:ascii="Arial" w:hAnsi="Arial" w:cs="Arial"/>
          <w:b/>
          <w:sz w:val="36"/>
          <w:szCs w:val="36"/>
        </w:rPr>
      </w:pPr>
    </w:p>
    <w:p w14:paraId="39E4BE26" w14:textId="77777777" w:rsidR="00BE27BC" w:rsidRDefault="00BE27BC" w:rsidP="00BE27BC">
      <w:pPr>
        <w:rPr>
          <w:rFonts w:ascii="Arial" w:hAnsi="Arial" w:cs="Arial"/>
          <w:b/>
          <w:sz w:val="36"/>
          <w:szCs w:val="36"/>
        </w:rPr>
      </w:pPr>
    </w:p>
    <w:p w14:paraId="175F7F97" w14:textId="77777777" w:rsidR="00BE27BC" w:rsidRPr="00BE27BC" w:rsidRDefault="00BE27BC" w:rsidP="00BE27BC">
      <w:pPr>
        <w:rPr>
          <w:rFonts w:ascii="Arial" w:hAnsi="Arial" w:cs="Arial"/>
          <w:b/>
        </w:rPr>
      </w:pPr>
    </w:p>
    <w:p w14:paraId="45AE77C8" w14:textId="1DAE6C78" w:rsidR="00074258" w:rsidRDefault="00275AAF" w:rsidP="00F45F47">
      <w:pPr>
        <w:spacing w:after="0"/>
        <w:jc w:val="center"/>
        <w:rPr>
          <w:rFonts w:ascii="Arial" w:hAnsi="Arial" w:cs="Arial"/>
          <w:b/>
          <w:sz w:val="36"/>
          <w:szCs w:val="36"/>
        </w:rPr>
      </w:pPr>
      <w:bookmarkStart w:id="1" w:name="_Hlk198969572"/>
      <w:r w:rsidRPr="00275AAF">
        <w:rPr>
          <w:rFonts w:ascii="Arial" w:hAnsi="Arial" w:cs="Arial"/>
          <w:b/>
          <w:sz w:val="36"/>
          <w:szCs w:val="36"/>
        </w:rPr>
        <w:t>Necesidad de acceso a internet en el ITSUR</w:t>
      </w:r>
      <w:r w:rsidR="000E7738">
        <w:rPr>
          <w:rFonts w:ascii="Arial" w:hAnsi="Arial" w:cs="Arial"/>
          <w:b/>
          <w:sz w:val="36"/>
          <w:szCs w:val="36"/>
        </w:rPr>
        <w:t xml:space="preserve"> </w:t>
      </w:r>
    </w:p>
    <w:bookmarkEnd w:id="1"/>
    <w:p w14:paraId="2BD5D8EC" w14:textId="77777777" w:rsidR="003E1029" w:rsidRDefault="003E1029" w:rsidP="00F45F47">
      <w:pPr>
        <w:spacing w:after="0"/>
        <w:jc w:val="center"/>
        <w:rPr>
          <w:rFonts w:ascii="Arial" w:hAnsi="Arial" w:cs="Arial"/>
          <w:b/>
          <w:sz w:val="36"/>
          <w:szCs w:val="36"/>
        </w:rPr>
      </w:pPr>
    </w:p>
    <w:p w14:paraId="1DF1B004" w14:textId="77777777" w:rsidR="00275AAF" w:rsidRDefault="00275AAF" w:rsidP="00F45F47">
      <w:pPr>
        <w:spacing w:after="0"/>
        <w:jc w:val="center"/>
        <w:rPr>
          <w:rFonts w:ascii="Arial" w:hAnsi="Arial" w:cs="Arial"/>
          <w:b/>
          <w:sz w:val="36"/>
          <w:szCs w:val="36"/>
        </w:rPr>
      </w:pPr>
    </w:p>
    <w:p w14:paraId="3DC9CCC1" w14:textId="77777777" w:rsidR="00C41DF8" w:rsidRPr="00BE27BC" w:rsidRDefault="00C41DF8" w:rsidP="00C41DF8">
      <w:pPr>
        <w:jc w:val="center"/>
        <w:rPr>
          <w:rFonts w:ascii="Arial" w:hAnsi="Arial" w:cs="Arial"/>
          <w:sz w:val="28"/>
          <w:szCs w:val="28"/>
        </w:rPr>
      </w:pPr>
      <w:r>
        <w:rPr>
          <w:rFonts w:ascii="Arial" w:hAnsi="Arial" w:cs="Arial"/>
          <w:color w:val="222222"/>
          <w:sz w:val="28"/>
          <w:szCs w:val="28"/>
          <w:shd w:val="clear" w:color="auto" w:fill="FFFFFF"/>
        </w:rPr>
        <w:t>Informe de Residencia Profesional</w:t>
      </w:r>
    </w:p>
    <w:p w14:paraId="6FD73611" w14:textId="77777777" w:rsidR="00C41DF8" w:rsidRDefault="00C41DF8" w:rsidP="000E7738">
      <w:pPr>
        <w:rPr>
          <w:rFonts w:ascii="Arial" w:hAnsi="Arial" w:cs="Arial"/>
          <w:sz w:val="24"/>
          <w:szCs w:val="24"/>
        </w:rPr>
      </w:pPr>
    </w:p>
    <w:p w14:paraId="62AE6C22" w14:textId="02991247" w:rsidR="0093142F" w:rsidRPr="00776200" w:rsidRDefault="0072056F" w:rsidP="0093142F">
      <w:pPr>
        <w:jc w:val="center"/>
        <w:rPr>
          <w:rFonts w:ascii="Arial" w:hAnsi="Arial" w:cs="Arial"/>
          <w:sz w:val="24"/>
          <w:szCs w:val="24"/>
        </w:rPr>
      </w:pPr>
      <w:r>
        <w:rPr>
          <w:rFonts w:ascii="Arial" w:hAnsi="Arial" w:cs="Arial"/>
          <w:sz w:val="24"/>
          <w:szCs w:val="24"/>
        </w:rPr>
        <w:t>Elaborado</w:t>
      </w:r>
      <w:r w:rsidR="00074258" w:rsidRPr="00776200">
        <w:rPr>
          <w:rFonts w:ascii="Arial" w:hAnsi="Arial" w:cs="Arial"/>
          <w:sz w:val="24"/>
          <w:szCs w:val="24"/>
        </w:rPr>
        <w:t xml:space="preserve"> por: </w:t>
      </w:r>
    </w:p>
    <w:p w14:paraId="410DBD1B" w14:textId="77777777" w:rsidR="00275AAF" w:rsidRDefault="00275AAF" w:rsidP="000E7738">
      <w:pPr>
        <w:jc w:val="center"/>
        <w:rPr>
          <w:rFonts w:ascii="Arial" w:hAnsi="Arial" w:cs="Arial"/>
          <w:sz w:val="24"/>
          <w:szCs w:val="24"/>
        </w:rPr>
      </w:pPr>
      <w:bookmarkStart w:id="2" w:name="_Hlk198969627"/>
      <w:r w:rsidRPr="00275AAF">
        <w:rPr>
          <w:rFonts w:ascii="Arial" w:hAnsi="Arial" w:cs="Arial"/>
          <w:sz w:val="24"/>
          <w:szCs w:val="24"/>
        </w:rPr>
        <w:t xml:space="preserve">Brayan Martin Díaz Alvarado </w:t>
      </w:r>
    </w:p>
    <w:p w14:paraId="1526E19C" w14:textId="4E9EE6EC" w:rsidR="00584063" w:rsidRDefault="00275AAF" w:rsidP="000E7738">
      <w:pPr>
        <w:jc w:val="center"/>
        <w:rPr>
          <w:rFonts w:ascii="Arial" w:hAnsi="Arial" w:cs="Arial"/>
          <w:sz w:val="24"/>
          <w:szCs w:val="24"/>
        </w:rPr>
      </w:pPr>
      <w:r w:rsidRPr="00275AAF">
        <w:rPr>
          <w:rFonts w:ascii="Arial" w:hAnsi="Arial" w:cs="Arial"/>
          <w:sz w:val="24"/>
          <w:szCs w:val="24"/>
        </w:rPr>
        <w:t>Brenda Catalina Niño León</w:t>
      </w:r>
    </w:p>
    <w:bookmarkEnd w:id="2"/>
    <w:p w14:paraId="3CC5F8E3" w14:textId="77777777" w:rsidR="00C41DF8" w:rsidRPr="00776200" w:rsidRDefault="00C41DF8" w:rsidP="00BE27BC">
      <w:pPr>
        <w:rPr>
          <w:rFonts w:ascii="Arial" w:hAnsi="Arial" w:cs="Arial"/>
          <w:sz w:val="24"/>
          <w:szCs w:val="24"/>
        </w:rPr>
      </w:pPr>
    </w:p>
    <w:p w14:paraId="45B1AEA8" w14:textId="4C8643B0" w:rsidR="000E7738" w:rsidRPr="00776200" w:rsidRDefault="00776200" w:rsidP="000E7738">
      <w:pPr>
        <w:jc w:val="center"/>
        <w:rPr>
          <w:rFonts w:ascii="Arial" w:hAnsi="Arial" w:cs="Arial"/>
          <w:sz w:val="24"/>
          <w:szCs w:val="24"/>
        </w:rPr>
      </w:pPr>
      <w:r w:rsidRPr="00776200">
        <w:rPr>
          <w:rFonts w:ascii="Arial" w:hAnsi="Arial" w:cs="Arial"/>
          <w:sz w:val="24"/>
          <w:szCs w:val="24"/>
        </w:rPr>
        <w:t>Asesor:</w:t>
      </w:r>
    </w:p>
    <w:p w14:paraId="0386D0ED" w14:textId="10F13545" w:rsidR="00776200" w:rsidRPr="00776200" w:rsidRDefault="000E7738" w:rsidP="0093142F">
      <w:pPr>
        <w:jc w:val="center"/>
        <w:rPr>
          <w:rFonts w:ascii="Arial" w:hAnsi="Arial" w:cs="Arial"/>
          <w:sz w:val="24"/>
          <w:szCs w:val="24"/>
        </w:rPr>
      </w:pPr>
      <w:r>
        <w:rPr>
          <w:rFonts w:ascii="Arial" w:hAnsi="Arial" w:cs="Arial"/>
          <w:sz w:val="24"/>
          <w:szCs w:val="24"/>
        </w:rPr>
        <w:t xml:space="preserve">Antonio </w:t>
      </w:r>
      <w:proofErr w:type="spellStart"/>
      <w:r>
        <w:rPr>
          <w:rFonts w:ascii="Arial" w:hAnsi="Arial" w:cs="Arial"/>
          <w:sz w:val="24"/>
          <w:szCs w:val="24"/>
        </w:rPr>
        <w:t>Tierrasnegras</w:t>
      </w:r>
      <w:proofErr w:type="spellEnd"/>
      <w:r>
        <w:rPr>
          <w:rFonts w:ascii="Arial" w:hAnsi="Arial" w:cs="Arial"/>
          <w:sz w:val="24"/>
          <w:szCs w:val="24"/>
        </w:rPr>
        <w:t xml:space="preserve"> Badillo</w:t>
      </w:r>
    </w:p>
    <w:p w14:paraId="6609BF08" w14:textId="77777777" w:rsidR="004A3544" w:rsidRDefault="004A3544" w:rsidP="0093142F">
      <w:pPr>
        <w:jc w:val="both"/>
        <w:rPr>
          <w:rFonts w:ascii="Arial" w:hAnsi="Arial" w:cs="Arial"/>
          <w:sz w:val="24"/>
          <w:szCs w:val="24"/>
        </w:rPr>
      </w:pPr>
    </w:p>
    <w:p w14:paraId="1EF272D2" w14:textId="77777777" w:rsidR="00584063" w:rsidRDefault="00584063" w:rsidP="0093142F">
      <w:pPr>
        <w:jc w:val="both"/>
        <w:rPr>
          <w:rFonts w:ascii="Arial" w:hAnsi="Arial" w:cs="Arial"/>
          <w:sz w:val="24"/>
          <w:szCs w:val="24"/>
        </w:rPr>
      </w:pPr>
    </w:p>
    <w:p w14:paraId="25186746" w14:textId="77777777" w:rsidR="000E7738" w:rsidRPr="00776200" w:rsidRDefault="000E7738" w:rsidP="0093142F">
      <w:pPr>
        <w:jc w:val="both"/>
        <w:rPr>
          <w:rFonts w:ascii="Arial" w:hAnsi="Arial" w:cs="Arial"/>
          <w:sz w:val="24"/>
          <w:szCs w:val="24"/>
        </w:rPr>
      </w:pPr>
    </w:p>
    <w:p w14:paraId="1CE9DAF8" w14:textId="77777777" w:rsidR="003E1029" w:rsidRDefault="0093142F" w:rsidP="003E1029">
      <w:pPr>
        <w:jc w:val="both"/>
        <w:rPr>
          <w:rStyle w:val="Refdecomentario"/>
        </w:rPr>
      </w:pPr>
      <w:r w:rsidRPr="00776200">
        <w:rPr>
          <w:rFonts w:ascii="Arial" w:hAnsi="Arial" w:cs="Arial"/>
          <w:sz w:val="24"/>
          <w:szCs w:val="24"/>
        </w:rPr>
        <w:t xml:space="preserve">Uriangato, </w:t>
      </w:r>
      <w:proofErr w:type="spellStart"/>
      <w:r w:rsidRPr="00776200">
        <w:rPr>
          <w:rFonts w:ascii="Arial" w:hAnsi="Arial" w:cs="Arial"/>
          <w:sz w:val="24"/>
          <w:szCs w:val="24"/>
        </w:rPr>
        <w:t>Gto</w:t>
      </w:r>
      <w:proofErr w:type="spellEnd"/>
      <w:r w:rsidRPr="00776200">
        <w:rPr>
          <w:rFonts w:ascii="Arial" w:hAnsi="Arial" w:cs="Arial"/>
          <w:sz w:val="24"/>
          <w:szCs w:val="24"/>
        </w:rPr>
        <w:t xml:space="preserve">.                                               </w:t>
      </w:r>
      <w:r w:rsidR="001D5B68">
        <w:rPr>
          <w:rFonts w:ascii="Arial" w:hAnsi="Arial" w:cs="Arial"/>
          <w:sz w:val="24"/>
          <w:szCs w:val="24"/>
        </w:rPr>
        <w:t xml:space="preserve">   </w:t>
      </w:r>
      <w:r w:rsidR="001E4594">
        <w:rPr>
          <w:rFonts w:ascii="Arial" w:hAnsi="Arial" w:cs="Arial"/>
          <w:sz w:val="24"/>
          <w:szCs w:val="24"/>
        </w:rPr>
        <w:t xml:space="preserve">                       </w:t>
      </w:r>
      <w:r w:rsidR="000E7738">
        <w:rPr>
          <w:rFonts w:ascii="Arial" w:hAnsi="Arial" w:cs="Arial"/>
          <w:sz w:val="24"/>
          <w:szCs w:val="24"/>
        </w:rPr>
        <w:t>Mayo de 2025</w:t>
      </w:r>
    </w:p>
    <w:p w14:paraId="2F1A76A6" w14:textId="77777777" w:rsidR="00275AAF" w:rsidRDefault="00275AAF">
      <w:pPr>
        <w:spacing w:after="0" w:line="240" w:lineRule="auto"/>
        <w:rPr>
          <w:rFonts w:ascii="Arial" w:hAnsi="Arial" w:cs="Arial"/>
          <w:b/>
          <w:sz w:val="32"/>
          <w:szCs w:val="36"/>
        </w:rPr>
      </w:pPr>
      <w:r>
        <w:rPr>
          <w:rFonts w:ascii="Arial" w:hAnsi="Arial" w:cs="Arial"/>
          <w:b/>
          <w:sz w:val="32"/>
          <w:szCs w:val="36"/>
        </w:rPr>
        <w:br w:type="page"/>
      </w:r>
    </w:p>
    <w:p w14:paraId="3D6D9013" w14:textId="471C98B0" w:rsidR="00275AAF" w:rsidRDefault="00275AAF" w:rsidP="00A907A4">
      <w:pPr>
        <w:autoSpaceDE w:val="0"/>
        <w:autoSpaceDN w:val="0"/>
        <w:adjustRightInd w:val="0"/>
        <w:ind w:right="719"/>
        <w:jc w:val="center"/>
        <w:rPr>
          <w:rFonts w:ascii="Arial" w:hAnsi="Arial" w:cs="Arial"/>
          <w:b/>
          <w:sz w:val="32"/>
          <w:szCs w:val="36"/>
        </w:rPr>
      </w:pPr>
      <w:bookmarkStart w:id="3" w:name="_Hlk198969688"/>
      <w:r w:rsidRPr="00275AAF">
        <w:rPr>
          <w:rFonts w:ascii="Arial" w:hAnsi="Arial" w:cs="Arial"/>
          <w:b/>
          <w:sz w:val="32"/>
          <w:szCs w:val="36"/>
        </w:rPr>
        <w:lastRenderedPageBreak/>
        <w:t xml:space="preserve">Necesidad de acceso a internet en el ITSUR </w:t>
      </w:r>
    </w:p>
    <w:bookmarkEnd w:id="3"/>
    <w:p w14:paraId="3E59E0C3" w14:textId="2CEA8E9B" w:rsidR="00A907A4" w:rsidRPr="00A907A4" w:rsidRDefault="00A907A4" w:rsidP="00A907A4">
      <w:pPr>
        <w:autoSpaceDE w:val="0"/>
        <w:autoSpaceDN w:val="0"/>
        <w:adjustRightInd w:val="0"/>
        <w:ind w:right="719"/>
        <w:jc w:val="center"/>
        <w:rPr>
          <w:szCs w:val="28"/>
        </w:rPr>
      </w:pPr>
      <w:r>
        <w:rPr>
          <w:szCs w:val="28"/>
        </w:rPr>
        <w:t>Elaborada</w:t>
      </w:r>
      <w:r w:rsidRPr="00A907A4">
        <w:rPr>
          <w:szCs w:val="28"/>
        </w:rPr>
        <w:t xml:space="preserve"> por</w:t>
      </w:r>
      <w:r w:rsidR="00DC4FA2">
        <w:rPr>
          <w:szCs w:val="28"/>
        </w:rPr>
        <w:t>:</w:t>
      </w:r>
    </w:p>
    <w:p w14:paraId="620A3190" w14:textId="582EC64F" w:rsidR="00275AAF" w:rsidRPr="00275AAF" w:rsidRDefault="00275AAF" w:rsidP="00275AAF">
      <w:pPr>
        <w:ind w:right="719"/>
        <w:jc w:val="center"/>
        <w:rPr>
          <w:b/>
          <w:sz w:val="32"/>
          <w:szCs w:val="32"/>
        </w:rPr>
      </w:pPr>
      <w:r w:rsidRPr="00275AAF">
        <w:rPr>
          <w:b/>
          <w:sz w:val="32"/>
          <w:szCs w:val="32"/>
        </w:rPr>
        <w:t xml:space="preserve">Brayan Martin Díaz Alvarado </w:t>
      </w:r>
    </w:p>
    <w:p w14:paraId="09218736" w14:textId="3C1C3F33" w:rsidR="00DC4FA2" w:rsidRDefault="00275AAF" w:rsidP="00275AAF">
      <w:pPr>
        <w:ind w:right="719"/>
        <w:jc w:val="center"/>
        <w:rPr>
          <w:b/>
          <w:sz w:val="32"/>
          <w:szCs w:val="32"/>
        </w:rPr>
      </w:pPr>
      <w:r w:rsidRPr="00275AAF">
        <w:rPr>
          <w:b/>
          <w:sz w:val="32"/>
          <w:szCs w:val="32"/>
        </w:rPr>
        <w:t>Brenda Catalina Niño León</w:t>
      </w:r>
    </w:p>
    <w:p w14:paraId="24D8E83C" w14:textId="77777777" w:rsidR="00A907A4" w:rsidRPr="00A907A4" w:rsidRDefault="00A907A4" w:rsidP="00A907A4">
      <w:pPr>
        <w:autoSpaceDE w:val="0"/>
        <w:autoSpaceDN w:val="0"/>
        <w:adjustRightInd w:val="0"/>
        <w:ind w:right="719"/>
        <w:jc w:val="center"/>
        <w:rPr>
          <w:rFonts w:ascii="Dcr10" w:hAnsi="Dcr10" w:cs="Dcr10"/>
          <w:sz w:val="18"/>
          <w:szCs w:val="28"/>
        </w:rPr>
      </w:pPr>
    </w:p>
    <w:p w14:paraId="3051FAEC"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Aprobado por. . . . .  . . . .  . . . . . . . . . . . . . . . . . . . . . . . . . . . . . . . . . . . . . . . . . . . . . .</w:t>
      </w:r>
    </w:p>
    <w:p w14:paraId="54140141"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Asesor</w:t>
      </w:r>
      <w:r w:rsidR="00F45F47">
        <w:rPr>
          <w:sz w:val="18"/>
        </w:rPr>
        <w:t xml:space="preserve"> (</w:t>
      </w:r>
      <w:r>
        <w:rPr>
          <w:sz w:val="18"/>
        </w:rPr>
        <w:t>Nombre completo y grado)</w:t>
      </w:r>
      <w:r w:rsidRPr="00A907A4">
        <w:rPr>
          <w:sz w:val="18"/>
        </w:rPr>
        <w:t xml:space="preserve"> </w:t>
      </w:r>
    </w:p>
    <w:p w14:paraId="1E810C6F"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r>
        <w:rPr>
          <w:sz w:val="18"/>
        </w:rPr>
        <w:t>……….</w:t>
      </w:r>
    </w:p>
    <w:p w14:paraId="57C6AE6D"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Asesor de la opción de titulación</w:t>
      </w:r>
    </w:p>
    <w:p w14:paraId="7C1E7CF6" w14:textId="77777777" w:rsidR="00A907A4" w:rsidRPr="00A907A4" w:rsidRDefault="00A907A4" w:rsidP="00A907A4">
      <w:pPr>
        <w:autoSpaceDE w:val="0"/>
        <w:autoSpaceDN w:val="0"/>
        <w:adjustRightInd w:val="0"/>
        <w:spacing w:after="0" w:line="360" w:lineRule="auto"/>
        <w:ind w:right="719"/>
        <w:jc w:val="both"/>
        <w:rPr>
          <w:sz w:val="18"/>
        </w:rPr>
      </w:pPr>
    </w:p>
    <w:p w14:paraId="38ACE2C0" w14:textId="77777777" w:rsidR="00A907A4" w:rsidRPr="00A907A4" w:rsidRDefault="00A907A4" w:rsidP="00A907A4">
      <w:pPr>
        <w:autoSpaceDE w:val="0"/>
        <w:autoSpaceDN w:val="0"/>
        <w:adjustRightInd w:val="0"/>
        <w:spacing w:line="360" w:lineRule="auto"/>
        <w:ind w:right="719"/>
        <w:jc w:val="both"/>
        <w:rPr>
          <w:sz w:val="18"/>
        </w:rPr>
      </w:pPr>
    </w:p>
    <w:p w14:paraId="5B83C37A" w14:textId="77777777" w:rsidR="00A907A4" w:rsidRPr="00A907A4" w:rsidRDefault="00A907A4" w:rsidP="00A907A4">
      <w:pPr>
        <w:autoSpaceDE w:val="0"/>
        <w:autoSpaceDN w:val="0"/>
        <w:adjustRightInd w:val="0"/>
        <w:spacing w:line="360" w:lineRule="auto"/>
        <w:ind w:right="719"/>
        <w:jc w:val="both"/>
        <w:rPr>
          <w:sz w:val="18"/>
        </w:rPr>
      </w:pPr>
    </w:p>
    <w:p w14:paraId="68EF1674"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373D590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w:t>
      </w:r>
      <w:r w:rsidR="00F45F47" w:rsidRPr="00A907A4">
        <w:rPr>
          <w:sz w:val="18"/>
        </w:rPr>
        <w:t>Revisor</w:t>
      </w:r>
      <w:r w:rsidR="00F45F47">
        <w:rPr>
          <w:sz w:val="18"/>
        </w:rPr>
        <w:t xml:space="preserve"> (</w:t>
      </w:r>
      <w:r>
        <w:rPr>
          <w:sz w:val="18"/>
        </w:rPr>
        <w:t>Nombre completo y grado)</w:t>
      </w:r>
      <w:r w:rsidRPr="00A907A4">
        <w:rPr>
          <w:sz w:val="18"/>
        </w:rPr>
        <w:t xml:space="preserve"> </w:t>
      </w:r>
    </w:p>
    <w:p w14:paraId="478C2E50"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67D9A0AE"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22F62973" w14:textId="77777777" w:rsidR="00A907A4" w:rsidRPr="00A907A4" w:rsidRDefault="00A907A4" w:rsidP="00A907A4">
      <w:pPr>
        <w:autoSpaceDE w:val="0"/>
        <w:autoSpaceDN w:val="0"/>
        <w:adjustRightInd w:val="0"/>
        <w:spacing w:line="360" w:lineRule="auto"/>
        <w:ind w:right="719"/>
        <w:jc w:val="right"/>
        <w:rPr>
          <w:sz w:val="18"/>
        </w:rPr>
      </w:pPr>
    </w:p>
    <w:p w14:paraId="58A0EC61" w14:textId="77777777" w:rsidR="00A907A4" w:rsidRPr="00A907A4" w:rsidRDefault="00A907A4" w:rsidP="00A907A4">
      <w:pPr>
        <w:autoSpaceDE w:val="0"/>
        <w:autoSpaceDN w:val="0"/>
        <w:adjustRightInd w:val="0"/>
        <w:spacing w:line="360" w:lineRule="auto"/>
        <w:ind w:right="719"/>
        <w:jc w:val="right"/>
        <w:rPr>
          <w:sz w:val="18"/>
        </w:rPr>
      </w:pPr>
    </w:p>
    <w:p w14:paraId="309929A5" w14:textId="77777777" w:rsidR="00A907A4" w:rsidRPr="00A907A4" w:rsidRDefault="00A907A4" w:rsidP="00A907A4">
      <w:pPr>
        <w:autoSpaceDE w:val="0"/>
        <w:autoSpaceDN w:val="0"/>
        <w:adjustRightInd w:val="0"/>
        <w:spacing w:after="0" w:line="240" w:lineRule="auto"/>
        <w:ind w:right="719"/>
        <w:jc w:val="both"/>
        <w:rPr>
          <w:sz w:val="18"/>
        </w:rPr>
      </w:pPr>
      <w:r w:rsidRPr="00A907A4">
        <w:rPr>
          <w:sz w:val="18"/>
        </w:rPr>
        <w:t>Revisado por. . . . .  . . . .  . . . . . . . . . . . . . . . . . . . . . . . . . . . . . . . . . . . . . . . . . . . . . .</w:t>
      </w:r>
    </w:p>
    <w:p w14:paraId="7EDF61B3"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Nombre del Revisor </w:t>
      </w:r>
      <w:r>
        <w:rPr>
          <w:sz w:val="18"/>
        </w:rPr>
        <w:t>(Nombre completo y grado)</w:t>
      </w:r>
    </w:p>
    <w:p w14:paraId="5AB40A29" w14:textId="77777777" w:rsidR="00A907A4" w:rsidRPr="00A907A4" w:rsidRDefault="00A907A4" w:rsidP="00A907A4">
      <w:pPr>
        <w:autoSpaceDE w:val="0"/>
        <w:autoSpaceDN w:val="0"/>
        <w:adjustRightInd w:val="0"/>
        <w:spacing w:after="0" w:line="240" w:lineRule="auto"/>
        <w:ind w:right="719"/>
        <w:jc w:val="right"/>
        <w:rPr>
          <w:sz w:val="18"/>
        </w:rPr>
      </w:pPr>
      <w:r w:rsidRPr="00A907A4">
        <w:rPr>
          <w:sz w:val="18"/>
        </w:rPr>
        <w:t xml:space="preserve">Docente de la carrera de Ingeniería </w:t>
      </w:r>
      <w:r w:rsidR="00F45F47">
        <w:rPr>
          <w:sz w:val="18"/>
        </w:rPr>
        <w:t>……………</w:t>
      </w:r>
    </w:p>
    <w:p w14:paraId="47F6A3BB" w14:textId="77777777" w:rsidR="00A907A4" w:rsidRPr="00537A07" w:rsidRDefault="00A907A4" w:rsidP="00A907A4">
      <w:pPr>
        <w:autoSpaceDE w:val="0"/>
        <w:autoSpaceDN w:val="0"/>
        <w:adjustRightInd w:val="0"/>
        <w:spacing w:after="0" w:line="240" w:lineRule="auto"/>
        <w:ind w:right="719"/>
        <w:jc w:val="right"/>
        <w:rPr>
          <w:sz w:val="18"/>
        </w:rPr>
      </w:pPr>
      <w:r w:rsidRPr="00A907A4">
        <w:rPr>
          <w:sz w:val="18"/>
        </w:rPr>
        <w:t>Revisor de la opción de titulación</w:t>
      </w:r>
    </w:p>
    <w:p w14:paraId="5BF418CB" w14:textId="77777777" w:rsidR="009A2BD1" w:rsidRDefault="009A2BD1">
      <w:pPr>
        <w:spacing w:after="0" w:line="240" w:lineRule="auto"/>
        <w:rPr>
          <w:rFonts w:ascii="Arial" w:hAnsi="Arial" w:cs="Arial"/>
          <w:sz w:val="24"/>
          <w:szCs w:val="24"/>
        </w:rPr>
      </w:pPr>
      <w:r>
        <w:rPr>
          <w:rFonts w:ascii="Arial" w:hAnsi="Arial" w:cs="Arial"/>
          <w:sz w:val="24"/>
          <w:szCs w:val="24"/>
        </w:rPr>
        <w:br w:type="page"/>
      </w:r>
    </w:p>
    <w:p w14:paraId="4F8B18A9" w14:textId="3DBEF3EA" w:rsidR="0093142F" w:rsidRPr="00BE27BC" w:rsidRDefault="0093142F" w:rsidP="00BE27BC">
      <w:pPr>
        <w:spacing w:after="0" w:line="240" w:lineRule="auto"/>
        <w:jc w:val="center"/>
        <w:rPr>
          <w:rFonts w:ascii="Arial" w:hAnsi="Arial" w:cs="Arial"/>
          <w:sz w:val="24"/>
          <w:szCs w:val="24"/>
        </w:rPr>
      </w:pPr>
      <w:r w:rsidRPr="00CE3424">
        <w:rPr>
          <w:rFonts w:ascii="Arial" w:hAnsi="Arial" w:cs="Arial"/>
          <w:b/>
          <w:sz w:val="28"/>
          <w:szCs w:val="28"/>
        </w:rPr>
        <w:lastRenderedPageBreak/>
        <w:t xml:space="preserve">Elementos </w:t>
      </w:r>
      <w:r w:rsidR="001E4594" w:rsidRPr="00CE3424">
        <w:rPr>
          <w:rFonts w:ascii="Arial" w:hAnsi="Arial" w:cs="Arial"/>
          <w:b/>
          <w:sz w:val="28"/>
          <w:szCs w:val="28"/>
        </w:rPr>
        <w:t>del trabajo</w:t>
      </w:r>
      <w:r w:rsidR="008546E5">
        <w:rPr>
          <w:rFonts w:ascii="Arial" w:hAnsi="Arial" w:cs="Arial"/>
          <w:b/>
          <w:sz w:val="28"/>
          <w:szCs w:val="28"/>
        </w:rPr>
        <w:t xml:space="preserve"> profesiona</w:t>
      </w:r>
      <w:r w:rsidR="00CE57D4">
        <w:rPr>
          <w:rFonts w:ascii="Arial" w:hAnsi="Arial" w:cs="Arial"/>
          <w:b/>
          <w:sz w:val="28"/>
          <w:szCs w:val="28"/>
        </w:rPr>
        <w:t>l</w:t>
      </w:r>
    </w:p>
    <w:p w14:paraId="263DEA08" w14:textId="77777777" w:rsidR="00CE3424" w:rsidRPr="00EA277A" w:rsidRDefault="00CE3424" w:rsidP="0093142F">
      <w:pPr>
        <w:pStyle w:val="vspace"/>
        <w:spacing w:line="336" w:lineRule="atLeast"/>
        <w:jc w:val="center"/>
        <w:rPr>
          <w:rFonts w:ascii="Arial" w:hAnsi="Arial" w:cs="Arial"/>
          <w:b/>
        </w:rPr>
      </w:pPr>
    </w:p>
    <w:p w14:paraId="3047F831" w14:textId="77777777" w:rsidR="00D937C3" w:rsidRPr="001A0C64" w:rsidRDefault="00B24A76" w:rsidP="00C26124">
      <w:pPr>
        <w:pStyle w:val="vspace"/>
        <w:numPr>
          <w:ilvl w:val="0"/>
          <w:numId w:val="1"/>
        </w:numPr>
        <w:rPr>
          <w:rFonts w:ascii="Arial" w:hAnsi="Arial" w:cs="Arial"/>
        </w:rPr>
      </w:pPr>
      <w:r>
        <w:rPr>
          <w:rFonts w:ascii="Arial" w:hAnsi="Arial" w:cs="Arial"/>
        </w:rPr>
        <w:t>Copia de la portada</w:t>
      </w:r>
    </w:p>
    <w:p w14:paraId="54094DFC" w14:textId="77777777" w:rsidR="005C78FA" w:rsidRDefault="00D937C3" w:rsidP="00C26124">
      <w:pPr>
        <w:pStyle w:val="vspace"/>
        <w:numPr>
          <w:ilvl w:val="0"/>
          <w:numId w:val="1"/>
        </w:numPr>
        <w:rPr>
          <w:rFonts w:ascii="Arial" w:hAnsi="Arial" w:cs="Arial"/>
        </w:rPr>
      </w:pPr>
      <w:r>
        <w:rPr>
          <w:rFonts w:ascii="Arial" w:hAnsi="Arial" w:cs="Arial"/>
        </w:rPr>
        <w:t>Oficio de Liberación de Proyecto para la Titulació</w:t>
      </w:r>
      <w:r w:rsidRPr="00D937C3">
        <w:rPr>
          <w:rFonts w:ascii="Arial" w:hAnsi="Arial" w:cs="Arial"/>
        </w:rPr>
        <w:t>n Integral</w:t>
      </w:r>
    </w:p>
    <w:p w14:paraId="0401A2C1" w14:textId="77777777" w:rsidR="0093142F" w:rsidRDefault="0093142F" w:rsidP="00C26124">
      <w:pPr>
        <w:pStyle w:val="vspace"/>
        <w:numPr>
          <w:ilvl w:val="0"/>
          <w:numId w:val="1"/>
        </w:numPr>
        <w:rPr>
          <w:rFonts w:ascii="Arial" w:hAnsi="Arial" w:cs="Arial"/>
        </w:rPr>
      </w:pPr>
      <w:r>
        <w:rPr>
          <w:rFonts w:ascii="Arial" w:hAnsi="Arial" w:cs="Arial"/>
        </w:rPr>
        <w:t>Resumen</w:t>
      </w:r>
    </w:p>
    <w:p w14:paraId="4DCD704C" w14:textId="77777777" w:rsidR="0093142F" w:rsidRDefault="0093142F" w:rsidP="00C26124">
      <w:pPr>
        <w:pStyle w:val="vspace"/>
        <w:numPr>
          <w:ilvl w:val="0"/>
          <w:numId w:val="1"/>
        </w:numPr>
        <w:rPr>
          <w:rFonts w:ascii="Arial" w:hAnsi="Arial" w:cs="Arial"/>
        </w:rPr>
      </w:pPr>
      <w:proofErr w:type="spellStart"/>
      <w:r>
        <w:rPr>
          <w:rFonts w:ascii="Arial" w:hAnsi="Arial" w:cs="Arial"/>
        </w:rPr>
        <w:t>Abstract</w:t>
      </w:r>
      <w:proofErr w:type="spellEnd"/>
    </w:p>
    <w:p w14:paraId="5D59F790" w14:textId="77777777" w:rsidR="00B24A76" w:rsidRDefault="00B24A76" w:rsidP="00C26124">
      <w:pPr>
        <w:pStyle w:val="vspace"/>
        <w:numPr>
          <w:ilvl w:val="0"/>
          <w:numId w:val="1"/>
        </w:numPr>
        <w:rPr>
          <w:rFonts w:ascii="Arial" w:hAnsi="Arial" w:cs="Arial"/>
        </w:rPr>
      </w:pPr>
      <w:r>
        <w:rPr>
          <w:rFonts w:ascii="Arial" w:hAnsi="Arial" w:cs="Arial"/>
        </w:rPr>
        <w:t>Palabras Claves (</w:t>
      </w:r>
      <w:proofErr w:type="spellStart"/>
      <w:r>
        <w:rPr>
          <w:rFonts w:ascii="Arial" w:hAnsi="Arial" w:cs="Arial"/>
        </w:rPr>
        <w:t>keywords</w:t>
      </w:r>
      <w:proofErr w:type="spellEnd"/>
      <w:r>
        <w:rPr>
          <w:rFonts w:ascii="Arial" w:hAnsi="Arial" w:cs="Arial"/>
        </w:rPr>
        <w:t>)</w:t>
      </w:r>
    </w:p>
    <w:p w14:paraId="5F7B34FD" w14:textId="77777777" w:rsidR="00B24A76" w:rsidRDefault="00B24A76" w:rsidP="00C26124">
      <w:pPr>
        <w:pStyle w:val="vspace"/>
        <w:numPr>
          <w:ilvl w:val="0"/>
          <w:numId w:val="1"/>
        </w:numPr>
        <w:rPr>
          <w:rFonts w:ascii="Arial" w:hAnsi="Arial" w:cs="Arial"/>
        </w:rPr>
      </w:pPr>
      <w:r>
        <w:rPr>
          <w:rFonts w:ascii="Arial" w:hAnsi="Arial" w:cs="Arial"/>
        </w:rPr>
        <w:t>Agradecimientos</w:t>
      </w:r>
    </w:p>
    <w:p w14:paraId="14ACBA69" w14:textId="77777777" w:rsidR="00B24A76" w:rsidRPr="00EA277A" w:rsidRDefault="00B24A76" w:rsidP="00C26124">
      <w:pPr>
        <w:pStyle w:val="vspace"/>
        <w:numPr>
          <w:ilvl w:val="0"/>
          <w:numId w:val="1"/>
        </w:numPr>
        <w:rPr>
          <w:rFonts w:ascii="Arial" w:hAnsi="Arial" w:cs="Arial"/>
        </w:rPr>
      </w:pPr>
      <w:r>
        <w:rPr>
          <w:rFonts w:ascii="Arial" w:hAnsi="Arial" w:cs="Arial"/>
        </w:rPr>
        <w:t>Dedicatoria</w:t>
      </w:r>
    </w:p>
    <w:p w14:paraId="41780238" w14:textId="77777777" w:rsidR="0093142F" w:rsidRDefault="005C78FA" w:rsidP="00C26124">
      <w:pPr>
        <w:pStyle w:val="vspace"/>
        <w:numPr>
          <w:ilvl w:val="0"/>
          <w:numId w:val="1"/>
        </w:numPr>
        <w:rPr>
          <w:rFonts w:ascii="Arial" w:hAnsi="Arial" w:cs="Arial"/>
        </w:rPr>
      </w:pPr>
      <w:r>
        <w:rPr>
          <w:rFonts w:ascii="Arial" w:hAnsi="Arial" w:cs="Arial"/>
        </w:rPr>
        <w:t>Índice general</w:t>
      </w:r>
    </w:p>
    <w:p w14:paraId="33FA0166" w14:textId="77777777" w:rsidR="005C78FA" w:rsidRDefault="005C78FA" w:rsidP="00C26124">
      <w:pPr>
        <w:pStyle w:val="vspace"/>
        <w:numPr>
          <w:ilvl w:val="0"/>
          <w:numId w:val="1"/>
        </w:numPr>
        <w:rPr>
          <w:rFonts w:ascii="Arial" w:hAnsi="Arial" w:cs="Arial"/>
        </w:rPr>
      </w:pPr>
      <w:r>
        <w:rPr>
          <w:rFonts w:ascii="Arial" w:hAnsi="Arial" w:cs="Arial"/>
        </w:rPr>
        <w:t xml:space="preserve">Índice de figuras </w:t>
      </w:r>
    </w:p>
    <w:p w14:paraId="191484D7" w14:textId="77777777" w:rsidR="00CE3424" w:rsidRDefault="005C78FA" w:rsidP="00C26124">
      <w:pPr>
        <w:pStyle w:val="vspace"/>
        <w:numPr>
          <w:ilvl w:val="0"/>
          <w:numId w:val="1"/>
        </w:numPr>
        <w:rPr>
          <w:rFonts w:ascii="Arial" w:hAnsi="Arial" w:cs="Arial"/>
        </w:rPr>
      </w:pPr>
      <w:r>
        <w:rPr>
          <w:rFonts w:ascii="Arial" w:hAnsi="Arial" w:cs="Arial"/>
        </w:rPr>
        <w:t>Índice de tablas</w:t>
      </w:r>
    </w:p>
    <w:p w14:paraId="4338FD54" w14:textId="77777777" w:rsidR="00CE3424" w:rsidRDefault="00CE3424" w:rsidP="00C26124">
      <w:pPr>
        <w:pStyle w:val="vspace"/>
        <w:numPr>
          <w:ilvl w:val="0"/>
          <w:numId w:val="1"/>
        </w:numPr>
        <w:rPr>
          <w:rFonts w:ascii="Arial" w:hAnsi="Arial" w:cs="Arial"/>
        </w:rPr>
      </w:pPr>
      <w:r w:rsidRPr="00CE3424">
        <w:rPr>
          <w:rFonts w:ascii="Arial" w:hAnsi="Arial" w:cs="Arial"/>
        </w:rPr>
        <w:t>Índice de contenido</w:t>
      </w:r>
    </w:p>
    <w:p w14:paraId="7C5B5574" w14:textId="5CA941FF" w:rsidR="00CE3424" w:rsidRPr="00CE3424" w:rsidRDefault="00CE3424" w:rsidP="00C26124">
      <w:pPr>
        <w:pStyle w:val="vspace"/>
        <w:numPr>
          <w:ilvl w:val="0"/>
          <w:numId w:val="1"/>
        </w:numPr>
        <w:rPr>
          <w:rFonts w:ascii="Arial" w:hAnsi="Arial" w:cs="Arial"/>
        </w:rPr>
      </w:pPr>
      <w:r>
        <w:rPr>
          <w:rFonts w:ascii="Arial" w:hAnsi="Arial" w:cs="Arial"/>
        </w:rPr>
        <w:t>Contenido</w:t>
      </w:r>
      <w:r w:rsidR="00F66157">
        <w:rPr>
          <w:rFonts w:ascii="Arial" w:hAnsi="Arial" w:cs="Arial"/>
        </w:rPr>
        <w:t xml:space="preserve"> (Todo lo que se indica en la tabla de </w:t>
      </w:r>
      <w:r w:rsidR="00C41DF8">
        <w:rPr>
          <w:rFonts w:ascii="Arial" w:hAnsi="Arial" w:cs="Arial"/>
        </w:rPr>
        <w:t>contenido)</w:t>
      </w:r>
    </w:p>
    <w:p w14:paraId="56EA5074" w14:textId="77777777" w:rsidR="00877973" w:rsidRDefault="00877973">
      <w:pPr>
        <w:spacing w:after="0" w:line="240" w:lineRule="auto"/>
        <w:rPr>
          <w:rFonts w:ascii="Arial" w:hAnsi="Arial" w:cs="Arial"/>
          <w:b/>
        </w:rPr>
      </w:pPr>
      <w:r>
        <w:rPr>
          <w:rFonts w:ascii="Arial" w:hAnsi="Arial" w:cs="Arial"/>
          <w:b/>
        </w:rPr>
        <w:br w:type="page"/>
      </w:r>
    </w:p>
    <w:p w14:paraId="761D6228" w14:textId="77777777" w:rsidR="00FA72A4" w:rsidRDefault="00FA72A4">
      <w:pPr>
        <w:spacing w:after="0" w:line="240" w:lineRule="auto"/>
        <w:rPr>
          <w:rFonts w:ascii="Arial" w:hAnsi="Arial" w:cs="Arial"/>
          <w:b/>
        </w:rPr>
      </w:pPr>
    </w:p>
    <w:sdt>
      <w:sdtPr>
        <w:rPr>
          <w:rFonts w:ascii="Calibri" w:eastAsia="Calibri" w:hAnsi="Calibri" w:cs="Times New Roman"/>
          <w:b w:val="0"/>
          <w:bCs w:val="0"/>
          <w:color w:val="auto"/>
          <w:sz w:val="22"/>
          <w:szCs w:val="22"/>
          <w:lang w:val="es-ES" w:eastAsia="en-US"/>
        </w:rPr>
        <w:id w:val="567238463"/>
        <w:docPartObj>
          <w:docPartGallery w:val="Table of Contents"/>
          <w:docPartUnique/>
        </w:docPartObj>
      </w:sdtPr>
      <w:sdtEndPr/>
      <w:sdtContent>
        <w:p w14:paraId="604B8793" w14:textId="77777777" w:rsidR="003D4815" w:rsidRDefault="003D4815" w:rsidP="003D4815">
          <w:pPr>
            <w:pStyle w:val="TtuloTDC"/>
            <w:jc w:val="center"/>
            <w:rPr>
              <w:color w:val="auto"/>
              <w:lang w:val="es-ES"/>
            </w:rPr>
          </w:pPr>
          <w:r w:rsidRPr="003D4815">
            <w:rPr>
              <w:color w:val="auto"/>
              <w:lang w:val="es-ES"/>
            </w:rPr>
            <w:t>Tabla de contenido</w:t>
          </w:r>
        </w:p>
        <w:p w14:paraId="4C9CF3BC" w14:textId="77777777" w:rsidR="003D4815" w:rsidRPr="003D4815" w:rsidRDefault="003D4815" w:rsidP="003D4815">
          <w:pPr>
            <w:rPr>
              <w:lang w:val="es-ES" w:eastAsia="es-MX"/>
            </w:rPr>
          </w:pPr>
        </w:p>
        <w:p w14:paraId="7FBF239E" w14:textId="64D7CE0F" w:rsidR="004B3C47" w:rsidRDefault="00E07819">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r>
            <w:fldChar w:fldCharType="begin"/>
          </w:r>
          <w:r w:rsidR="003D4815">
            <w:instrText xml:space="preserve"> TOC \o "1-3" \h \z \u </w:instrText>
          </w:r>
          <w:r>
            <w:fldChar w:fldCharType="separate"/>
          </w:r>
          <w:hyperlink w:anchor="_Toc197727075" w:history="1">
            <w:r w:rsidR="004B3C47">
              <w:rPr>
                <w:noProof/>
                <w:webHidden/>
              </w:rPr>
              <w:tab/>
            </w:r>
            <w:r w:rsidR="004B3C47">
              <w:rPr>
                <w:noProof/>
                <w:webHidden/>
              </w:rPr>
              <w:fldChar w:fldCharType="begin"/>
            </w:r>
            <w:r w:rsidR="004B3C47">
              <w:rPr>
                <w:noProof/>
                <w:webHidden/>
              </w:rPr>
              <w:instrText xml:space="preserve"> PAGEREF _Toc197727075 \h </w:instrText>
            </w:r>
            <w:r w:rsidR="004B3C47">
              <w:rPr>
                <w:noProof/>
                <w:webHidden/>
              </w:rPr>
            </w:r>
            <w:r w:rsidR="004B3C47">
              <w:rPr>
                <w:noProof/>
                <w:webHidden/>
              </w:rPr>
              <w:fldChar w:fldCharType="separate"/>
            </w:r>
            <w:r w:rsidR="004B3C47">
              <w:rPr>
                <w:noProof/>
                <w:webHidden/>
              </w:rPr>
              <w:t>1</w:t>
            </w:r>
            <w:r w:rsidR="004B3C47">
              <w:rPr>
                <w:noProof/>
                <w:webHidden/>
              </w:rPr>
              <w:fldChar w:fldCharType="end"/>
            </w:r>
          </w:hyperlink>
        </w:p>
        <w:p w14:paraId="62C66E0A" w14:textId="3BD588ED"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76" w:history="1">
            <w:r w:rsidRPr="001C1CEC">
              <w:rPr>
                <w:rStyle w:val="Hipervnculo"/>
                <w:rFonts w:cs="Arial"/>
                <w:noProof/>
              </w:rPr>
              <w:t>C</w:t>
            </w:r>
            <w:r w:rsidRPr="001C1CEC">
              <w:rPr>
                <w:rStyle w:val="Hipervnculo"/>
                <w:noProof/>
              </w:rPr>
              <w:t>apítulo 1</w:t>
            </w:r>
            <w:r>
              <w:rPr>
                <w:noProof/>
                <w:webHidden/>
              </w:rPr>
              <w:tab/>
            </w:r>
            <w:r>
              <w:rPr>
                <w:noProof/>
                <w:webHidden/>
              </w:rPr>
              <w:fldChar w:fldCharType="begin"/>
            </w:r>
            <w:r>
              <w:rPr>
                <w:noProof/>
                <w:webHidden/>
              </w:rPr>
              <w:instrText xml:space="preserve"> PAGEREF _Toc197727076 \h </w:instrText>
            </w:r>
            <w:r>
              <w:rPr>
                <w:noProof/>
                <w:webHidden/>
              </w:rPr>
            </w:r>
            <w:r>
              <w:rPr>
                <w:noProof/>
                <w:webHidden/>
              </w:rPr>
              <w:fldChar w:fldCharType="separate"/>
            </w:r>
            <w:r>
              <w:rPr>
                <w:noProof/>
                <w:webHidden/>
              </w:rPr>
              <w:t>8</w:t>
            </w:r>
            <w:r>
              <w:rPr>
                <w:noProof/>
                <w:webHidden/>
              </w:rPr>
              <w:fldChar w:fldCharType="end"/>
            </w:r>
          </w:hyperlink>
        </w:p>
        <w:p w14:paraId="71786965" w14:textId="031A0DF2"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77" w:history="1">
            <w:r w:rsidRPr="001C1CEC">
              <w:rPr>
                <w:rStyle w:val="Hipervnculo"/>
                <w:noProof/>
              </w:rPr>
              <w:t>Introducción.</w:t>
            </w:r>
            <w:r>
              <w:rPr>
                <w:noProof/>
                <w:webHidden/>
              </w:rPr>
              <w:tab/>
            </w:r>
            <w:r>
              <w:rPr>
                <w:noProof/>
                <w:webHidden/>
              </w:rPr>
              <w:fldChar w:fldCharType="begin"/>
            </w:r>
            <w:r>
              <w:rPr>
                <w:noProof/>
                <w:webHidden/>
              </w:rPr>
              <w:instrText xml:space="preserve"> PAGEREF _Toc197727077 \h </w:instrText>
            </w:r>
            <w:r>
              <w:rPr>
                <w:noProof/>
                <w:webHidden/>
              </w:rPr>
            </w:r>
            <w:r>
              <w:rPr>
                <w:noProof/>
                <w:webHidden/>
              </w:rPr>
              <w:fldChar w:fldCharType="separate"/>
            </w:r>
            <w:r>
              <w:rPr>
                <w:noProof/>
                <w:webHidden/>
              </w:rPr>
              <w:t>8</w:t>
            </w:r>
            <w:r>
              <w:rPr>
                <w:noProof/>
                <w:webHidden/>
              </w:rPr>
              <w:fldChar w:fldCharType="end"/>
            </w:r>
          </w:hyperlink>
        </w:p>
        <w:p w14:paraId="337039E2" w14:textId="3158B78D"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78" w:history="1">
            <w:r w:rsidRPr="001C1CEC">
              <w:rPr>
                <w:rStyle w:val="Hipervnculo"/>
                <w:noProof/>
              </w:rPr>
              <w:t>Capítulo 2</w:t>
            </w:r>
            <w:r>
              <w:rPr>
                <w:noProof/>
                <w:webHidden/>
              </w:rPr>
              <w:tab/>
            </w:r>
            <w:r>
              <w:rPr>
                <w:noProof/>
                <w:webHidden/>
              </w:rPr>
              <w:fldChar w:fldCharType="begin"/>
            </w:r>
            <w:r>
              <w:rPr>
                <w:noProof/>
                <w:webHidden/>
              </w:rPr>
              <w:instrText xml:space="preserve"> PAGEREF _Toc197727078 \h </w:instrText>
            </w:r>
            <w:r>
              <w:rPr>
                <w:noProof/>
                <w:webHidden/>
              </w:rPr>
            </w:r>
            <w:r>
              <w:rPr>
                <w:noProof/>
                <w:webHidden/>
              </w:rPr>
              <w:fldChar w:fldCharType="separate"/>
            </w:r>
            <w:r>
              <w:rPr>
                <w:noProof/>
                <w:webHidden/>
              </w:rPr>
              <w:t>9</w:t>
            </w:r>
            <w:r>
              <w:rPr>
                <w:noProof/>
                <w:webHidden/>
              </w:rPr>
              <w:fldChar w:fldCharType="end"/>
            </w:r>
          </w:hyperlink>
        </w:p>
        <w:p w14:paraId="7369660B" w14:textId="1158AB67"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79" w:history="1">
            <w:r w:rsidRPr="001C1CEC">
              <w:rPr>
                <w:rStyle w:val="Hipervnculo"/>
                <w:noProof/>
              </w:rPr>
              <w:t>Marco teórico (Antecedentes).</w:t>
            </w:r>
            <w:r>
              <w:rPr>
                <w:noProof/>
                <w:webHidden/>
              </w:rPr>
              <w:tab/>
            </w:r>
            <w:r>
              <w:rPr>
                <w:noProof/>
                <w:webHidden/>
              </w:rPr>
              <w:fldChar w:fldCharType="begin"/>
            </w:r>
            <w:r>
              <w:rPr>
                <w:noProof/>
                <w:webHidden/>
              </w:rPr>
              <w:instrText xml:space="preserve"> PAGEREF _Toc197727079 \h </w:instrText>
            </w:r>
            <w:r>
              <w:rPr>
                <w:noProof/>
                <w:webHidden/>
              </w:rPr>
            </w:r>
            <w:r>
              <w:rPr>
                <w:noProof/>
                <w:webHidden/>
              </w:rPr>
              <w:fldChar w:fldCharType="separate"/>
            </w:r>
            <w:r>
              <w:rPr>
                <w:noProof/>
                <w:webHidden/>
              </w:rPr>
              <w:t>9</w:t>
            </w:r>
            <w:r>
              <w:rPr>
                <w:noProof/>
                <w:webHidden/>
              </w:rPr>
              <w:fldChar w:fldCharType="end"/>
            </w:r>
          </w:hyperlink>
        </w:p>
        <w:p w14:paraId="2D7CB71F" w14:textId="5418D97A"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0" w:history="1">
            <w:r w:rsidRPr="001C1CEC">
              <w:rPr>
                <w:rStyle w:val="Hipervnculo"/>
                <w:noProof/>
              </w:rPr>
              <w:t>Capítulo 3</w:t>
            </w:r>
            <w:r>
              <w:rPr>
                <w:noProof/>
                <w:webHidden/>
              </w:rPr>
              <w:tab/>
            </w:r>
            <w:r>
              <w:rPr>
                <w:noProof/>
                <w:webHidden/>
              </w:rPr>
              <w:fldChar w:fldCharType="begin"/>
            </w:r>
            <w:r>
              <w:rPr>
                <w:noProof/>
                <w:webHidden/>
              </w:rPr>
              <w:instrText xml:space="preserve"> PAGEREF _Toc197727080 \h </w:instrText>
            </w:r>
            <w:r>
              <w:rPr>
                <w:noProof/>
                <w:webHidden/>
              </w:rPr>
            </w:r>
            <w:r>
              <w:rPr>
                <w:noProof/>
                <w:webHidden/>
              </w:rPr>
              <w:fldChar w:fldCharType="separate"/>
            </w:r>
            <w:r>
              <w:rPr>
                <w:noProof/>
                <w:webHidden/>
              </w:rPr>
              <w:t>14</w:t>
            </w:r>
            <w:r>
              <w:rPr>
                <w:noProof/>
                <w:webHidden/>
              </w:rPr>
              <w:fldChar w:fldCharType="end"/>
            </w:r>
          </w:hyperlink>
        </w:p>
        <w:p w14:paraId="2489F54F" w14:textId="5FCD7601"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1" w:history="1">
            <w:r w:rsidRPr="001C1CEC">
              <w:rPr>
                <w:rStyle w:val="Hipervnculo"/>
                <w:noProof/>
              </w:rPr>
              <w:t>Planteamiento del problema</w:t>
            </w:r>
            <w:r>
              <w:rPr>
                <w:noProof/>
                <w:webHidden/>
              </w:rPr>
              <w:tab/>
            </w:r>
            <w:r>
              <w:rPr>
                <w:noProof/>
                <w:webHidden/>
              </w:rPr>
              <w:fldChar w:fldCharType="begin"/>
            </w:r>
            <w:r>
              <w:rPr>
                <w:noProof/>
                <w:webHidden/>
              </w:rPr>
              <w:instrText xml:space="preserve"> PAGEREF _Toc197727081 \h </w:instrText>
            </w:r>
            <w:r>
              <w:rPr>
                <w:noProof/>
                <w:webHidden/>
              </w:rPr>
            </w:r>
            <w:r>
              <w:rPr>
                <w:noProof/>
                <w:webHidden/>
              </w:rPr>
              <w:fldChar w:fldCharType="separate"/>
            </w:r>
            <w:r>
              <w:rPr>
                <w:noProof/>
                <w:webHidden/>
              </w:rPr>
              <w:t>14</w:t>
            </w:r>
            <w:r>
              <w:rPr>
                <w:noProof/>
                <w:webHidden/>
              </w:rPr>
              <w:fldChar w:fldCharType="end"/>
            </w:r>
          </w:hyperlink>
        </w:p>
        <w:p w14:paraId="5B949165" w14:textId="060F3359"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2" w:history="1">
            <w:r w:rsidRPr="001C1CEC">
              <w:rPr>
                <w:rStyle w:val="Hipervnculo"/>
                <w:noProof/>
              </w:rPr>
              <w:t>Capítulo 4</w:t>
            </w:r>
            <w:r>
              <w:rPr>
                <w:noProof/>
                <w:webHidden/>
              </w:rPr>
              <w:tab/>
            </w:r>
            <w:r>
              <w:rPr>
                <w:noProof/>
                <w:webHidden/>
              </w:rPr>
              <w:fldChar w:fldCharType="begin"/>
            </w:r>
            <w:r>
              <w:rPr>
                <w:noProof/>
                <w:webHidden/>
              </w:rPr>
              <w:instrText xml:space="preserve"> PAGEREF _Toc197727082 \h </w:instrText>
            </w:r>
            <w:r>
              <w:rPr>
                <w:noProof/>
                <w:webHidden/>
              </w:rPr>
            </w:r>
            <w:r>
              <w:rPr>
                <w:noProof/>
                <w:webHidden/>
              </w:rPr>
              <w:fldChar w:fldCharType="separate"/>
            </w:r>
            <w:r>
              <w:rPr>
                <w:noProof/>
                <w:webHidden/>
              </w:rPr>
              <w:t>17</w:t>
            </w:r>
            <w:r>
              <w:rPr>
                <w:noProof/>
                <w:webHidden/>
              </w:rPr>
              <w:fldChar w:fldCharType="end"/>
            </w:r>
          </w:hyperlink>
        </w:p>
        <w:p w14:paraId="6D9AA448" w14:textId="26D5EF8D"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3" w:history="1">
            <w:r w:rsidRPr="001C1CEC">
              <w:rPr>
                <w:rStyle w:val="Hipervnculo"/>
                <w:noProof/>
              </w:rPr>
              <w:t>Objetivos</w:t>
            </w:r>
            <w:r>
              <w:rPr>
                <w:noProof/>
                <w:webHidden/>
              </w:rPr>
              <w:tab/>
            </w:r>
            <w:r>
              <w:rPr>
                <w:noProof/>
                <w:webHidden/>
              </w:rPr>
              <w:fldChar w:fldCharType="begin"/>
            </w:r>
            <w:r>
              <w:rPr>
                <w:noProof/>
                <w:webHidden/>
              </w:rPr>
              <w:instrText xml:space="preserve"> PAGEREF _Toc197727083 \h </w:instrText>
            </w:r>
            <w:r>
              <w:rPr>
                <w:noProof/>
                <w:webHidden/>
              </w:rPr>
            </w:r>
            <w:r>
              <w:rPr>
                <w:noProof/>
                <w:webHidden/>
              </w:rPr>
              <w:fldChar w:fldCharType="separate"/>
            </w:r>
            <w:r>
              <w:rPr>
                <w:noProof/>
                <w:webHidden/>
              </w:rPr>
              <w:t>17</w:t>
            </w:r>
            <w:r>
              <w:rPr>
                <w:noProof/>
                <w:webHidden/>
              </w:rPr>
              <w:fldChar w:fldCharType="end"/>
            </w:r>
          </w:hyperlink>
        </w:p>
        <w:p w14:paraId="609D6121" w14:textId="3168EC3C"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4" w:history="1">
            <w:r w:rsidRPr="001C1CEC">
              <w:rPr>
                <w:rStyle w:val="Hipervnculo"/>
                <w:rFonts w:cs="Arial"/>
                <w:noProof/>
              </w:rPr>
              <w:t>C</w:t>
            </w:r>
            <w:r w:rsidRPr="001C1CEC">
              <w:rPr>
                <w:rStyle w:val="Hipervnculo"/>
                <w:noProof/>
              </w:rPr>
              <w:t>apítulo 5</w:t>
            </w:r>
            <w:r>
              <w:rPr>
                <w:noProof/>
                <w:webHidden/>
              </w:rPr>
              <w:tab/>
            </w:r>
            <w:r>
              <w:rPr>
                <w:noProof/>
                <w:webHidden/>
              </w:rPr>
              <w:fldChar w:fldCharType="begin"/>
            </w:r>
            <w:r>
              <w:rPr>
                <w:noProof/>
                <w:webHidden/>
              </w:rPr>
              <w:instrText xml:space="preserve"> PAGEREF _Toc197727084 \h </w:instrText>
            </w:r>
            <w:r>
              <w:rPr>
                <w:noProof/>
                <w:webHidden/>
              </w:rPr>
            </w:r>
            <w:r>
              <w:rPr>
                <w:noProof/>
                <w:webHidden/>
              </w:rPr>
              <w:fldChar w:fldCharType="separate"/>
            </w:r>
            <w:r>
              <w:rPr>
                <w:noProof/>
                <w:webHidden/>
              </w:rPr>
              <w:t>21</w:t>
            </w:r>
            <w:r>
              <w:rPr>
                <w:noProof/>
                <w:webHidden/>
              </w:rPr>
              <w:fldChar w:fldCharType="end"/>
            </w:r>
          </w:hyperlink>
        </w:p>
        <w:p w14:paraId="10A41C50" w14:textId="7832594F"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5" w:history="1">
            <w:r w:rsidRPr="001C1CEC">
              <w:rPr>
                <w:rStyle w:val="Hipervnculo"/>
                <w:noProof/>
              </w:rPr>
              <w:t>Metodología</w:t>
            </w:r>
            <w:r>
              <w:rPr>
                <w:noProof/>
                <w:webHidden/>
              </w:rPr>
              <w:tab/>
            </w:r>
            <w:r>
              <w:rPr>
                <w:noProof/>
                <w:webHidden/>
              </w:rPr>
              <w:fldChar w:fldCharType="begin"/>
            </w:r>
            <w:r>
              <w:rPr>
                <w:noProof/>
                <w:webHidden/>
              </w:rPr>
              <w:instrText xml:space="preserve"> PAGEREF _Toc197727085 \h </w:instrText>
            </w:r>
            <w:r>
              <w:rPr>
                <w:noProof/>
                <w:webHidden/>
              </w:rPr>
            </w:r>
            <w:r>
              <w:rPr>
                <w:noProof/>
                <w:webHidden/>
              </w:rPr>
              <w:fldChar w:fldCharType="separate"/>
            </w:r>
            <w:r>
              <w:rPr>
                <w:noProof/>
                <w:webHidden/>
              </w:rPr>
              <w:t>21</w:t>
            </w:r>
            <w:r>
              <w:rPr>
                <w:noProof/>
                <w:webHidden/>
              </w:rPr>
              <w:fldChar w:fldCharType="end"/>
            </w:r>
          </w:hyperlink>
        </w:p>
        <w:p w14:paraId="02DEDD11" w14:textId="214C3F53"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6" w:history="1">
            <w:r w:rsidRPr="001C1CEC">
              <w:rPr>
                <w:rStyle w:val="Hipervnculo"/>
                <w:rFonts w:cs="Arial"/>
                <w:noProof/>
              </w:rPr>
              <w:t>5.1 Diseño de la investigación</w:t>
            </w:r>
            <w:r>
              <w:rPr>
                <w:noProof/>
                <w:webHidden/>
              </w:rPr>
              <w:tab/>
            </w:r>
            <w:r>
              <w:rPr>
                <w:noProof/>
                <w:webHidden/>
              </w:rPr>
              <w:fldChar w:fldCharType="begin"/>
            </w:r>
            <w:r>
              <w:rPr>
                <w:noProof/>
                <w:webHidden/>
              </w:rPr>
              <w:instrText xml:space="preserve"> PAGEREF _Toc197727086 \h </w:instrText>
            </w:r>
            <w:r>
              <w:rPr>
                <w:noProof/>
                <w:webHidden/>
              </w:rPr>
            </w:r>
            <w:r>
              <w:rPr>
                <w:noProof/>
                <w:webHidden/>
              </w:rPr>
              <w:fldChar w:fldCharType="separate"/>
            </w:r>
            <w:r>
              <w:rPr>
                <w:noProof/>
                <w:webHidden/>
              </w:rPr>
              <w:t>22</w:t>
            </w:r>
            <w:r>
              <w:rPr>
                <w:noProof/>
                <w:webHidden/>
              </w:rPr>
              <w:fldChar w:fldCharType="end"/>
            </w:r>
          </w:hyperlink>
        </w:p>
        <w:p w14:paraId="3AD38AE6" w14:textId="4169ED5B"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7" w:history="1">
            <w:r w:rsidRPr="001C1CEC">
              <w:rPr>
                <w:rStyle w:val="Hipervnculo"/>
                <w:rFonts w:cs="Arial"/>
                <w:noProof/>
              </w:rPr>
              <w:t>5.1.1 Tipo de estudio</w:t>
            </w:r>
            <w:r>
              <w:rPr>
                <w:noProof/>
                <w:webHidden/>
              </w:rPr>
              <w:tab/>
            </w:r>
            <w:r>
              <w:rPr>
                <w:noProof/>
                <w:webHidden/>
              </w:rPr>
              <w:fldChar w:fldCharType="begin"/>
            </w:r>
            <w:r>
              <w:rPr>
                <w:noProof/>
                <w:webHidden/>
              </w:rPr>
              <w:instrText xml:space="preserve"> PAGEREF _Toc197727087 \h </w:instrText>
            </w:r>
            <w:r>
              <w:rPr>
                <w:noProof/>
                <w:webHidden/>
              </w:rPr>
            </w:r>
            <w:r>
              <w:rPr>
                <w:noProof/>
                <w:webHidden/>
              </w:rPr>
              <w:fldChar w:fldCharType="separate"/>
            </w:r>
            <w:r>
              <w:rPr>
                <w:noProof/>
                <w:webHidden/>
              </w:rPr>
              <w:t>22</w:t>
            </w:r>
            <w:r>
              <w:rPr>
                <w:noProof/>
                <w:webHidden/>
              </w:rPr>
              <w:fldChar w:fldCharType="end"/>
            </w:r>
          </w:hyperlink>
        </w:p>
        <w:p w14:paraId="60847C76" w14:textId="6BEFEAB9"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8" w:history="1">
            <w:r w:rsidRPr="001C1CEC">
              <w:rPr>
                <w:rStyle w:val="Hipervnculo"/>
                <w:rFonts w:cs="Arial"/>
                <w:noProof/>
              </w:rPr>
              <w:t>5.1.2 Fuentes de información</w:t>
            </w:r>
            <w:r>
              <w:rPr>
                <w:noProof/>
                <w:webHidden/>
              </w:rPr>
              <w:tab/>
            </w:r>
            <w:r>
              <w:rPr>
                <w:noProof/>
                <w:webHidden/>
              </w:rPr>
              <w:fldChar w:fldCharType="begin"/>
            </w:r>
            <w:r>
              <w:rPr>
                <w:noProof/>
                <w:webHidden/>
              </w:rPr>
              <w:instrText xml:space="preserve"> PAGEREF _Toc197727088 \h </w:instrText>
            </w:r>
            <w:r>
              <w:rPr>
                <w:noProof/>
                <w:webHidden/>
              </w:rPr>
            </w:r>
            <w:r>
              <w:rPr>
                <w:noProof/>
                <w:webHidden/>
              </w:rPr>
              <w:fldChar w:fldCharType="separate"/>
            </w:r>
            <w:r>
              <w:rPr>
                <w:noProof/>
                <w:webHidden/>
              </w:rPr>
              <w:t>22</w:t>
            </w:r>
            <w:r>
              <w:rPr>
                <w:noProof/>
                <w:webHidden/>
              </w:rPr>
              <w:fldChar w:fldCharType="end"/>
            </w:r>
          </w:hyperlink>
        </w:p>
        <w:p w14:paraId="55A7A2B8" w14:textId="40455187"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89" w:history="1">
            <w:r w:rsidRPr="001C1CEC">
              <w:rPr>
                <w:rStyle w:val="Hipervnculo"/>
                <w:rFonts w:cs="Arial"/>
                <w:noProof/>
              </w:rPr>
              <w:t>5.2 Fases del estudio</w:t>
            </w:r>
            <w:r>
              <w:rPr>
                <w:noProof/>
                <w:webHidden/>
              </w:rPr>
              <w:tab/>
            </w:r>
            <w:r>
              <w:rPr>
                <w:noProof/>
                <w:webHidden/>
              </w:rPr>
              <w:fldChar w:fldCharType="begin"/>
            </w:r>
            <w:r>
              <w:rPr>
                <w:noProof/>
                <w:webHidden/>
              </w:rPr>
              <w:instrText xml:space="preserve"> PAGEREF _Toc197727089 \h </w:instrText>
            </w:r>
            <w:r>
              <w:rPr>
                <w:noProof/>
                <w:webHidden/>
              </w:rPr>
            </w:r>
            <w:r>
              <w:rPr>
                <w:noProof/>
                <w:webHidden/>
              </w:rPr>
              <w:fldChar w:fldCharType="separate"/>
            </w:r>
            <w:r>
              <w:rPr>
                <w:noProof/>
                <w:webHidden/>
              </w:rPr>
              <w:t>23</w:t>
            </w:r>
            <w:r>
              <w:rPr>
                <w:noProof/>
                <w:webHidden/>
              </w:rPr>
              <w:fldChar w:fldCharType="end"/>
            </w:r>
          </w:hyperlink>
        </w:p>
        <w:p w14:paraId="1B1A3D3F" w14:textId="1F88A96C"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0" w:history="1">
            <w:r w:rsidRPr="001C1CEC">
              <w:rPr>
                <w:rStyle w:val="Hipervnculo"/>
                <w:rFonts w:cs="Arial"/>
                <w:noProof/>
              </w:rPr>
              <w:t>5.2.1 Evaluación Costo-Beneficio</w:t>
            </w:r>
            <w:r>
              <w:rPr>
                <w:noProof/>
                <w:webHidden/>
              </w:rPr>
              <w:tab/>
            </w:r>
            <w:r>
              <w:rPr>
                <w:noProof/>
                <w:webHidden/>
              </w:rPr>
              <w:fldChar w:fldCharType="begin"/>
            </w:r>
            <w:r>
              <w:rPr>
                <w:noProof/>
                <w:webHidden/>
              </w:rPr>
              <w:instrText xml:space="preserve"> PAGEREF _Toc197727090 \h </w:instrText>
            </w:r>
            <w:r>
              <w:rPr>
                <w:noProof/>
                <w:webHidden/>
              </w:rPr>
            </w:r>
            <w:r>
              <w:rPr>
                <w:noProof/>
                <w:webHidden/>
              </w:rPr>
              <w:fldChar w:fldCharType="separate"/>
            </w:r>
            <w:r>
              <w:rPr>
                <w:noProof/>
                <w:webHidden/>
              </w:rPr>
              <w:t>23</w:t>
            </w:r>
            <w:r>
              <w:rPr>
                <w:noProof/>
                <w:webHidden/>
              </w:rPr>
              <w:fldChar w:fldCharType="end"/>
            </w:r>
          </w:hyperlink>
        </w:p>
        <w:p w14:paraId="58AC498A" w14:textId="6E7D2617"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1" w:history="1">
            <w:r w:rsidRPr="001C1CEC">
              <w:rPr>
                <w:rStyle w:val="Hipervnculo"/>
                <w:rFonts w:cs="Arial"/>
                <w:noProof/>
              </w:rPr>
              <w:t>5.2.1.1 Costos de Adquisición y Operación</w:t>
            </w:r>
            <w:r>
              <w:rPr>
                <w:noProof/>
                <w:webHidden/>
              </w:rPr>
              <w:tab/>
            </w:r>
            <w:r>
              <w:rPr>
                <w:noProof/>
                <w:webHidden/>
              </w:rPr>
              <w:fldChar w:fldCharType="begin"/>
            </w:r>
            <w:r>
              <w:rPr>
                <w:noProof/>
                <w:webHidden/>
              </w:rPr>
              <w:instrText xml:space="preserve"> PAGEREF _Toc197727091 \h </w:instrText>
            </w:r>
            <w:r>
              <w:rPr>
                <w:noProof/>
                <w:webHidden/>
              </w:rPr>
            </w:r>
            <w:r>
              <w:rPr>
                <w:noProof/>
                <w:webHidden/>
              </w:rPr>
              <w:fldChar w:fldCharType="separate"/>
            </w:r>
            <w:r>
              <w:rPr>
                <w:noProof/>
                <w:webHidden/>
              </w:rPr>
              <w:t>23</w:t>
            </w:r>
            <w:r>
              <w:rPr>
                <w:noProof/>
                <w:webHidden/>
              </w:rPr>
              <w:fldChar w:fldCharType="end"/>
            </w:r>
          </w:hyperlink>
        </w:p>
        <w:p w14:paraId="648E210D" w14:textId="55B50F6E"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2" w:history="1">
            <w:r w:rsidRPr="001C1CEC">
              <w:rPr>
                <w:rStyle w:val="Hipervnculo"/>
                <w:rFonts w:cs="Arial"/>
                <w:noProof/>
              </w:rPr>
              <w:t>5.2.1.2 Beneficios Potenciales</w:t>
            </w:r>
            <w:r>
              <w:rPr>
                <w:noProof/>
                <w:webHidden/>
              </w:rPr>
              <w:tab/>
            </w:r>
            <w:r>
              <w:rPr>
                <w:noProof/>
                <w:webHidden/>
              </w:rPr>
              <w:fldChar w:fldCharType="begin"/>
            </w:r>
            <w:r>
              <w:rPr>
                <w:noProof/>
                <w:webHidden/>
              </w:rPr>
              <w:instrText xml:space="preserve"> PAGEREF _Toc197727092 \h </w:instrText>
            </w:r>
            <w:r>
              <w:rPr>
                <w:noProof/>
                <w:webHidden/>
              </w:rPr>
            </w:r>
            <w:r>
              <w:rPr>
                <w:noProof/>
                <w:webHidden/>
              </w:rPr>
              <w:fldChar w:fldCharType="separate"/>
            </w:r>
            <w:r>
              <w:rPr>
                <w:noProof/>
                <w:webHidden/>
              </w:rPr>
              <w:t>23</w:t>
            </w:r>
            <w:r>
              <w:rPr>
                <w:noProof/>
                <w:webHidden/>
              </w:rPr>
              <w:fldChar w:fldCharType="end"/>
            </w:r>
          </w:hyperlink>
        </w:p>
        <w:p w14:paraId="3B96DB78" w14:textId="4A698ED5"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3" w:history="1">
            <w:r w:rsidRPr="001C1CEC">
              <w:rPr>
                <w:rStyle w:val="Hipervnculo"/>
                <w:rFonts w:cs="Arial"/>
                <w:noProof/>
              </w:rPr>
              <w:t>5.2.2 Evaluación Normativa y Regulatoria</w:t>
            </w:r>
            <w:r>
              <w:rPr>
                <w:noProof/>
                <w:webHidden/>
              </w:rPr>
              <w:tab/>
            </w:r>
            <w:r>
              <w:rPr>
                <w:noProof/>
                <w:webHidden/>
              </w:rPr>
              <w:fldChar w:fldCharType="begin"/>
            </w:r>
            <w:r>
              <w:rPr>
                <w:noProof/>
                <w:webHidden/>
              </w:rPr>
              <w:instrText xml:space="preserve"> PAGEREF _Toc197727093 \h </w:instrText>
            </w:r>
            <w:r>
              <w:rPr>
                <w:noProof/>
                <w:webHidden/>
              </w:rPr>
            </w:r>
            <w:r>
              <w:rPr>
                <w:noProof/>
                <w:webHidden/>
              </w:rPr>
              <w:fldChar w:fldCharType="separate"/>
            </w:r>
            <w:r>
              <w:rPr>
                <w:noProof/>
                <w:webHidden/>
              </w:rPr>
              <w:t>23</w:t>
            </w:r>
            <w:r>
              <w:rPr>
                <w:noProof/>
                <w:webHidden/>
              </w:rPr>
              <w:fldChar w:fldCharType="end"/>
            </w:r>
          </w:hyperlink>
        </w:p>
        <w:p w14:paraId="256E6C14" w14:textId="1501D0AF"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4" w:history="1">
            <w:r w:rsidRPr="001C1CEC">
              <w:rPr>
                <w:rStyle w:val="Hipervnculo"/>
                <w:rFonts w:cs="Arial"/>
                <w:noProof/>
              </w:rPr>
              <w:t>5.2.3 Recolección de Datos</w:t>
            </w:r>
            <w:r>
              <w:rPr>
                <w:noProof/>
                <w:webHidden/>
              </w:rPr>
              <w:tab/>
            </w:r>
            <w:r>
              <w:rPr>
                <w:noProof/>
                <w:webHidden/>
              </w:rPr>
              <w:fldChar w:fldCharType="begin"/>
            </w:r>
            <w:r>
              <w:rPr>
                <w:noProof/>
                <w:webHidden/>
              </w:rPr>
              <w:instrText xml:space="preserve"> PAGEREF _Toc197727094 \h </w:instrText>
            </w:r>
            <w:r>
              <w:rPr>
                <w:noProof/>
                <w:webHidden/>
              </w:rPr>
            </w:r>
            <w:r>
              <w:rPr>
                <w:noProof/>
                <w:webHidden/>
              </w:rPr>
              <w:fldChar w:fldCharType="separate"/>
            </w:r>
            <w:r>
              <w:rPr>
                <w:noProof/>
                <w:webHidden/>
              </w:rPr>
              <w:t>24</w:t>
            </w:r>
            <w:r>
              <w:rPr>
                <w:noProof/>
                <w:webHidden/>
              </w:rPr>
              <w:fldChar w:fldCharType="end"/>
            </w:r>
          </w:hyperlink>
        </w:p>
        <w:p w14:paraId="1834FACF" w14:textId="6ADE4842"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5" w:history="1">
            <w:r w:rsidRPr="001C1CEC">
              <w:rPr>
                <w:rStyle w:val="Hipervnculo"/>
                <w:noProof/>
              </w:rPr>
              <w:t>5.2.3.1 Encuesta Logística de entregas con drones en la zona de Moroleón y Uriangato</w:t>
            </w:r>
            <w:r>
              <w:rPr>
                <w:noProof/>
                <w:webHidden/>
              </w:rPr>
              <w:tab/>
            </w:r>
            <w:r>
              <w:rPr>
                <w:noProof/>
                <w:webHidden/>
              </w:rPr>
              <w:fldChar w:fldCharType="begin"/>
            </w:r>
            <w:r>
              <w:rPr>
                <w:noProof/>
                <w:webHidden/>
              </w:rPr>
              <w:instrText xml:space="preserve"> PAGEREF _Toc197727095 \h </w:instrText>
            </w:r>
            <w:r>
              <w:rPr>
                <w:noProof/>
                <w:webHidden/>
              </w:rPr>
            </w:r>
            <w:r>
              <w:rPr>
                <w:noProof/>
                <w:webHidden/>
              </w:rPr>
              <w:fldChar w:fldCharType="separate"/>
            </w:r>
            <w:r>
              <w:rPr>
                <w:noProof/>
                <w:webHidden/>
              </w:rPr>
              <w:t>24</w:t>
            </w:r>
            <w:r>
              <w:rPr>
                <w:noProof/>
                <w:webHidden/>
              </w:rPr>
              <w:fldChar w:fldCharType="end"/>
            </w:r>
          </w:hyperlink>
        </w:p>
        <w:p w14:paraId="43868BE0" w14:textId="5680E207"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6" w:history="1">
            <w:r w:rsidRPr="001C1CEC">
              <w:rPr>
                <w:rStyle w:val="Hipervnculo"/>
                <w:noProof/>
              </w:rPr>
              <w:t>5.2.3.2 Entrevistas con expertos en logística y normativa aérea.</w:t>
            </w:r>
            <w:r>
              <w:rPr>
                <w:noProof/>
                <w:webHidden/>
              </w:rPr>
              <w:tab/>
            </w:r>
            <w:r>
              <w:rPr>
                <w:noProof/>
                <w:webHidden/>
              </w:rPr>
              <w:fldChar w:fldCharType="begin"/>
            </w:r>
            <w:r>
              <w:rPr>
                <w:noProof/>
                <w:webHidden/>
              </w:rPr>
              <w:instrText xml:space="preserve"> PAGEREF _Toc197727096 \h </w:instrText>
            </w:r>
            <w:r>
              <w:rPr>
                <w:noProof/>
                <w:webHidden/>
              </w:rPr>
            </w:r>
            <w:r>
              <w:rPr>
                <w:noProof/>
                <w:webHidden/>
              </w:rPr>
              <w:fldChar w:fldCharType="separate"/>
            </w:r>
            <w:r>
              <w:rPr>
                <w:noProof/>
                <w:webHidden/>
              </w:rPr>
              <w:t>28</w:t>
            </w:r>
            <w:r>
              <w:rPr>
                <w:noProof/>
                <w:webHidden/>
              </w:rPr>
              <w:fldChar w:fldCharType="end"/>
            </w:r>
          </w:hyperlink>
        </w:p>
        <w:p w14:paraId="1BB0DE74" w14:textId="6A8D7ACD" w:rsidR="004B3C47" w:rsidRDefault="004B3C47">
          <w:pPr>
            <w:pStyle w:val="TDC3"/>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7" w:history="1">
            <w:r w:rsidRPr="001C1CEC">
              <w:rPr>
                <w:rStyle w:val="Hipervnculo"/>
                <w:noProof/>
              </w:rPr>
              <w:t>5.2.3.3 Simulación de entregas para medir tiempos de entrega, consumo energético y eficiencia operativa.</w:t>
            </w:r>
            <w:r>
              <w:rPr>
                <w:noProof/>
                <w:webHidden/>
              </w:rPr>
              <w:tab/>
            </w:r>
            <w:r>
              <w:rPr>
                <w:noProof/>
                <w:webHidden/>
              </w:rPr>
              <w:fldChar w:fldCharType="begin"/>
            </w:r>
            <w:r>
              <w:rPr>
                <w:noProof/>
                <w:webHidden/>
              </w:rPr>
              <w:instrText xml:space="preserve"> PAGEREF _Toc197727097 \h </w:instrText>
            </w:r>
            <w:r>
              <w:rPr>
                <w:noProof/>
                <w:webHidden/>
              </w:rPr>
            </w:r>
            <w:r>
              <w:rPr>
                <w:noProof/>
                <w:webHidden/>
              </w:rPr>
              <w:fldChar w:fldCharType="separate"/>
            </w:r>
            <w:r>
              <w:rPr>
                <w:noProof/>
                <w:webHidden/>
              </w:rPr>
              <w:t>28</w:t>
            </w:r>
            <w:r>
              <w:rPr>
                <w:noProof/>
                <w:webHidden/>
              </w:rPr>
              <w:fldChar w:fldCharType="end"/>
            </w:r>
          </w:hyperlink>
        </w:p>
        <w:p w14:paraId="6B52C5F4" w14:textId="1FA3ED93"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8" w:history="1">
            <w:r w:rsidRPr="001C1CEC">
              <w:rPr>
                <w:rStyle w:val="Hipervnculo"/>
                <w:rFonts w:cs="Arial"/>
                <w:noProof/>
              </w:rPr>
              <w:t>5.3 Análisis de Datos</w:t>
            </w:r>
            <w:r>
              <w:rPr>
                <w:noProof/>
                <w:webHidden/>
              </w:rPr>
              <w:tab/>
            </w:r>
            <w:r>
              <w:rPr>
                <w:noProof/>
                <w:webHidden/>
              </w:rPr>
              <w:fldChar w:fldCharType="begin"/>
            </w:r>
            <w:r>
              <w:rPr>
                <w:noProof/>
                <w:webHidden/>
              </w:rPr>
              <w:instrText xml:space="preserve"> PAGEREF _Toc197727098 \h </w:instrText>
            </w:r>
            <w:r>
              <w:rPr>
                <w:noProof/>
                <w:webHidden/>
              </w:rPr>
            </w:r>
            <w:r>
              <w:rPr>
                <w:noProof/>
                <w:webHidden/>
              </w:rPr>
              <w:fldChar w:fldCharType="separate"/>
            </w:r>
            <w:r>
              <w:rPr>
                <w:noProof/>
                <w:webHidden/>
              </w:rPr>
              <w:t>30</w:t>
            </w:r>
            <w:r>
              <w:rPr>
                <w:noProof/>
                <w:webHidden/>
              </w:rPr>
              <w:fldChar w:fldCharType="end"/>
            </w:r>
          </w:hyperlink>
        </w:p>
        <w:p w14:paraId="61811C39" w14:textId="40179DF4"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099" w:history="1">
            <w:r w:rsidRPr="001C1CEC">
              <w:rPr>
                <w:rStyle w:val="Hipervnculo"/>
                <w:noProof/>
              </w:rPr>
              <w:t>Capítulo 6</w:t>
            </w:r>
            <w:r>
              <w:rPr>
                <w:noProof/>
                <w:webHidden/>
              </w:rPr>
              <w:tab/>
            </w:r>
            <w:r>
              <w:rPr>
                <w:noProof/>
                <w:webHidden/>
              </w:rPr>
              <w:fldChar w:fldCharType="begin"/>
            </w:r>
            <w:r>
              <w:rPr>
                <w:noProof/>
                <w:webHidden/>
              </w:rPr>
              <w:instrText xml:space="preserve"> PAGEREF _Toc197727099 \h </w:instrText>
            </w:r>
            <w:r>
              <w:rPr>
                <w:noProof/>
                <w:webHidden/>
              </w:rPr>
            </w:r>
            <w:r>
              <w:rPr>
                <w:noProof/>
                <w:webHidden/>
              </w:rPr>
              <w:fldChar w:fldCharType="separate"/>
            </w:r>
            <w:r>
              <w:rPr>
                <w:noProof/>
                <w:webHidden/>
              </w:rPr>
              <w:t>36</w:t>
            </w:r>
            <w:r>
              <w:rPr>
                <w:noProof/>
                <w:webHidden/>
              </w:rPr>
              <w:fldChar w:fldCharType="end"/>
            </w:r>
          </w:hyperlink>
        </w:p>
        <w:p w14:paraId="312496D7" w14:textId="4FBE3BDD"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0" w:history="1">
            <w:r w:rsidRPr="001C1CEC">
              <w:rPr>
                <w:rStyle w:val="Hipervnculo"/>
                <w:noProof/>
              </w:rPr>
              <w:t>Resultados</w:t>
            </w:r>
            <w:r>
              <w:rPr>
                <w:noProof/>
                <w:webHidden/>
              </w:rPr>
              <w:tab/>
            </w:r>
            <w:r>
              <w:rPr>
                <w:noProof/>
                <w:webHidden/>
              </w:rPr>
              <w:fldChar w:fldCharType="begin"/>
            </w:r>
            <w:r>
              <w:rPr>
                <w:noProof/>
                <w:webHidden/>
              </w:rPr>
              <w:instrText xml:space="preserve"> PAGEREF _Toc197727100 \h </w:instrText>
            </w:r>
            <w:r>
              <w:rPr>
                <w:noProof/>
                <w:webHidden/>
              </w:rPr>
            </w:r>
            <w:r>
              <w:rPr>
                <w:noProof/>
                <w:webHidden/>
              </w:rPr>
              <w:fldChar w:fldCharType="separate"/>
            </w:r>
            <w:r>
              <w:rPr>
                <w:noProof/>
                <w:webHidden/>
              </w:rPr>
              <w:t>36</w:t>
            </w:r>
            <w:r>
              <w:rPr>
                <w:noProof/>
                <w:webHidden/>
              </w:rPr>
              <w:fldChar w:fldCharType="end"/>
            </w:r>
          </w:hyperlink>
        </w:p>
        <w:p w14:paraId="63BB91AA" w14:textId="77E29E0D"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1" w:history="1">
            <w:r w:rsidRPr="001C1CEC">
              <w:rPr>
                <w:rStyle w:val="Hipervnculo"/>
                <w:noProof/>
              </w:rPr>
              <w:t>6.2 Resultados de la simulación de entregas</w:t>
            </w:r>
            <w:r>
              <w:rPr>
                <w:noProof/>
                <w:webHidden/>
              </w:rPr>
              <w:tab/>
            </w:r>
            <w:r>
              <w:rPr>
                <w:noProof/>
                <w:webHidden/>
              </w:rPr>
              <w:fldChar w:fldCharType="begin"/>
            </w:r>
            <w:r>
              <w:rPr>
                <w:noProof/>
                <w:webHidden/>
              </w:rPr>
              <w:instrText xml:space="preserve"> PAGEREF _Toc197727101 \h </w:instrText>
            </w:r>
            <w:r>
              <w:rPr>
                <w:noProof/>
                <w:webHidden/>
              </w:rPr>
            </w:r>
            <w:r>
              <w:rPr>
                <w:noProof/>
                <w:webHidden/>
              </w:rPr>
              <w:fldChar w:fldCharType="separate"/>
            </w:r>
            <w:r>
              <w:rPr>
                <w:noProof/>
                <w:webHidden/>
              </w:rPr>
              <w:t>38</w:t>
            </w:r>
            <w:r>
              <w:rPr>
                <w:noProof/>
                <w:webHidden/>
              </w:rPr>
              <w:fldChar w:fldCharType="end"/>
            </w:r>
          </w:hyperlink>
        </w:p>
        <w:p w14:paraId="2DD0259D" w14:textId="71152839"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2" w:history="1">
            <w:r w:rsidRPr="001C1CEC">
              <w:rPr>
                <w:rStyle w:val="Hipervnculo"/>
                <w:noProof/>
              </w:rPr>
              <w:t>6.3 Indicadores del análisis costo-beneficio</w:t>
            </w:r>
            <w:r>
              <w:rPr>
                <w:noProof/>
                <w:webHidden/>
              </w:rPr>
              <w:tab/>
            </w:r>
            <w:r>
              <w:rPr>
                <w:noProof/>
                <w:webHidden/>
              </w:rPr>
              <w:fldChar w:fldCharType="begin"/>
            </w:r>
            <w:r>
              <w:rPr>
                <w:noProof/>
                <w:webHidden/>
              </w:rPr>
              <w:instrText xml:space="preserve"> PAGEREF _Toc197727102 \h </w:instrText>
            </w:r>
            <w:r>
              <w:rPr>
                <w:noProof/>
                <w:webHidden/>
              </w:rPr>
            </w:r>
            <w:r>
              <w:rPr>
                <w:noProof/>
                <w:webHidden/>
              </w:rPr>
              <w:fldChar w:fldCharType="separate"/>
            </w:r>
            <w:r>
              <w:rPr>
                <w:noProof/>
                <w:webHidden/>
              </w:rPr>
              <w:t>38</w:t>
            </w:r>
            <w:r>
              <w:rPr>
                <w:noProof/>
                <w:webHidden/>
              </w:rPr>
              <w:fldChar w:fldCharType="end"/>
            </w:r>
          </w:hyperlink>
        </w:p>
        <w:p w14:paraId="253FBF5E" w14:textId="224D4ABE"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3" w:history="1">
            <w:r w:rsidRPr="001C1CEC">
              <w:rPr>
                <w:rStyle w:val="Hipervnculo"/>
                <w:noProof/>
              </w:rPr>
              <w:t>Capítulo 7</w:t>
            </w:r>
            <w:r>
              <w:rPr>
                <w:noProof/>
                <w:webHidden/>
              </w:rPr>
              <w:tab/>
            </w:r>
            <w:r>
              <w:rPr>
                <w:noProof/>
                <w:webHidden/>
              </w:rPr>
              <w:fldChar w:fldCharType="begin"/>
            </w:r>
            <w:r>
              <w:rPr>
                <w:noProof/>
                <w:webHidden/>
              </w:rPr>
              <w:instrText xml:space="preserve"> PAGEREF _Toc197727103 \h </w:instrText>
            </w:r>
            <w:r>
              <w:rPr>
                <w:noProof/>
                <w:webHidden/>
              </w:rPr>
            </w:r>
            <w:r>
              <w:rPr>
                <w:noProof/>
                <w:webHidden/>
              </w:rPr>
              <w:fldChar w:fldCharType="separate"/>
            </w:r>
            <w:r>
              <w:rPr>
                <w:noProof/>
                <w:webHidden/>
              </w:rPr>
              <w:t>40</w:t>
            </w:r>
            <w:r>
              <w:rPr>
                <w:noProof/>
                <w:webHidden/>
              </w:rPr>
              <w:fldChar w:fldCharType="end"/>
            </w:r>
          </w:hyperlink>
        </w:p>
        <w:p w14:paraId="199D4FFE" w14:textId="27FEEAAA"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4" w:history="1">
            <w:r w:rsidRPr="001C1CEC">
              <w:rPr>
                <w:rStyle w:val="Hipervnculo"/>
                <w:noProof/>
              </w:rPr>
              <w:t>7.1 Relación con los objetivos del estudio</w:t>
            </w:r>
            <w:r>
              <w:rPr>
                <w:noProof/>
                <w:webHidden/>
              </w:rPr>
              <w:tab/>
            </w:r>
            <w:r>
              <w:rPr>
                <w:noProof/>
                <w:webHidden/>
              </w:rPr>
              <w:fldChar w:fldCharType="begin"/>
            </w:r>
            <w:r>
              <w:rPr>
                <w:noProof/>
                <w:webHidden/>
              </w:rPr>
              <w:instrText xml:space="preserve"> PAGEREF _Toc197727104 \h </w:instrText>
            </w:r>
            <w:r>
              <w:rPr>
                <w:noProof/>
                <w:webHidden/>
              </w:rPr>
            </w:r>
            <w:r>
              <w:rPr>
                <w:noProof/>
                <w:webHidden/>
              </w:rPr>
              <w:fldChar w:fldCharType="separate"/>
            </w:r>
            <w:r>
              <w:rPr>
                <w:noProof/>
                <w:webHidden/>
              </w:rPr>
              <w:t>40</w:t>
            </w:r>
            <w:r>
              <w:rPr>
                <w:noProof/>
                <w:webHidden/>
              </w:rPr>
              <w:fldChar w:fldCharType="end"/>
            </w:r>
          </w:hyperlink>
        </w:p>
        <w:p w14:paraId="43128AC1" w14:textId="001B7270"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5" w:history="1">
            <w:r w:rsidRPr="001C1CEC">
              <w:rPr>
                <w:rStyle w:val="Hipervnculo"/>
                <w:noProof/>
              </w:rPr>
              <w:t>7.2 Coherencias y contradicciones</w:t>
            </w:r>
            <w:r>
              <w:rPr>
                <w:noProof/>
                <w:webHidden/>
              </w:rPr>
              <w:tab/>
            </w:r>
            <w:r>
              <w:rPr>
                <w:noProof/>
                <w:webHidden/>
              </w:rPr>
              <w:fldChar w:fldCharType="begin"/>
            </w:r>
            <w:r>
              <w:rPr>
                <w:noProof/>
                <w:webHidden/>
              </w:rPr>
              <w:instrText xml:space="preserve"> PAGEREF _Toc197727105 \h </w:instrText>
            </w:r>
            <w:r>
              <w:rPr>
                <w:noProof/>
                <w:webHidden/>
              </w:rPr>
            </w:r>
            <w:r>
              <w:rPr>
                <w:noProof/>
                <w:webHidden/>
              </w:rPr>
              <w:fldChar w:fldCharType="separate"/>
            </w:r>
            <w:r>
              <w:rPr>
                <w:noProof/>
                <w:webHidden/>
              </w:rPr>
              <w:t>41</w:t>
            </w:r>
            <w:r>
              <w:rPr>
                <w:noProof/>
                <w:webHidden/>
              </w:rPr>
              <w:fldChar w:fldCharType="end"/>
            </w:r>
          </w:hyperlink>
        </w:p>
        <w:p w14:paraId="3961F2E4" w14:textId="0FF81FD3"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6" w:history="1">
            <w:r w:rsidRPr="001C1CEC">
              <w:rPr>
                <w:rStyle w:val="Hipervnculo"/>
                <w:noProof/>
              </w:rPr>
              <w:t>7.3 Implicaciones para la hipótesis y la práctica</w:t>
            </w:r>
            <w:r>
              <w:rPr>
                <w:noProof/>
                <w:webHidden/>
              </w:rPr>
              <w:tab/>
            </w:r>
            <w:r>
              <w:rPr>
                <w:noProof/>
                <w:webHidden/>
              </w:rPr>
              <w:fldChar w:fldCharType="begin"/>
            </w:r>
            <w:r>
              <w:rPr>
                <w:noProof/>
                <w:webHidden/>
              </w:rPr>
              <w:instrText xml:space="preserve"> PAGEREF _Toc197727106 \h </w:instrText>
            </w:r>
            <w:r>
              <w:rPr>
                <w:noProof/>
                <w:webHidden/>
              </w:rPr>
            </w:r>
            <w:r>
              <w:rPr>
                <w:noProof/>
                <w:webHidden/>
              </w:rPr>
              <w:fldChar w:fldCharType="separate"/>
            </w:r>
            <w:r>
              <w:rPr>
                <w:noProof/>
                <w:webHidden/>
              </w:rPr>
              <w:t>42</w:t>
            </w:r>
            <w:r>
              <w:rPr>
                <w:noProof/>
                <w:webHidden/>
              </w:rPr>
              <w:fldChar w:fldCharType="end"/>
            </w:r>
          </w:hyperlink>
        </w:p>
        <w:p w14:paraId="7DAFFA6D" w14:textId="29D09CA4"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7" w:history="1">
            <w:r w:rsidRPr="001C1CEC">
              <w:rPr>
                <w:rStyle w:val="Hipervnculo"/>
                <w:noProof/>
              </w:rPr>
              <w:t>7.4 Nuevos conocimientos y preguntas de investigación</w:t>
            </w:r>
            <w:r>
              <w:rPr>
                <w:noProof/>
                <w:webHidden/>
              </w:rPr>
              <w:tab/>
            </w:r>
            <w:r>
              <w:rPr>
                <w:noProof/>
                <w:webHidden/>
              </w:rPr>
              <w:fldChar w:fldCharType="begin"/>
            </w:r>
            <w:r>
              <w:rPr>
                <w:noProof/>
                <w:webHidden/>
              </w:rPr>
              <w:instrText xml:space="preserve"> PAGEREF _Toc197727107 \h </w:instrText>
            </w:r>
            <w:r>
              <w:rPr>
                <w:noProof/>
                <w:webHidden/>
              </w:rPr>
            </w:r>
            <w:r>
              <w:rPr>
                <w:noProof/>
                <w:webHidden/>
              </w:rPr>
              <w:fldChar w:fldCharType="separate"/>
            </w:r>
            <w:r>
              <w:rPr>
                <w:noProof/>
                <w:webHidden/>
              </w:rPr>
              <w:t>43</w:t>
            </w:r>
            <w:r>
              <w:rPr>
                <w:noProof/>
                <w:webHidden/>
              </w:rPr>
              <w:fldChar w:fldCharType="end"/>
            </w:r>
          </w:hyperlink>
        </w:p>
        <w:p w14:paraId="6327337D" w14:textId="1C4480F1"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8" w:history="1">
            <w:r w:rsidRPr="001C1CEC">
              <w:rPr>
                <w:rStyle w:val="Hipervnculo"/>
                <w:noProof/>
              </w:rPr>
              <w:t>Capítulo 8</w:t>
            </w:r>
            <w:r>
              <w:rPr>
                <w:noProof/>
                <w:webHidden/>
              </w:rPr>
              <w:tab/>
            </w:r>
            <w:r>
              <w:rPr>
                <w:noProof/>
                <w:webHidden/>
              </w:rPr>
              <w:fldChar w:fldCharType="begin"/>
            </w:r>
            <w:r>
              <w:rPr>
                <w:noProof/>
                <w:webHidden/>
              </w:rPr>
              <w:instrText xml:space="preserve"> PAGEREF _Toc197727108 \h </w:instrText>
            </w:r>
            <w:r>
              <w:rPr>
                <w:noProof/>
                <w:webHidden/>
              </w:rPr>
            </w:r>
            <w:r>
              <w:rPr>
                <w:noProof/>
                <w:webHidden/>
              </w:rPr>
              <w:fldChar w:fldCharType="separate"/>
            </w:r>
            <w:r>
              <w:rPr>
                <w:noProof/>
                <w:webHidden/>
              </w:rPr>
              <w:t>44</w:t>
            </w:r>
            <w:r>
              <w:rPr>
                <w:noProof/>
                <w:webHidden/>
              </w:rPr>
              <w:fldChar w:fldCharType="end"/>
            </w:r>
          </w:hyperlink>
        </w:p>
        <w:p w14:paraId="71EF210B" w14:textId="6D5491A5"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09" w:history="1">
            <w:r w:rsidRPr="001C1CEC">
              <w:rPr>
                <w:rStyle w:val="Hipervnculo"/>
                <w:noProof/>
              </w:rPr>
              <w:t>8.1 Conclusiones</w:t>
            </w:r>
            <w:r>
              <w:rPr>
                <w:noProof/>
                <w:webHidden/>
              </w:rPr>
              <w:tab/>
            </w:r>
            <w:r>
              <w:rPr>
                <w:noProof/>
                <w:webHidden/>
              </w:rPr>
              <w:fldChar w:fldCharType="begin"/>
            </w:r>
            <w:r>
              <w:rPr>
                <w:noProof/>
                <w:webHidden/>
              </w:rPr>
              <w:instrText xml:space="preserve"> PAGEREF _Toc197727109 \h </w:instrText>
            </w:r>
            <w:r>
              <w:rPr>
                <w:noProof/>
                <w:webHidden/>
              </w:rPr>
            </w:r>
            <w:r>
              <w:rPr>
                <w:noProof/>
                <w:webHidden/>
              </w:rPr>
              <w:fldChar w:fldCharType="separate"/>
            </w:r>
            <w:r>
              <w:rPr>
                <w:noProof/>
                <w:webHidden/>
              </w:rPr>
              <w:t>44</w:t>
            </w:r>
            <w:r>
              <w:rPr>
                <w:noProof/>
                <w:webHidden/>
              </w:rPr>
              <w:fldChar w:fldCharType="end"/>
            </w:r>
          </w:hyperlink>
        </w:p>
        <w:p w14:paraId="7DD38CA4" w14:textId="2333057E"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10" w:history="1">
            <w:r w:rsidRPr="001C1CEC">
              <w:rPr>
                <w:rStyle w:val="Hipervnculo"/>
                <w:noProof/>
              </w:rPr>
              <w:t>8.2 Recomendaciones</w:t>
            </w:r>
            <w:r>
              <w:rPr>
                <w:noProof/>
                <w:webHidden/>
              </w:rPr>
              <w:tab/>
            </w:r>
            <w:r>
              <w:rPr>
                <w:noProof/>
                <w:webHidden/>
              </w:rPr>
              <w:fldChar w:fldCharType="begin"/>
            </w:r>
            <w:r>
              <w:rPr>
                <w:noProof/>
                <w:webHidden/>
              </w:rPr>
              <w:instrText xml:space="preserve"> PAGEREF _Toc197727110 \h </w:instrText>
            </w:r>
            <w:r>
              <w:rPr>
                <w:noProof/>
                <w:webHidden/>
              </w:rPr>
            </w:r>
            <w:r>
              <w:rPr>
                <w:noProof/>
                <w:webHidden/>
              </w:rPr>
              <w:fldChar w:fldCharType="separate"/>
            </w:r>
            <w:r>
              <w:rPr>
                <w:noProof/>
                <w:webHidden/>
              </w:rPr>
              <w:t>45</w:t>
            </w:r>
            <w:r>
              <w:rPr>
                <w:noProof/>
                <w:webHidden/>
              </w:rPr>
              <w:fldChar w:fldCharType="end"/>
            </w:r>
          </w:hyperlink>
        </w:p>
        <w:p w14:paraId="37C77447" w14:textId="66D8254C" w:rsidR="004B3C47" w:rsidRDefault="004B3C47">
          <w:pPr>
            <w:pStyle w:val="TDC2"/>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11" w:history="1">
            <w:r w:rsidRPr="001C1CEC">
              <w:rPr>
                <w:rStyle w:val="Hipervnculo"/>
                <w:noProof/>
              </w:rPr>
              <w:t>8.3 Trabajo a futuro</w:t>
            </w:r>
            <w:r>
              <w:rPr>
                <w:noProof/>
                <w:webHidden/>
              </w:rPr>
              <w:tab/>
            </w:r>
            <w:r>
              <w:rPr>
                <w:noProof/>
                <w:webHidden/>
              </w:rPr>
              <w:fldChar w:fldCharType="begin"/>
            </w:r>
            <w:r>
              <w:rPr>
                <w:noProof/>
                <w:webHidden/>
              </w:rPr>
              <w:instrText xml:space="preserve"> PAGEREF _Toc197727111 \h </w:instrText>
            </w:r>
            <w:r>
              <w:rPr>
                <w:noProof/>
                <w:webHidden/>
              </w:rPr>
            </w:r>
            <w:r>
              <w:rPr>
                <w:noProof/>
                <w:webHidden/>
              </w:rPr>
              <w:fldChar w:fldCharType="separate"/>
            </w:r>
            <w:r>
              <w:rPr>
                <w:noProof/>
                <w:webHidden/>
              </w:rPr>
              <w:t>46</w:t>
            </w:r>
            <w:r>
              <w:rPr>
                <w:noProof/>
                <w:webHidden/>
              </w:rPr>
              <w:fldChar w:fldCharType="end"/>
            </w:r>
          </w:hyperlink>
        </w:p>
        <w:p w14:paraId="79C495A4" w14:textId="67177FE8"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12" w:history="1">
            <w:r w:rsidRPr="001C1CEC">
              <w:rPr>
                <w:rStyle w:val="Hipervnculo"/>
                <w:noProof/>
              </w:rPr>
              <w:t>Referencias bibliográficas</w:t>
            </w:r>
            <w:r>
              <w:rPr>
                <w:noProof/>
                <w:webHidden/>
              </w:rPr>
              <w:tab/>
            </w:r>
            <w:r>
              <w:rPr>
                <w:noProof/>
                <w:webHidden/>
              </w:rPr>
              <w:fldChar w:fldCharType="begin"/>
            </w:r>
            <w:r>
              <w:rPr>
                <w:noProof/>
                <w:webHidden/>
              </w:rPr>
              <w:instrText xml:space="preserve"> PAGEREF _Toc197727112 \h </w:instrText>
            </w:r>
            <w:r>
              <w:rPr>
                <w:noProof/>
                <w:webHidden/>
              </w:rPr>
            </w:r>
            <w:r>
              <w:rPr>
                <w:noProof/>
                <w:webHidden/>
              </w:rPr>
              <w:fldChar w:fldCharType="separate"/>
            </w:r>
            <w:r>
              <w:rPr>
                <w:noProof/>
                <w:webHidden/>
              </w:rPr>
              <w:t>47</w:t>
            </w:r>
            <w:r>
              <w:rPr>
                <w:noProof/>
                <w:webHidden/>
              </w:rPr>
              <w:fldChar w:fldCharType="end"/>
            </w:r>
          </w:hyperlink>
        </w:p>
        <w:p w14:paraId="05ADAA38" w14:textId="53F88ED8" w:rsidR="004B3C47" w:rsidRDefault="004B3C47">
          <w:pPr>
            <w:pStyle w:val="TDC1"/>
            <w:tabs>
              <w:tab w:val="right" w:leader="dot" w:pos="8828"/>
            </w:tabs>
            <w:rPr>
              <w:rFonts w:asciiTheme="minorHAnsi" w:eastAsiaTheme="minorEastAsia" w:hAnsiTheme="minorHAnsi" w:cstheme="minorBidi"/>
              <w:noProof/>
              <w:kern w:val="2"/>
              <w:sz w:val="24"/>
              <w:szCs w:val="24"/>
              <w:lang w:eastAsia="es-MX"/>
              <w14:ligatures w14:val="standardContextual"/>
            </w:rPr>
          </w:pPr>
          <w:hyperlink w:anchor="_Toc197727113" w:history="1">
            <w:r w:rsidRPr="001C1CEC">
              <w:rPr>
                <w:rStyle w:val="Hipervnculo"/>
                <w:noProof/>
              </w:rPr>
              <w:t>Anexos</w:t>
            </w:r>
            <w:r>
              <w:rPr>
                <w:noProof/>
                <w:webHidden/>
              </w:rPr>
              <w:tab/>
            </w:r>
            <w:r>
              <w:rPr>
                <w:noProof/>
                <w:webHidden/>
              </w:rPr>
              <w:fldChar w:fldCharType="begin"/>
            </w:r>
            <w:r>
              <w:rPr>
                <w:noProof/>
                <w:webHidden/>
              </w:rPr>
              <w:instrText xml:space="preserve"> PAGEREF _Toc197727113 \h </w:instrText>
            </w:r>
            <w:r>
              <w:rPr>
                <w:noProof/>
                <w:webHidden/>
              </w:rPr>
            </w:r>
            <w:r>
              <w:rPr>
                <w:noProof/>
                <w:webHidden/>
              </w:rPr>
              <w:fldChar w:fldCharType="separate"/>
            </w:r>
            <w:r>
              <w:rPr>
                <w:noProof/>
                <w:webHidden/>
              </w:rPr>
              <w:t>48</w:t>
            </w:r>
            <w:r>
              <w:rPr>
                <w:noProof/>
                <w:webHidden/>
              </w:rPr>
              <w:fldChar w:fldCharType="end"/>
            </w:r>
          </w:hyperlink>
        </w:p>
        <w:p w14:paraId="2B18F152" w14:textId="53447C91" w:rsidR="0093142F" w:rsidRPr="004B3C47" w:rsidRDefault="00E07819" w:rsidP="004B3C47">
          <w:r>
            <w:rPr>
              <w:b/>
              <w:bCs/>
              <w:lang w:val="es-ES"/>
            </w:rPr>
            <w:fldChar w:fldCharType="end"/>
          </w:r>
        </w:p>
      </w:sdtContent>
    </w:sdt>
    <w:p w14:paraId="16E87E76" w14:textId="77777777" w:rsidR="008761BD" w:rsidRDefault="008761BD" w:rsidP="005511D2">
      <w:pPr>
        <w:spacing w:after="0"/>
        <w:rPr>
          <w:rFonts w:ascii="Arial" w:hAnsi="Arial" w:cs="Arial"/>
          <w:b/>
        </w:rPr>
      </w:pPr>
      <w:r>
        <w:rPr>
          <w:rFonts w:ascii="Arial" w:hAnsi="Arial" w:cs="Arial"/>
          <w:b/>
        </w:rPr>
        <w:t xml:space="preserve">Tabla de figuras </w:t>
      </w:r>
    </w:p>
    <w:p w14:paraId="089547E6" w14:textId="77777777" w:rsidR="008761BD" w:rsidRDefault="008761BD" w:rsidP="005511D2">
      <w:pPr>
        <w:spacing w:after="0"/>
        <w:rPr>
          <w:rFonts w:ascii="Arial" w:hAnsi="Arial" w:cs="Arial"/>
          <w:b/>
        </w:rPr>
      </w:pPr>
    </w:p>
    <w:p w14:paraId="1319CB86" w14:textId="77777777" w:rsidR="008761BD" w:rsidRDefault="008761BD" w:rsidP="008761BD">
      <w:pPr>
        <w:pStyle w:val="Figuras"/>
      </w:pPr>
    </w:p>
    <w:p w14:paraId="75B109D8" w14:textId="47E695AB" w:rsidR="008761BD" w:rsidRPr="008761BD" w:rsidRDefault="008761BD" w:rsidP="008761BD">
      <w:pPr>
        <w:pStyle w:val="Tabla"/>
        <w:rPr>
          <w:b/>
          <w:bCs/>
        </w:rPr>
      </w:pPr>
      <w:r w:rsidRPr="008761BD">
        <w:rPr>
          <w:b/>
          <w:bCs/>
          <w:sz w:val="22"/>
          <w:szCs w:val="24"/>
        </w:rPr>
        <w:t xml:space="preserve">Índice de tablas </w:t>
      </w:r>
      <w:r w:rsidR="00877973" w:rsidRPr="008761BD">
        <w:rPr>
          <w:b/>
          <w:bCs/>
        </w:rPr>
        <w:br w:type="page"/>
      </w:r>
    </w:p>
    <w:p w14:paraId="76EE9E45" w14:textId="0E562325" w:rsidR="0093142F" w:rsidRPr="003D4815" w:rsidRDefault="0093142F" w:rsidP="007D7E4E">
      <w:pPr>
        <w:spacing w:after="0" w:line="360" w:lineRule="auto"/>
        <w:jc w:val="both"/>
        <w:rPr>
          <w:rFonts w:ascii="Arial" w:hAnsi="Arial" w:cs="Arial"/>
          <w:b/>
          <w:sz w:val="24"/>
          <w:szCs w:val="24"/>
        </w:rPr>
      </w:pPr>
      <w:r w:rsidRPr="003D4815">
        <w:rPr>
          <w:rFonts w:ascii="Arial" w:hAnsi="Arial" w:cs="Arial"/>
          <w:b/>
          <w:sz w:val="24"/>
          <w:szCs w:val="24"/>
        </w:rPr>
        <w:lastRenderedPageBreak/>
        <w:t xml:space="preserve">Título de la </w:t>
      </w:r>
      <w:r w:rsidR="00345325">
        <w:rPr>
          <w:rFonts w:ascii="Arial" w:hAnsi="Arial" w:cs="Arial"/>
          <w:b/>
          <w:sz w:val="24"/>
          <w:szCs w:val="24"/>
        </w:rPr>
        <w:t>tesis</w:t>
      </w:r>
      <w:r w:rsidRPr="003D4815">
        <w:rPr>
          <w:rFonts w:ascii="Arial" w:hAnsi="Arial" w:cs="Arial"/>
          <w:b/>
          <w:sz w:val="24"/>
          <w:szCs w:val="24"/>
        </w:rPr>
        <w:t xml:space="preserve">: </w:t>
      </w:r>
      <w:r w:rsidR="00275AAF" w:rsidRPr="00275AAF">
        <w:rPr>
          <w:rFonts w:ascii="Arial" w:hAnsi="Arial" w:cs="Arial"/>
          <w:b/>
          <w:sz w:val="24"/>
          <w:szCs w:val="24"/>
        </w:rPr>
        <w:t>Necesidad de acceso a internet en el ITSUR</w:t>
      </w:r>
    </w:p>
    <w:p w14:paraId="1E5F9000"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b/>
          <w:color w:val="000000"/>
          <w:sz w:val="24"/>
          <w:szCs w:val="28"/>
        </w:rPr>
        <w:t xml:space="preserve">Resumen y </w:t>
      </w:r>
      <w:proofErr w:type="spellStart"/>
      <w:r w:rsidRPr="00041EB1">
        <w:rPr>
          <w:rFonts w:ascii="Arial" w:hAnsi="Arial" w:cs="Arial"/>
          <w:b/>
          <w:color w:val="000000"/>
          <w:sz w:val="24"/>
          <w:szCs w:val="28"/>
        </w:rPr>
        <w:t>abstract</w:t>
      </w:r>
      <w:proofErr w:type="spellEnd"/>
      <w:r w:rsidRPr="00041EB1">
        <w:rPr>
          <w:rFonts w:ascii="Arial" w:hAnsi="Arial" w:cs="Arial"/>
          <w:color w:val="000000"/>
          <w:sz w:val="24"/>
          <w:szCs w:val="28"/>
        </w:rPr>
        <w:t>:</w:t>
      </w:r>
    </w:p>
    <w:p w14:paraId="53241AB4" w14:textId="77777777" w:rsidR="00041EB1" w:rsidRPr="00041EB1" w:rsidRDefault="00041EB1" w:rsidP="007D7E4E">
      <w:pPr>
        <w:pBdr>
          <w:top w:val="nil"/>
          <w:left w:val="nil"/>
          <w:bottom w:val="nil"/>
          <w:right w:val="nil"/>
          <w:between w:val="nil"/>
        </w:pBdr>
        <w:spacing w:before="319" w:line="360" w:lineRule="auto"/>
        <w:jc w:val="both"/>
        <w:rPr>
          <w:rFonts w:ascii="Arial" w:hAnsi="Arial" w:cs="Arial"/>
          <w:color w:val="000000"/>
          <w:sz w:val="24"/>
          <w:szCs w:val="28"/>
        </w:rPr>
      </w:pPr>
      <w:r w:rsidRPr="00041EB1">
        <w:rPr>
          <w:rFonts w:ascii="Arial" w:hAnsi="Arial" w:cs="Arial"/>
          <w:color w:val="000000"/>
          <w:sz w:val="24"/>
          <w:szCs w:val="28"/>
        </w:rPr>
        <w:t xml:space="preserve">Resumen </w:t>
      </w:r>
    </w:p>
    <w:p w14:paraId="596EB2CC" w14:textId="77777777"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bookmarkStart w:id="4" w:name="_Hlk198922644"/>
      <w:r w:rsidRPr="00275AAF">
        <w:rPr>
          <w:rFonts w:ascii="Arial" w:hAnsi="Arial" w:cs="Arial"/>
          <w:color w:val="000000"/>
          <w:sz w:val="24"/>
          <w:szCs w:val="28"/>
        </w:rPr>
        <w:t>El presente estudio examina la necesidad de acceso a internet en el Instituto Tecnológico Superior Del Sur De Guanajuato (ITSUR) y su impacto en el entorno académico y administrativo de la institución. Se llevarán a cabo investigaciones para identificar las deficiencias actuales en la infraestructura de conectividad y evaluar cómo afectan el desempeño de los estudiantes y el personal. Se utilizarán encuestas y entrevistas para recoger datos sobre la calidad de la conexión, la cobertura en diferentes zonas del campus y las dificultades experimentadas por los usuarios. Se espera que los hallazgos revelen problemas anticipados, como velocidades de conexión potencialmente bajas y cobertura insuficiente en ciertas áreas, lo que podría restringir el acceso a recursos educativos en línea y obstaculizar la eficiencia administrativa. Con base en estos resultados, el estudio propondrá recomendaciones para mejorar la infraestructura de Internet, incluida la actualización de equipos tecnológicos, la ampliación de la cobertura de la red y la</w:t>
      </w:r>
    </w:p>
    <w:p w14:paraId="36F693C5" w14:textId="06CE30DA" w:rsidR="00041EB1" w:rsidRPr="00041EB1" w:rsidRDefault="00275AAF" w:rsidP="00275AAF">
      <w:pPr>
        <w:pBdr>
          <w:top w:val="nil"/>
          <w:left w:val="nil"/>
          <w:bottom w:val="nil"/>
          <w:right w:val="nil"/>
          <w:between w:val="nil"/>
        </w:pBdr>
        <w:spacing w:before="319" w:line="360" w:lineRule="auto"/>
        <w:jc w:val="both"/>
        <w:rPr>
          <w:rFonts w:ascii="Arial" w:hAnsi="Arial" w:cs="Arial"/>
          <w:color w:val="000000"/>
          <w:sz w:val="24"/>
          <w:szCs w:val="28"/>
        </w:rPr>
      </w:pPr>
      <w:r w:rsidRPr="00275AAF">
        <w:rPr>
          <w:rFonts w:ascii="Arial" w:hAnsi="Arial" w:cs="Arial"/>
          <w:color w:val="000000"/>
          <w:sz w:val="24"/>
          <w:szCs w:val="28"/>
        </w:rPr>
        <w:t>implementación de medidas para garantizar una conexión más estable y rápida. La investigación concluirá que optimizar el acceso a Internet es crucial para mejorar la calidad educativa y administrativa en el ITSUR.</w:t>
      </w:r>
    </w:p>
    <w:p w14:paraId="2C8FBBD8" w14:textId="77777777" w:rsidR="00041EB1" w:rsidRPr="008078FF" w:rsidRDefault="00041EB1"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8078FF">
        <w:rPr>
          <w:rFonts w:ascii="Arial" w:hAnsi="Arial" w:cs="Arial"/>
          <w:color w:val="000000"/>
          <w:sz w:val="24"/>
          <w:szCs w:val="28"/>
          <w:lang w:val="en-US"/>
        </w:rPr>
        <w:t xml:space="preserve">Abstract </w:t>
      </w:r>
    </w:p>
    <w:bookmarkEnd w:id="4"/>
    <w:p w14:paraId="45DE3F26" w14:textId="77777777" w:rsidR="00275AAF" w:rsidRDefault="00275AAF" w:rsidP="007D7E4E">
      <w:pPr>
        <w:pBdr>
          <w:top w:val="nil"/>
          <w:left w:val="nil"/>
          <w:bottom w:val="nil"/>
          <w:right w:val="nil"/>
          <w:between w:val="nil"/>
        </w:pBdr>
        <w:spacing w:before="319" w:line="360" w:lineRule="auto"/>
        <w:jc w:val="both"/>
        <w:rPr>
          <w:rFonts w:ascii="Arial" w:hAnsi="Arial" w:cs="Arial"/>
          <w:color w:val="000000"/>
          <w:sz w:val="24"/>
          <w:szCs w:val="28"/>
          <w:lang w:val="en-US"/>
        </w:rPr>
      </w:pPr>
      <w:r w:rsidRPr="00275AAF">
        <w:rPr>
          <w:rFonts w:ascii="Arial" w:hAnsi="Arial" w:cs="Arial"/>
          <w:color w:val="000000"/>
          <w:sz w:val="24"/>
          <w:szCs w:val="28"/>
          <w:lang w:val="en-US"/>
        </w:rPr>
        <w:t xml:space="preserve">The present study examines the need for internet access at the Instituto </w:t>
      </w:r>
      <w:proofErr w:type="spellStart"/>
      <w:r w:rsidRPr="00275AAF">
        <w:rPr>
          <w:rFonts w:ascii="Arial" w:hAnsi="Arial" w:cs="Arial"/>
          <w:color w:val="000000"/>
          <w:sz w:val="24"/>
          <w:szCs w:val="28"/>
          <w:lang w:val="en-US"/>
        </w:rPr>
        <w:t>Tecnológico</w:t>
      </w:r>
      <w:proofErr w:type="spellEnd"/>
      <w:r w:rsidRPr="00275AAF">
        <w:rPr>
          <w:rFonts w:ascii="Arial" w:hAnsi="Arial" w:cs="Arial"/>
          <w:color w:val="000000"/>
          <w:sz w:val="24"/>
          <w:szCs w:val="28"/>
          <w:lang w:val="en-US"/>
        </w:rPr>
        <w:t xml:space="preserve"> Superior Del Sur De Guanajuato (ITSUR) and </w:t>
      </w:r>
      <w:proofErr w:type="spellStart"/>
      <w:r w:rsidRPr="00275AAF">
        <w:rPr>
          <w:rFonts w:ascii="Arial" w:hAnsi="Arial" w:cs="Arial"/>
          <w:color w:val="000000"/>
          <w:sz w:val="24"/>
          <w:szCs w:val="28"/>
          <w:lang w:val="en-US"/>
        </w:rPr>
        <w:t>it´s</w:t>
      </w:r>
      <w:proofErr w:type="spellEnd"/>
      <w:r w:rsidRPr="00275AAF">
        <w:rPr>
          <w:rFonts w:ascii="Arial" w:hAnsi="Arial" w:cs="Arial"/>
          <w:color w:val="000000"/>
          <w:sz w:val="24"/>
          <w:szCs w:val="28"/>
          <w:lang w:val="en-US"/>
        </w:rPr>
        <w:t xml:space="preserve"> impact on the academic and administrative environment of the institution. Research will be conducted to identify current deficiencies in connectivity infrastructure and assess how these affect the performance of students and staff. Surveys and interviews will be used to collect data on the quality of the connection, coverage in different areas of the campus, and </w:t>
      </w:r>
      <w:r w:rsidRPr="00275AAF">
        <w:rPr>
          <w:rFonts w:ascii="Arial" w:hAnsi="Arial" w:cs="Arial"/>
          <w:color w:val="000000"/>
          <w:sz w:val="24"/>
          <w:szCs w:val="28"/>
          <w:lang w:val="en-US"/>
        </w:rPr>
        <w:lastRenderedPageBreak/>
        <w:t>difficulties experienced by users. The findings are expected to reveal anticipated issues such as potentially low connection speeds and insufficient coverage in certain areas, which could restrict access to online educational resources and hinder administrative efficiency. Based on these results, the study will propose recommendations to improve the internet infrastructure, including upgrading technological equipment, expanding network coverage, and implementing measures to ensure a more stable and faster connection. The research will conclude that optimizing internet access is crucial to improve educational and administrative quality at ITSUR.</w:t>
      </w:r>
    </w:p>
    <w:p w14:paraId="4B01C9F2" w14:textId="32501910" w:rsidR="00041EB1" w:rsidRPr="00041EB1" w:rsidRDefault="00041EB1" w:rsidP="007D7E4E">
      <w:pPr>
        <w:pBdr>
          <w:top w:val="nil"/>
          <w:left w:val="nil"/>
          <w:bottom w:val="nil"/>
          <w:right w:val="nil"/>
          <w:between w:val="nil"/>
        </w:pBdr>
        <w:spacing w:before="319" w:line="360" w:lineRule="auto"/>
        <w:jc w:val="both"/>
        <w:rPr>
          <w:rFonts w:ascii="Arial" w:hAnsi="Arial" w:cs="Arial"/>
          <w:b/>
          <w:color w:val="000000"/>
          <w:sz w:val="24"/>
          <w:szCs w:val="28"/>
        </w:rPr>
      </w:pPr>
      <w:r w:rsidRPr="00041EB1">
        <w:rPr>
          <w:rFonts w:ascii="Arial" w:hAnsi="Arial" w:cs="Arial"/>
          <w:b/>
          <w:color w:val="000000"/>
          <w:sz w:val="24"/>
          <w:szCs w:val="28"/>
        </w:rPr>
        <w:t>Palabras claves (</w:t>
      </w:r>
      <w:proofErr w:type="spellStart"/>
      <w:r w:rsidRPr="00041EB1">
        <w:rPr>
          <w:rFonts w:ascii="Arial" w:hAnsi="Arial" w:cs="Arial"/>
          <w:i/>
          <w:color w:val="000000"/>
          <w:sz w:val="24"/>
          <w:szCs w:val="28"/>
        </w:rPr>
        <w:t>keywords</w:t>
      </w:r>
      <w:proofErr w:type="spellEnd"/>
      <w:r w:rsidRPr="00041EB1">
        <w:rPr>
          <w:rFonts w:ascii="Arial" w:hAnsi="Arial" w:cs="Arial"/>
          <w:b/>
          <w:color w:val="000000"/>
          <w:sz w:val="24"/>
          <w:szCs w:val="28"/>
        </w:rPr>
        <w:t xml:space="preserve">) </w:t>
      </w:r>
    </w:p>
    <w:p w14:paraId="34E34F5B"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Acceso a Internet</w:t>
      </w:r>
    </w:p>
    <w:p w14:paraId="28E034CD"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Brecha digital</w:t>
      </w:r>
    </w:p>
    <w:p w14:paraId="58905491"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Conectividad educativa</w:t>
      </w:r>
    </w:p>
    <w:p w14:paraId="5C6B8CB6"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Inclusión tecnológica</w:t>
      </w:r>
    </w:p>
    <w:p w14:paraId="57A1BDE2"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Infraestructura de red</w:t>
      </w:r>
    </w:p>
    <w:p w14:paraId="24AE85A8"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ITSUR</w:t>
      </w:r>
    </w:p>
    <w:p w14:paraId="7793974F"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Educación superior pública</w:t>
      </w:r>
    </w:p>
    <w:p w14:paraId="246A0745"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 xml:space="preserve">Red </w:t>
      </w:r>
      <w:proofErr w:type="spellStart"/>
      <w:r w:rsidRPr="00AC4194">
        <w:rPr>
          <w:rFonts w:ascii="Arial" w:hAnsi="Arial" w:cs="Arial"/>
          <w:color w:val="000000"/>
          <w:sz w:val="24"/>
          <w:szCs w:val="28"/>
        </w:rPr>
        <w:t>WiFi</w:t>
      </w:r>
      <w:proofErr w:type="spellEnd"/>
      <w:r w:rsidRPr="00AC4194">
        <w:rPr>
          <w:rFonts w:ascii="Arial" w:hAnsi="Arial" w:cs="Arial"/>
          <w:color w:val="000000"/>
          <w:sz w:val="24"/>
          <w:szCs w:val="28"/>
        </w:rPr>
        <w:t xml:space="preserve"> institucional</w:t>
      </w:r>
    </w:p>
    <w:p w14:paraId="7B09C63E" w14:textId="77777777" w:rsidR="00AC4194" w:rsidRPr="00AC4194"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color w:val="000000"/>
          <w:sz w:val="24"/>
          <w:szCs w:val="28"/>
        </w:rPr>
      </w:pPr>
      <w:r w:rsidRPr="00AC4194">
        <w:rPr>
          <w:rFonts w:ascii="Arial" w:hAnsi="Arial" w:cs="Arial"/>
          <w:color w:val="000000"/>
          <w:sz w:val="24"/>
          <w:szCs w:val="28"/>
        </w:rPr>
        <w:t>Equidad educativa</w:t>
      </w:r>
    </w:p>
    <w:p w14:paraId="0E583AD4" w14:textId="4D74052E" w:rsidR="00041EB1" w:rsidRPr="00041EB1" w:rsidRDefault="00AC4194" w:rsidP="00AC4194">
      <w:pPr>
        <w:numPr>
          <w:ilvl w:val="0"/>
          <w:numId w:val="2"/>
        </w:numPr>
        <w:pBdr>
          <w:top w:val="nil"/>
          <w:left w:val="nil"/>
          <w:bottom w:val="nil"/>
          <w:right w:val="nil"/>
          <w:between w:val="nil"/>
        </w:pBdr>
        <w:spacing w:before="319" w:after="0" w:line="360" w:lineRule="auto"/>
        <w:jc w:val="both"/>
        <w:rPr>
          <w:rFonts w:ascii="Arial" w:hAnsi="Arial" w:cs="Arial"/>
          <w:b/>
          <w:color w:val="000000"/>
          <w:sz w:val="24"/>
          <w:szCs w:val="28"/>
        </w:rPr>
      </w:pPr>
      <w:r w:rsidRPr="00AC4194">
        <w:rPr>
          <w:rFonts w:ascii="Arial" w:hAnsi="Arial" w:cs="Arial"/>
          <w:color w:val="000000"/>
          <w:sz w:val="24"/>
          <w:szCs w:val="28"/>
        </w:rPr>
        <w:t>Transformación digital</w:t>
      </w:r>
    </w:p>
    <w:p w14:paraId="53A0FCE6" w14:textId="204F086F" w:rsidR="00DB1C4A" w:rsidRDefault="00DB1C4A" w:rsidP="00041EB1">
      <w:pPr>
        <w:pStyle w:val="vspace"/>
        <w:spacing w:line="336" w:lineRule="atLeast"/>
        <w:rPr>
          <w:rFonts w:ascii="Arial" w:hAnsi="Arial" w:cs="Arial"/>
        </w:rPr>
        <w:sectPr w:rsidR="00DB1C4A" w:rsidSect="00584063">
          <w:footerReference w:type="first" r:id="rId9"/>
          <w:pgSz w:w="12240" w:h="15840" w:code="1"/>
          <w:pgMar w:top="1701" w:right="1701" w:bottom="1417" w:left="1701" w:header="436" w:footer="4" w:gutter="0"/>
          <w:pgNumType w:start="1"/>
          <w:cols w:space="708"/>
          <w:docGrid w:linePitch="360"/>
        </w:sectPr>
      </w:pPr>
    </w:p>
    <w:p w14:paraId="6212F212" w14:textId="7224DF07" w:rsidR="00147276" w:rsidRPr="007D7E4E" w:rsidRDefault="00877973" w:rsidP="007D7E4E">
      <w:pPr>
        <w:pStyle w:val="Ttulo1"/>
        <w:spacing w:line="360" w:lineRule="auto"/>
        <w:rPr>
          <w:rStyle w:val="Textoennegrita"/>
          <w:b/>
          <w:bCs w:val="0"/>
          <w:sz w:val="24"/>
          <w:szCs w:val="24"/>
        </w:rPr>
      </w:pPr>
      <w:bookmarkStart w:id="7" w:name="_Toc197727076"/>
      <w:r w:rsidRPr="007D7E4E">
        <w:rPr>
          <w:rStyle w:val="Textoennegrita"/>
          <w:rFonts w:cs="Arial"/>
          <w:b/>
          <w:bCs w:val="0"/>
          <w:sz w:val="24"/>
          <w:szCs w:val="24"/>
        </w:rPr>
        <w:lastRenderedPageBreak/>
        <w:t>C</w:t>
      </w:r>
      <w:r w:rsidR="00147276" w:rsidRPr="007D7E4E">
        <w:rPr>
          <w:rStyle w:val="Textoennegrita"/>
          <w:b/>
          <w:bCs w:val="0"/>
          <w:sz w:val="24"/>
          <w:szCs w:val="24"/>
        </w:rPr>
        <w:t xml:space="preserve">apítulo </w:t>
      </w:r>
      <w:r w:rsidR="003E0DB5" w:rsidRPr="007D7E4E">
        <w:rPr>
          <w:rStyle w:val="Textoennegrita"/>
          <w:b/>
          <w:bCs w:val="0"/>
          <w:sz w:val="24"/>
          <w:szCs w:val="24"/>
        </w:rPr>
        <w:t>1</w:t>
      </w:r>
      <w:bookmarkEnd w:id="7"/>
    </w:p>
    <w:p w14:paraId="0BDD99AC" w14:textId="77777777" w:rsidR="0093142F" w:rsidRPr="007D7E4E" w:rsidRDefault="0093142F" w:rsidP="007D7E4E">
      <w:pPr>
        <w:pStyle w:val="Ttulo2"/>
        <w:spacing w:line="360" w:lineRule="auto"/>
        <w:jc w:val="both"/>
        <w:rPr>
          <w:sz w:val="24"/>
          <w:szCs w:val="24"/>
        </w:rPr>
      </w:pPr>
      <w:bookmarkStart w:id="8" w:name="_Toc197727077"/>
      <w:r w:rsidRPr="007D7E4E">
        <w:rPr>
          <w:rStyle w:val="Textoennegrita"/>
          <w:b/>
          <w:bCs/>
          <w:sz w:val="24"/>
          <w:szCs w:val="24"/>
        </w:rPr>
        <w:t>Introducción.</w:t>
      </w:r>
      <w:bookmarkEnd w:id="8"/>
    </w:p>
    <w:p w14:paraId="0ED394E0" w14:textId="381C211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bookmarkStart w:id="9" w:name="_Hlk198922436"/>
      <w:r w:rsidRPr="00275AAF">
        <w:rPr>
          <w:rFonts w:ascii="Arial" w:hAnsi="Arial" w:cs="Arial"/>
          <w:color w:val="000000"/>
          <w:sz w:val="24"/>
          <w:szCs w:val="24"/>
        </w:rPr>
        <w:t>En la actualidad, el acceso a Internet se ha convertido en una necesidad fundamental para el desarrollo académico y administrativo de las instituciones educativas. Este trabajo se enfoca en el Instituto Tecnológico Superior del Sur de Guanajuato (ITSUR), una institución comprometida con la formación de profesionales en diversas áreas tecnológicas. A lo largo de este estudio, se explorará la situación actual de la conectividad en el ITSUR y su impacto directo en la comunidad</w:t>
      </w:r>
      <w:r>
        <w:rPr>
          <w:rFonts w:ascii="Arial" w:hAnsi="Arial" w:cs="Arial"/>
          <w:color w:val="000000"/>
          <w:sz w:val="24"/>
          <w:szCs w:val="24"/>
        </w:rPr>
        <w:t xml:space="preserve"> </w:t>
      </w:r>
      <w:r w:rsidRPr="00275AAF">
        <w:rPr>
          <w:rFonts w:ascii="Arial" w:hAnsi="Arial" w:cs="Arial"/>
          <w:color w:val="000000"/>
          <w:sz w:val="24"/>
          <w:szCs w:val="24"/>
        </w:rPr>
        <w:t>estudiantil y en el personal administrativo, quienes dependen de una conexión eficiente para llevar a cabo sus actividades diarias.</w:t>
      </w:r>
    </w:p>
    <w:p w14:paraId="0C333A2B" w14:textId="76DA4E9E"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La motivación detrás de esta investigación surge de la observación de deficiencias en la infraestructura de Internet de la institución. Estas deficiencias han sido reportadas por estudiantes y personal, quienes han señalado que la calidad de la conexión puede limitar su rendimiento académico y la eficiencia en la gestión administrativa. Con el objetivo de entender mejor esta situación, se realizará un análisis exhaustivo que incluirá encuestas y entrevistas a los usuarios del servicio de Internet en el campus.</w:t>
      </w:r>
    </w:p>
    <w:p w14:paraId="1B598F7F" w14:textId="2325A93D" w:rsidR="00275AAF" w:rsidRPr="00275AAF" w:rsidRDefault="00275AAF" w:rsidP="00275AAF">
      <w:pPr>
        <w:pBdr>
          <w:top w:val="nil"/>
          <w:left w:val="nil"/>
          <w:bottom w:val="nil"/>
          <w:right w:val="nil"/>
          <w:between w:val="nil"/>
        </w:pBdr>
        <w:spacing w:before="319" w:line="360" w:lineRule="auto"/>
        <w:jc w:val="both"/>
        <w:rPr>
          <w:rFonts w:ascii="Arial" w:hAnsi="Arial" w:cs="Arial"/>
          <w:color w:val="000000"/>
          <w:sz w:val="24"/>
          <w:szCs w:val="24"/>
        </w:rPr>
      </w:pPr>
      <w:r w:rsidRPr="00275AAF">
        <w:rPr>
          <w:rFonts w:ascii="Arial" w:hAnsi="Arial" w:cs="Arial"/>
          <w:color w:val="000000"/>
          <w:sz w:val="24"/>
          <w:szCs w:val="24"/>
        </w:rPr>
        <w:t>A grosso modo, este estudio tiene como objetivos principales identificar las carencias existentes en la calidad y cobertura de la conexión a Internet en el ITSUR. Además, se buscará evaluar</w:t>
      </w:r>
      <w:r>
        <w:rPr>
          <w:rFonts w:ascii="Arial" w:hAnsi="Arial" w:cs="Arial"/>
          <w:color w:val="000000"/>
          <w:sz w:val="24"/>
          <w:szCs w:val="24"/>
        </w:rPr>
        <w:t xml:space="preserve"> </w:t>
      </w:r>
      <w:r w:rsidRPr="00275AAF">
        <w:rPr>
          <w:rFonts w:ascii="Arial" w:hAnsi="Arial" w:cs="Arial"/>
          <w:color w:val="000000"/>
          <w:sz w:val="24"/>
          <w:szCs w:val="24"/>
        </w:rPr>
        <w:t>cómo estas deficiencias afectan el acceso a recursos educativos en línea, un componente esencial para el aprendizaje moderno. Se anticipa que los hallazgos revelan problemas significativos, como velocidades de conexión insuficientes y áreas del campus con escasa cobertura, lo que podría obstaculizar tanto el desarrollo académico de los estudiantes como la eficiencia administrativa de la institución.</w:t>
      </w:r>
    </w:p>
    <w:p w14:paraId="1B95A5C6" w14:textId="762339C1" w:rsidR="00F66157" w:rsidRPr="007D7E4E" w:rsidRDefault="00275AAF" w:rsidP="00275AAF">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color w:val="000000"/>
          <w:sz w:val="24"/>
          <w:szCs w:val="24"/>
        </w:rPr>
        <w:t xml:space="preserve">Con base en estos resultados, se propondrán recomendaciones concretas para mejorar la infraestructura de Internet en el ITSUR. La implementación de estas </w:t>
      </w:r>
      <w:r w:rsidRPr="00275AAF">
        <w:rPr>
          <w:rFonts w:ascii="Arial" w:hAnsi="Arial" w:cs="Arial"/>
          <w:color w:val="000000"/>
          <w:sz w:val="24"/>
          <w:szCs w:val="24"/>
        </w:rPr>
        <w:lastRenderedPageBreak/>
        <w:t>medidas será esencial para optimizar el acceso a recursos educativos, garantizar una conexión más estable y rápida, y, en última instancia, mejorar la calidad educativa y administrativa de la institución</w:t>
      </w:r>
      <w:r w:rsidR="003E0DB5" w:rsidRPr="007D7E4E">
        <w:rPr>
          <w:rFonts w:ascii="Arial" w:hAnsi="Arial" w:cs="Arial"/>
          <w:color w:val="000000"/>
          <w:sz w:val="24"/>
          <w:szCs w:val="24"/>
        </w:rPr>
        <w:t>.</w:t>
      </w:r>
    </w:p>
    <w:p w14:paraId="66632ABA" w14:textId="77777777" w:rsidR="002628B4" w:rsidRDefault="002628B4" w:rsidP="00F66157">
      <w:pPr>
        <w:rPr>
          <w:rFonts w:ascii="Arial" w:hAnsi="Arial" w:cs="Arial"/>
        </w:rPr>
        <w:sectPr w:rsidR="002628B4" w:rsidSect="00C9765C">
          <w:headerReference w:type="first" r:id="rId10"/>
          <w:pgSz w:w="12240" w:h="15840" w:code="1"/>
          <w:pgMar w:top="1701" w:right="1701" w:bottom="1417" w:left="1701" w:header="436" w:footer="634" w:gutter="0"/>
          <w:cols w:space="708"/>
          <w:titlePg/>
          <w:docGrid w:linePitch="360"/>
        </w:sectPr>
      </w:pPr>
    </w:p>
    <w:p w14:paraId="056B0F45" w14:textId="77777777" w:rsidR="00147276" w:rsidRPr="007D7E4E" w:rsidRDefault="00DB1C4A" w:rsidP="007D7E4E">
      <w:pPr>
        <w:pStyle w:val="Ttulo1"/>
        <w:spacing w:line="360" w:lineRule="auto"/>
        <w:rPr>
          <w:rStyle w:val="Textoennegrita"/>
          <w:b/>
          <w:bCs w:val="0"/>
          <w:sz w:val="24"/>
          <w:szCs w:val="24"/>
        </w:rPr>
      </w:pPr>
      <w:bookmarkStart w:id="10" w:name="_Toc197727078"/>
      <w:bookmarkEnd w:id="9"/>
      <w:r w:rsidRPr="007D7E4E">
        <w:rPr>
          <w:rStyle w:val="Textoennegrita"/>
          <w:b/>
          <w:bCs w:val="0"/>
          <w:sz w:val="24"/>
          <w:szCs w:val="24"/>
        </w:rPr>
        <w:lastRenderedPageBreak/>
        <w:t>C</w:t>
      </w:r>
      <w:r w:rsidR="00147276" w:rsidRPr="007D7E4E">
        <w:rPr>
          <w:rStyle w:val="Textoennegrita"/>
          <w:b/>
          <w:bCs w:val="0"/>
          <w:sz w:val="24"/>
          <w:szCs w:val="24"/>
        </w:rPr>
        <w:t>apítulo 2</w:t>
      </w:r>
      <w:bookmarkEnd w:id="10"/>
    </w:p>
    <w:p w14:paraId="77357A8B" w14:textId="77777777" w:rsidR="0093142F" w:rsidRPr="007D7E4E" w:rsidRDefault="0093142F" w:rsidP="007D7E4E">
      <w:pPr>
        <w:pStyle w:val="Ttulo2"/>
        <w:spacing w:line="360" w:lineRule="auto"/>
        <w:jc w:val="both"/>
        <w:rPr>
          <w:sz w:val="24"/>
          <w:szCs w:val="24"/>
        </w:rPr>
      </w:pPr>
      <w:bookmarkStart w:id="11" w:name="_Toc197727079"/>
      <w:r w:rsidRPr="007D7E4E">
        <w:rPr>
          <w:sz w:val="24"/>
          <w:szCs w:val="24"/>
        </w:rPr>
        <w:t>Marco teórico (Antecedentes).</w:t>
      </w:r>
      <w:bookmarkEnd w:id="11"/>
    </w:p>
    <w:p w14:paraId="63A0D565"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Acceso Gratuito a Internet en Instituciones Educativas a Nivel Global</w:t>
      </w:r>
    </w:p>
    <w:p w14:paraId="2C276FD1"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A nivel mundial, el acceso a Internet gratuito en instituciones de educación superior ha sido reconocido como una política estratégica para reducir la brecha digital y mejorar la calidad educativa. Universidades en países como Finlandia, Corea del Sur y Canadá han implementado programas de conectividad total en sus campus, permitiendo que estudiantes y personal docente accedan libremente a recursos digitales, plataformas educativas y herramientas colaborativas en cualquier momento. Estas estrategias han demostrado un impacto positivo en el desempeño académico, la inclusión digital y la innovación educativa (UNESCO, 2023).</w:t>
      </w:r>
    </w:p>
    <w:p w14:paraId="7FF95C85"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Casos en México</w:t>
      </w:r>
    </w:p>
    <w:p w14:paraId="1C5F51F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el contexto nacional, diversas universidades públicas han comenzado a ofrecer servicios de Internet gratuito en sus instalaciones. Instituciones como la UNAM, el IPN y la UDG han desarrollado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institucionales con cobertura en aulas, laboratorios, bibliotecas y espacios comunes. Según un estudio del Observatorio de Innovación Educativa del Tecnológico de Monterrey (2021), más del 60 % de los estudiantes que cuentan con acceso estable a Internet dentro del campus reportan una mejora significativa en su rendimiento académico y en su acceso a plataformas digitales de aprendizaje. Estas experiencias han servido como referencia para otras universidades que buscan implementar políticas de conectividad abierta.</w:t>
      </w:r>
    </w:p>
    <w:p w14:paraId="0FD8C0CF" w14:textId="77777777" w:rsidR="00275AAF" w:rsidRPr="00275AAF" w:rsidRDefault="00275AAF" w:rsidP="00275AAF">
      <w:pPr>
        <w:pStyle w:val="Textoindependiente"/>
        <w:spacing w:line="360" w:lineRule="auto"/>
        <w:jc w:val="both"/>
        <w:rPr>
          <w:rFonts w:ascii="Arial" w:hAnsi="Arial" w:cs="Arial"/>
          <w:b/>
          <w:bCs/>
          <w:sz w:val="24"/>
          <w:szCs w:val="24"/>
        </w:rPr>
      </w:pPr>
      <w:r w:rsidRPr="00275AAF">
        <w:rPr>
          <w:rFonts w:ascii="Arial" w:hAnsi="Arial" w:cs="Arial"/>
          <w:b/>
          <w:bCs/>
          <w:sz w:val="24"/>
          <w:szCs w:val="24"/>
        </w:rPr>
        <w:t>El Internet en el Contexto del ITSUR</w:t>
      </w:r>
    </w:p>
    <w:p w14:paraId="096988A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En el Instituto Tecnológico Superior del Sur de Guanajuato (ITSUR), la conectividad se presenta como un elemento crítico para el cumplimiento de sus objetivos académicos y administrativos. No obstante, a diferencia de otras universidades, ITSUR no cuenta con una red institucional de acceso gratuito a Internet para todos los estudiantes. Esto ha generado una dependencia de los datos móviles personales, lo cual representa un gasto adicional para la comunidad estudiantil y una limitación para quienes no pueden costear este servicio.</w:t>
      </w:r>
    </w:p>
    <w:p w14:paraId="30AB9AF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Un estudio piloto realizado por alumnos del propio ITSUR en 2024 identificó que más del 70 % de los estudiantes dependen de sus datos móviles para realizar tareas, acceder a clases virtuales y descargar materiales académicos. Además, se observó que las zonas de baja conectividad dentro del campus afectan directamente la productividad en proyectos colaborativos, la consulta de bibliografía en línea y la participación activa en plataformas de gestión educativa.</w:t>
      </w:r>
    </w:p>
    <w:p w14:paraId="4265206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Implicaciones Académicas y Sociales</w:t>
      </w:r>
    </w:p>
    <w:p w14:paraId="3C997A2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La falta de Internet gratuito no solo impacta el desempeño escolar, sino que también acentúa las desigualdades entre los estudiantes con recursos y aquellos que no pueden asumir los costos de conectividad. Este fenómeno ha sido documentado por la SEP (Secretaría de Educación Pública), que reconoce que la conectividad es uno de los factores más determinantes en el rezago educativo actual en México.</w:t>
      </w:r>
    </w:p>
    <w:p w14:paraId="384B643D" w14:textId="6D3AF63F" w:rsidR="00275AAF" w:rsidRPr="00275AAF"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En ITSUR, esta situación se agrava considerando que gran parte de su matrícula proviene de zonas rurales o con acceso limitado a tecnología. Para muchos de estos estudiantes, la única posibilidad de conexión es a través del servicio que pueda brindar la institución. De ahí la necesidad de establecer redes </w:t>
      </w:r>
      <w:proofErr w:type="spellStart"/>
      <w:r w:rsidRPr="00993C18">
        <w:rPr>
          <w:rFonts w:ascii="Arial" w:hAnsi="Arial" w:cs="Arial"/>
          <w:sz w:val="24"/>
          <w:szCs w:val="24"/>
        </w:rPr>
        <w:t>WiFi</w:t>
      </w:r>
      <w:proofErr w:type="spellEnd"/>
      <w:r w:rsidRPr="00993C18">
        <w:rPr>
          <w:rFonts w:ascii="Arial" w:hAnsi="Arial" w:cs="Arial"/>
          <w:sz w:val="24"/>
          <w:szCs w:val="24"/>
        </w:rPr>
        <w:t xml:space="preserve"> abiertas, confiables y seguras como parte del compromiso institucional con la equidad y la calidad educativa.</w:t>
      </w:r>
    </w:p>
    <w:p w14:paraId="3F51420A"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Comparativa con Otras Instituciones</w:t>
      </w:r>
    </w:p>
    <w:p w14:paraId="2B5F5738"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Otras instituciones tecnológicas en el estado de Guanajuato, como el ITESI y el ITR, ya han avanzado en la instalación de redes de acceso libre para estudiantes, con resultados positivos en cuanto a la inclusión digital, reducción de gastos estudiantiles y mayor interacción con plataformas educativas. Esto evidencia que una implementación adecuada del servicio de Internet gratuito en ITSUR no solo es viable, sino también necesaria para mantenerse competitivo y funcional en el contexto educativo actual.</w:t>
      </w:r>
    </w:p>
    <w:p w14:paraId="72551A68" w14:textId="77777777" w:rsidR="00275AAF" w:rsidRPr="00993C18" w:rsidRDefault="00275AAF" w:rsidP="00275AAF">
      <w:pPr>
        <w:pStyle w:val="Textoindependiente"/>
        <w:spacing w:line="360" w:lineRule="auto"/>
        <w:jc w:val="both"/>
        <w:rPr>
          <w:rFonts w:ascii="Arial" w:hAnsi="Arial" w:cs="Arial"/>
          <w:b/>
          <w:bCs/>
          <w:sz w:val="24"/>
          <w:szCs w:val="24"/>
        </w:rPr>
      </w:pPr>
      <w:r w:rsidRPr="00993C18">
        <w:rPr>
          <w:rFonts w:ascii="Arial" w:hAnsi="Arial" w:cs="Arial"/>
          <w:b/>
          <w:bCs/>
          <w:sz w:val="24"/>
          <w:szCs w:val="24"/>
        </w:rPr>
        <w:t>Tipos de Internet para Instituciones Educativas</w:t>
      </w:r>
    </w:p>
    <w:p w14:paraId="45E30F1A"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lastRenderedPageBreak/>
        <w:t>La elección del tipo de conexión es un factor esencial para la implementación eficiente del Internet gratuito en un campus universitario como el ITSUR. Las opciones más viables incluyen:</w:t>
      </w:r>
    </w:p>
    <w:p w14:paraId="32C73415"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de Fibra Óptica: Proporciona alta velocidad (hasta 1 Gbps), baja latencia y estabilidad. Ideal para cubrir grandes áreas del campus con alta demanda simultánea.</w:t>
      </w:r>
    </w:p>
    <w:p w14:paraId="1F25E917"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48A8FADC" wp14:editId="102819DE">
            <wp:extent cx="2654300" cy="1086693"/>
            <wp:effectExtent l="0" t="0" r="0" b="0"/>
            <wp:docPr id="697648423" name="Imagen 1" descr="Las Ventajas y desventajas que tiene la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Ventajas y desventajas que tiene la fibra ópt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009" cy="1092715"/>
                    </a:xfrm>
                    <a:prstGeom prst="rect">
                      <a:avLst/>
                    </a:prstGeom>
                    <a:noFill/>
                    <a:ln>
                      <a:noFill/>
                    </a:ln>
                  </pic:spPr>
                </pic:pic>
              </a:graphicData>
            </a:graphic>
          </wp:inline>
        </w:drawing>
      </w:r>
    </w:p>
    <w:p w14:paraId="0C6BDA92" w14:textId="77777777" w:rsidR="00275AAF" w:rsidRPr="00993C18" w:rsidRDefault="00275AAF" w:rsidP="00275AAF">
      <w:pPr>
        <w:pStyle w:val="Figuras"/>
        <w:spacing w:line="360" w:lineRule="auto"/>
        <w:ind w:firstLine="360"/>
      </w:pPr>
      <w:r w:rsidRPr="00993C18">
        <w:t xml:space="preserve">Figura 1. Fibra </w:t>
      </w:r>
      <w:proofErr w:type="spellStart"/>
      <w:r w:rsidRPr="00993C18">
        <w:t>optica</w:t>
      </w:r>
      <w:proofErr w:type="spellEnd"/>
    </w:p>
    <w:p w14:paraId="20ACC3E5" w14:textId="77777777" w:rsidR="00275AAF" w:rsidRPr="00993C18" w:rsidRDefault="00275AAF" w:rsidP="00275AAF">
      <w:pPr>
        <w:pStyle w:val="Textoindependiente"/>
        <w:spacing w:line="360" w:lineRule="auto"/>
        <w:ind w:left="720"/>
        <w:jc w:val="both"/>
        <w:rPr>
          <w:rFonts w:ascii="Arial" w:hAnsi="Arial" w:cs="Arial"/>
          <w:sz w:val="24"/>
          <w:szCs w:val="24"/>
        </w:rPr>
      </w:pPr>
    </w:p>
    <w:p w14:paraId="1EE3EC27"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por Enlace Dedicado (Simétrico): Utilizado en instituciones para garantizar ancho de banda constante en horarios pico. Más costoso pero garantiza calidad de servicio.</w:t>
      </w:r>
    </w:p>
    <w:p w14:paraId="28E76458"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1CC26E1E" wp14:editId="6A072394">
            <wp:extent cx="1651000" cy="1651000"/>
            <wp:effectExtent l="0" t="0" r="6350" b="6350"/>
            <wp:docPr id="8212087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14:paraId="50014515" w14:textId="77777777" w:rsidR="00275AAF" w:rsidRPr="00993C18" w:rsidRDefault="00275AAF" w:rsidP="00275AAF">
      <w:pPr>
        <w:pStyle w:val="Figuras"/>
        <w:spacing w:line="360" w:lineRule="auto"/>
        <w:ind w:firstLine="360"/>
      </w:pPr>
      <w:r w:rsidRPr="00993C18">
        <w:t>Figura 2. Enlace delicado</w:t>
      </w:r>
    </w:p>
    <w:p w14:paraId="5BC40A8C" w14:textId="77777777" w:rsidR="00275AAF" w:rsidRPr="00993C18" w:rsidRDefault="00275AAF" w:rsidP="00275AAF">
      <w:pPr>
        <w:pStyle w:val="Textoindependiente"/>
        <w:spacing w:line="360" w:lineRule="auto"/>
        <w:ind w:left="720"/>
        <w:jc w:val="both"/>
        <w:rPr>
          <w:rFonts w:ascii="Arial" w:hAnsi="Arial" w:cs="Arial"/>
          <w:sz w:val="24"/>
          <w:szCs w:val="24"/>
        </w:rPr>
      </w:pPr>
    </w:p>
    <w:p w14:paraId="0AD5877C"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Inalámbrico por Microondas o Enlaces Punto a Punto: Adecuado para zonas donde no llega la fibra. Menor velocidad, pero puede usarse como respaldo.</w:t>
      </w:r>
    </w:p>
    <w:p w14:paraId="3CBB65BB"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lastRenderedPageBreak/>
        <w:drawing>
          <wp:inline distT="0" distB="0" distL="0" distR="0" wp14:anchorId="2EECC4D3" wp14:editId="4C47A73F">
            <wp:extent cx="3560499" cy="1790700"/>
            <wp:effectExtent l="0" t="0" r="1905" b="0"/>
            <wp:docPr id="1640887594" name="Imagen 3" descr="Enlaces Punto a Punto - Morph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laces Punto a Punto - Morph Wi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302" cy="1794624"/>
                    </a:xfrm>
                    <a:prstGeom prst="rect">
                      <a:avLst/>
                    </a:prstGeom>
                    <a:noFill/>
                    <a:ln>
                      <a:noFill/>
                    </a:ln>
                  </pic:spPr>
                </pic:pic>
              </a:graphicData>
            </a:graphic>
          </wp:inline>
        </w:drawing>
      </w:r>
    </w:p>
    <w:p w14:paraId="7C3A8DEC" w14:textId="77777777" w:rsidR="00275AAF" w:rsidRPr="00993C18" w:rsidRDefault="00275AAF" w:rsidP="00275AAF">
      <w:pPr>
        <w:pStyle w:val="Figuras"/>
        <w:spacing w:line="360" w:lineRule="auto"/>
        <w:ind w:firstLine="360"/>
      </w:pPr>
      <w:r w:rsidRPr="00993C18">
        <w:t>Figura 3. Enlace Punto a punto</w:t>
      </w:r>
    </w:p>
    <w:p w14:paraId="6D639283" w14:textId="77777777" w:rsidR="00275AAF" w:rsidRPr="00993C18" w:rsidRDefault="00275AAF" w:rsidP="00C26124">
      <w:pPr>
        <w:pStyle w:val="Textoindependiente"/>
        <w:widowControl w:val="0"/>
        <w:numPr>
          <w:ilvl w:val="0"/>
          <w:numId w:val="11"/>
        </w:numPr>
        <w:autoSpaceDE w:val="0"/>
        <w:autoSpaceDN w:val="0"/>
        <w:spacing w:after="0" w:line="360" w:lineRule="auto"/>
        <w:jc w:val="both"/>
        <w:rPr>
          <w:rFonts w:ascii="Arial" w:hAnsi="Arial" w:cs="Arial"/>
          <w:sz w:val="24"/>
          <w:szCs w:val="24"/>
        </w:rPr>
      </w:pPr>
      <w:r w:rsidRPr="00993C18">
        <w:rPr>
          <w:rFonts w:ascii="Arial" w:hAnsi="Arial" w:cs="Arial"/>
          <w:sz w:val="24"/>
          <w:szCs w:val="24"/>
        </w:rPr>
        <w:t>Internet Satelital: Último recurso para zonas rurales sin cobertura terrestre. Latencia alta, pero útil para redundancia o zonas remotas del campus.</w:t>
      </w:r>
    </w:p>
    <w:p w14:paraId="1FF8AE7E" w14:textId="77777777" w:rsidR="00275AAF" w:rsidRPr="00993C18" w:rsidRDefault="00275AAF" w:rsidP="00275AAF">
      <w:pPr>
        <w:pStyle w:val="Textoindependiente"/>
        <w:spacing w:line="360" w:lineRule="auto"/>
        <w:ind w:left="720"/>
        <w:jc w:val="center"/>
        <w:rPr>
          <w:rFonts w:ascii="Arial" w:hAnsi="Arial" w:cs="Arial"/>
          <w:sz w:val="24"/>
          <w:szCs w:val="24"/>
        </w:rPr>
      </w:pPr>
      <w:r w:rsidRPr="00993C18">
        <w:rPr>
          <w:rFonts w:ascii="Arial" w:hAnsi="Arial" w:cs="Arial"/>
          <w:noProof/>
        </w:rPr>
        <w:drawing>
          <wp:inline distT="0" distB="0" distL="0" distR="0" wp14:anchorId="73E7F87F" wp14:editId="3157CB89">
            <wp:extent cx="2755900" cy="1756269"/>
            <wp:effectExtent l="0" t="0" r="6350" b="0"/>
            <wp:docPr id="792389068" name="Imagen 4" descr="Internet Satelital Portátil - Studio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 Satelital Portátil - StudioM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1171" cy="1759628"/>
                    </a:xfrm>
                    <a:prstGeom prst="rect">
                      <a:avLst/>
                    </a:prstGeom>
                    <a:noFill/>
                    <a:ln>
                      <a:noFill/>
                    </a:ln>
                  </pic:spPr>
                </pic:pic>
              </a:graphicData>
            </a:graphic>
          </wp:inline>
        </w:drawing>
      </w:r>
    </w:p>
    <w:p w14:paraId="224AD7D7" w14:textId="77777777" w:rsidR="00275AAF" w:rsidRPr="00993C18" w:rsidRDefault="00275AAF" w:rsidP="00275AAF">
      <w:pPr>
        <w:pStyle w:val="Figuras"/>
        <w:spacing w:line="360" w:lineRule="auto"/>
        <w:ind w:firstLine="708"/>
      </w:pPr>
      <w:r w:rsidRPr="00993C18">
        <w:t>Figura 4. Internet satelital</w:t>
      </w:r>
    </w:p>
    <w:p w14:paraId="2C471232" w14:textId="77777777" w:rsidR="00275AAF" w:rsidRPr="00993C18" w:rsidRDefault="00275AAF" w:rsidP="00275AAF">
      <w:pPr>
        <w:pStyle w:val="Textoindependiente"/>
        <w:spacing w:line="360" w:lineRule="auto"/>
        <w:jc w:val="both"/>
        <w:rPr>
          <w:rFonts w:ascii="Arial" w:hAnsi="Arial" w:cs="Arial"/>
          <w:sz w:val="24"/>
          <w:szCs w:val="24"/>
        </w:rPr>
      </w:pPr>
    </w:p>
    <w:p w14:paraId="3D91DFC1"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Tipos de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y Equipos de Red</w:t>
      </w:r>
    </w:p>
    <w:p w14:paraId="2041D5EB"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Para una red eficiente y escalable en el ITSUR, se deben considerar diferentes tipos de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y equipos de infraestructura. A continuación, se presentan los más comunes:</w:t>
      </w:r>
    </w:p>
    <w:p w14:paraId="18B853F1" w14:textId="77777777" w:rsidR="00275AAF" w:rsidRPr="00993C18" w:rsidRDefault="00275AAF" w:rsidP="00275AAF">
      <w:pPr>
        <w:pStyle w:val="Textoindependiente"/>
        <w:spacing w:line="360" w:lineRule="auto"/>
        <w:jc w:val="both"/>
        <w:rPr>
          <w:rFonts w:ascii="Arial" w:hAnsi="Arial" w:cs="Arial"/>
          <w:sz w:val="24"/>
          <w:szCs w:val="24"/>
        </w:rPr>
      </w:pPr>
    </w:p>
    <w:p w14:paraId="72790789"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1. </w:t>
      </w:r>
      <w:proofErr w:type="spellStart"/>
      <w:r w:rsidRPr="00993C18">
        <w:rPr>
          <w:rFonts w:ascii="Arial" w:hAnsi="Arial" w:cs="Arial"/>
          <w:sz w:val="24"/>
          <w:szCs w:val="24"/>
        </w:rPr>
        <w:t>Routers</w:t>
      </w:r>
      <w:proofErr w:type="spellEnd"/>
      <w:r w:rsidRPr="00993C18">
        <w:rPr>
          <w:rFonts w:ascii="Arial" w:hAnsi="Arial" w:cs="Arial"/>
          <w:sz w:val="24"/>
          <w:szCs w:val="24"/>
        </w:rPr>
        <w:t xml:space="preserve"> de Nivel Empresarial</w:t>
      </w:r>
    </w:p>
    <w:p w14:paraId="2822FB72"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2" w:name="_Hlk198966736"/>
      <w:r w:rsidRPr="00993C18">
        <w:rPr>
          <w:rFonts w:ascii="Arial" w:hAnsi="Arial" w:cs="Arial"/>
          <w:sz w:val="24"/>
          <w:szCs w:val="24"/>
        </w:rPr>
        <w:t xml:space="preserve">Cisco </w:t>
      </w:r>
      <w:proofErr w:type="spellStart"/>
      <w:r w:rsidRPr="00993C18">
        <w:rPr>
          <w:rFonts w:ascii="Arial" w:hAnsi="Arial" w:cs="Arial"/>
          <w:sz w:val="24"/>
          <w:szCs w:val="24"/>
        </w:rPr>
        <w:t>Catalyst</w:t>
      </w:r>
      <w:proofErr w:type="spellEnd"/>
      <w:r w:rsidRPr="00993C18">
        <w:rPr>
          <w:rFonts w:ascii="Arial" w:hAnsi="Arial" w:cs="Arial"/>
          <w:sz w:val="24"/>
          <w:szCs w:val="24"/>
        </w:rPr>
        <w:t xml:space="preserve"> 9800</w:t>
      </w:r>
      <w:bookmarkEnd w:id="12"/>
      <w:r w:rsidRPr="00993C18">
        <w:rPr>
          <w:rFonts w:ascii="Arial" w:hAnsi="Arial" w:cs="Arial"/>
          <w:sz w:val="24"/>
          <w:szCs w:val="24"/>
        </w:rPr>
        <w:t xml:space="preserve">: Controlador de red </w:t>
      </w:r>
      <w:proofErr w:type="spellStart"/>
      <w:r w:rsidRPr="00993C18">
        <w:rPr>
          <w:rFonts w:ascii="Arial" w:hAnsi="Arial" w:cs="Arial"/>
          <w:sz w:val="24"/>
          <w:szCs w:val="24"/>
        </w:rPr>
        <w:t>WiFi</w:t>
      </w:r>
      <w:proofErr w:type="spellEnd"/>
      <w:r w:rsidRPr="00993C18">
        <w:rPr>
          <w:rFonts w:ascii="Arial" w:hAnsi="Arial" w:cs="Arial"/>
          <w:sz w:val="24"/>
          <w:szCs w:val="24"/>
        </w:rPr>
        <w:t xml:space="preserve"> de alta capacidad, ideal para campus educativos.</w:t>
      </w:r>
    </w:p>
    <w:p w14:paraId="611514CF"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3" w:name="_Hlk198966758"/>
      <w:r w:rsidRPr="00993C18">
        <w:rPr>
          <w:rFonts w:ascii="Arial" w:hAnsi="Arial" w:cs="Arial"/>
          <w:sz w:val="24"/>
          <w:szCs w:val="24"/>
        </w:rPr>
        <w:t xml:space="preserve">TP-Link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ER7206</w:t>
      </w:r>
      <w:bookmarkEnd w:id="13"/>
      <w:r w:rsidRPr="00993C18">
        <w:rPr>
          <w:rFonts w:ascii="Arial" w:hAnsi="Arial" w:cs="Arial"/>
          <w:sz w:val="24"/>
          <w:szCs w:val="24"/>
        </w:rPr>
        <w:t>: Buen balance entre costo y rendimiento, gestión centralizada.</w:t>
      </w:r>
    </w:p>
    <w:p w14:paraId="00CC4596" w14:textId="77777777" w:rsidR="00275AAF" w:rsidRPr="00993C18" w:rsidRDefault="00275AAF" w:rsidP="00C26124">
      <w:pPr>
        <w:pStyle w:val="Textoindependiente"/>
        <w:widowControl w:val="0"/>
        <w:numPr>
          <w:ilvl w:val="0"/>
          <w:numId w:val="12"/>
        </w:numPr>
        <w:autoSpaceDE w:val="0"/>
        <w:autoSpaceDN w:val="0"/>
        <w:spacing w:after="0" w:line="360" w:lineRule="auto"/>
        <w:jc w:val="both"/>
        <w:rPr>
          <w:rFonts w:ascii="Arial" w:hAnsi="Arial" w:cs="Arial"/>
          <w:sz w:val="24"/>
          <w:szCs w:val="24"/>
        </w:rPr>
      </w:pPr>
      <w:bookmarkStart w:id="14" w:name="_Hlk198966786"/>
      <w:proofErr w:type="spellStart"/>
      <w:r w:rsidRPr="00993C18">
        <w:rPr>
          <w:rFonts w:ascii="Arial" w:hAnsi="Arial" w:cs="Arial"/>
          <w:sz w:val="24"/>
          <w:szCs w:val="24"/>
        </w:rPr>
        <w:lastRenderedPageBreak/>
        <w:t>MikroTik</w:t>
      </w:r>
      <w:proofErr w:type="spellEnd"/>
      <w:r w:rsidRPr="00993C18">
        <w:rPr>
          <w:rFonts w:ascii="Arial" w:hAnsi="Arial" w:cs="Arial"/>
          <w:sz w:val="24"/>
          <w:szCs w:val="24"/>
        </w:rPr>
        <w:t xml:space="preserve"> CCR1009</w:t>
      </w:r>
      <w:bookmarkEnd w:id="14"/>
      <w:r w:rsidRPr="00993C18">
        <w:rPr>
          <w:rFonts w:ascii="Arial" w:hAnsi="Arial" w:cs="Arial"/>
          <w:sz w:val="24"/>
          <w:szCs w:val="24"/>
        </w:rPr>
        <w:t>: Económico, configurable, con buen rendimiento para entornos medianos.</w:t>
      </w:r>
    </w:p>
    <w:p w14:paraId="37962CB0" w14:textId="77777777" w:rsidR="00275AAF" w:rsidRPr="00993C18" w:rsidRDefault="00275AAF" w:rsidP="00275AAF">
      <w:pPr>
        <w:pStyle w:val="Figuras"/>
        <w:spacing w:line="360" w:lineRule="auto"/>
        <w:jc w:val="center"/>
      </w:pPr>
      <w:r w:rsidRPr="00993C18">
        <w:rPr>
          <w:noProof/>
        </w:rPr>
        <w:drawing>
          <wp:inline distT="0" distB="0" distL="0" distR="0" wp14:anchorId="7F521BF0" wp14:editId="0C06CF9C">
            <wp:extent cx="4025900" cy="2102414"/>
            <wp:effectExtent l="0" t="0" r="0" b="0"/>
            <wp:docPr id="721285241" name="Imagen 5" descr="Controladores inalámbricos Cisco Catalyst serie 9800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adores inalámbricos Cisco Catalyst serie 9800 - Cisc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416" cy="2105295"/>
                    </a:xfrm>
                    <a:prstGeom prst="rect">
                      <a:avLst/>
                    </a:prstGeom>
                    <a:noFill/>
                    <a:ln>
                      <a:noFill/>
                    </a:ln>
                  </pic:spPr>
                </pic:pic>
              </a:graphicData>
            </a:graphic>
          </wp:inline>
        </w:drawing>
      </w:r>
    </w:p>
    <w:p w14:paraId="173D2153" w14:textId="77777777" w:rsidR="00275AAF" w:rsidRPr="00993C18" w:rsidRDefault="00275AAF" w:rsidP="00275AAF">
      <w:pPr>
        <w:pStyle w:val="Figuras"/>
        <w:spacing w:line="360" w:lineRule="auto"/>
        <w:ind w:firstLine="708"/>
      </w:pPr>
      <w:r w:rsidRPr="00993C18">
        <w:t xml:space="preserve">Figura </w:t>
      </w:r>
      <w:r>
        <w:t>5</w:t>
      </w:r>
      <w:r w:rsidRPr="00993C18">
        <w:t xml:space="preserve">. Cisco </w:t>
      </w:r>
      <w:proofErr w:type="spellStart"/>
      <w:r w:rsidRPr="00993C18">
        <w:t>Catalyst</w:t>
      </w:r>
      <w:proofErr w:type="spellEnd"/>
      <w:r w:rsidRPr="00993C18">
        <w:t xml:space="preserve"> 9800</w:t>
      </w:r>
    </w:p>
    <w:p w14:paraId="1F3433BD" w14:textId="77777777" w:rsidR="00275AAF" w:rsidRPr="00993C18" w:rsidRDefault="00275AAF" w:rsidP="00275AAF">
      <w:pPr>
        <w:pStyle w:val="Figuras"/>
        <w:spacing w:line="360" w:lineRule="auto"/>
        <w:jc w:val="center"/>
      </w:pPr>
      <w:r w:rsidRPr="00993C18">
        <w:rPr>
          <w:noProof/>
        </w:rPr>
        <w:drawing>
          <wp:inline distT="0" distB="0" distL="0" distR="0" wp14:anchorId="7C574C3D" wp14:editId="3C14C5AF">
            <wp:extent cx="2146300" cy="2146300"/>
            <wp:effectExtent l="0" t="0" r="6350" b="6350"/>
            <wp:docPr id="1927622472" name="Imagen 6" descr="ER7206 | Omada ギガビット マルチWAN VPNルーター | TP-Link 日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7206 | Omada ギガビット マルチWAN VPNルーター | TP-Link 日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30B1912F" w14:textId="77777777" w:rsidR="00275AAF" w:rsidRPr="00993C18" w:rsidRDefault="00275AAF" w:rsidP="00275AAF">
      <w:pPr>
        <w:pStyle w:val="Figuras"/>
        <w:spacing w:line="360" w:lineRule="auto"/>
      </w:pPr>
      <w:r w:rsidRPr="00993C18">
        <w:t xml:space="preserve"> Figura </w:t>
      </w:r>
      <w:r>
        <w:t>6</w:t>
      </w:r>
      <w:r w:rsidRPr="00993C18">
        <w:t xml:space="preserve"> TP-Link </w:t>
      </w:r>
      <w:proofErr w:type="spellStart"/>
      <w:r w:rsidRPr="00993C18">
        <w:t>Omada</w:t>
      </w:r>
      <w:proofErr w:type="spellEnd"/>
      <w:r w:rsidRPr="00993C18">
        <w:t xml:space="preserve"> ER7206</w:t>
      </w:r>
    </w:p>
    <w:p w14:paraId="271B8268" w14:textId="77777777" w:rsidR="00275AAF" w:rsidRPr="00993C18" w:rsidRDefault="00275AAF" w:rsidP="00275AAF">
      <w:pPr>
        <w:pStyle w:val="Figuras"/>
        <w:spacing w:line="360" w:lineRule="auto"/>
        <w:jc w:val="center"/>
      </w:pPr>
      <w:r w:rsidRPr="00993C18">
        <w:rPr>
          <w:noProof/>
        </w:rPr>
        <w:drawing>
          <wp:inline distT="0" distB="0" distL="0" distR="0" wp14:anchorId="03F0986E" wp14:editId="40145CDF">
            <wp:extent cx="3238500" cy="1528572"/>
            <wp:effectExtent l="0" t="0" r="0" b="0"/>
            <wp:docPr id="1477303618" name="Imagen 7" descr="Router Mikrotik Gigabit Ethernet Firewall CCR1009-7G-1C-1S+PC, Alámbrico,  18Gbit/s, 7x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ter Mikrotik Gigabit Ethernet Firewall CCR1009-7G-1C-1S+PC, Alámbrico,  18Gbit/s, 7x RJ-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3189" cy="1530785"/>
                    </a:xfrm>
                    <a:prstGeom prst="rect">
                      <a:avLst/>
                    </a:prstGeom>
                    <a:noFill/>
                    <a:ln>
                      <a:noFill/>
                    </a:ln>
                  </pic:spPr>
                </pic:pic>
              </a:graphicData>
            </a:graphic>
          </wp:inline>
        </w:drawing>
      </w:r>
    </w:p>
    <w:p w14:paraId="65668A73" w14:textId="77777777" w:rsidR="00275AAF" w:rsidRPr="00993C18" w:rsidRDefault="00275AAF" w:rsidP="00275AAF">
      <w:pPr>
        <w:pStyle w:val="Figuras"/>
        <w:spacing w:line="360" w:lineRule="auto"/>
      </w:pPr>
      <w:bookmarkStart w:id="15" w:name="_Hlk198966820"/>
      <w:r w:rsidRPr="00993C18">
        <w:t xml:space="preserve">Figura </w:t>
      </w:r>
      <w:r>
        <w:t>7</w:t>
      </w:r>
      <w:r w:rsidRPr="00993C18">
        <w:t xml:space="preserve">. </w:t>
      </w:r>
      <w:proofErr w:type="spellStart"/>
      <w:r w:rsidRPr="00993C18">
        <w:t>MikroTik</w:t>
      </w:r>
      <w:proofErr w:type="spellEnd"/>
      <w:r w:rsidRPr="00993C18">
        <w:t xml:space="preserve"> CCR1009</w:t>
      </w:r>
    </w:p>
    <w:bookmarkEnd w:id="15"/>
    <w:p w14:paraId="29DA403C" w14:textId="77777777" w:rsidR="00275AAF" w:rsidRPr="00993C18" w:rsidRDefault="00275AAF" w:rsidP="00275AAF">
      <w:pPr>
        <w:pStyle w:val="Textoindependiente"/>
        <w:spacing w:line="360" w:lineRule="auto"/>
        <w:jc w:val="both"/>
        <w:rPr>
          <w:rFonts w:ascii="Arial" w:hAnsi="Arial" w:cs="Arial"/>
          <w:sz w:val="24"/>
          <w:szCs w:val="24"/>
        </w:rPr>
      </w:pPr>
    </w:p>
    <w:p w14:paraId="34DF0B33"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 xml:space="preserve">2. Puntos de Acceso (Access </w:t>
      </w:r>
      <w:proofErr w:type="spellStart"/>
      <w:r w:rsidRPr="00993C18">
        <w:rPr>
          <w:rFonts w:ascii="Arial" w:hAnsi="Arial" w:cs="Arial"/>
          <w:sz w:val="24"/>
          <w:szCs w:val="24"/>
        </w:rPr>
        <w:t>Points</w:t>
      </w:r>
      <w:proofErr w:type="spellEnd"/>
      <w:r w:rsidRPr="00993C18">
        <w:rPr>
          <w:rFonts w:ascii="Arial" w:hAnsi="Arial" w:cs="Arial"/>
          <w:sz w:val="24"/>
          <w:szCs w:val="24"/>
        </w:rPr>
        <w:t>)</w:t>
      </w:r>
    </w:p>
    <w:p w14:paraId="6BBD6F5A"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6" w:name="_Hlk198966501"/>
      <w:r w:rsidRPr="00993C18">
        <w:rPr>
          <w:rFonts w:ascii="Arial" w:hAnsi="Arial" w:cs="Arial"/>
          <w:sz w:val="24"/>
          <w:szCs w:val="24"/>
        </w:rPr>
        <w:t xml:space="preserve">Ubiquiti </w:t>
      </w:r>
      <w:proofErr w:type="spellStart"/>
      <w:r w:rsidRPr="00993C18">
        <w:rPr>
          <w:rFonts w:ascii="Arial" w:hAnsi="Arial" w:cs="Arial"/>
          <w:sz w:val="24"/>
          <w:szCs w:val="24"/>
        </w:rPr>
        <w:t>UniFi</w:t>
      </w:r>
      <w:proofErr w:type="spellEnd"/>
      <w:r w:rsidRPr="00993C18">
        <w:rPr>
          <w:rFonts w:ascii="Arial" w:hAnsi="Arial" w:cs="Arial"/>
          <w:sz w:val="24"/>
          <w:szCs w:val="24"/>
        </w:rPr>
        <w:t xml:space="preserve"> 6 LR</w:t>
      </w:r>
      <w:bookmarkEnd w:id="16"/>
      <w:r w:rsidRPr="00993C18">
        <w:rPr>
          <w:rFonts w:ascii="Arial" w:hAnsi="Arial" w:cs="Arial"/>
          <w:sz w:val="24"/>
          <w:szCs w:val="24"/>
        </w:rPr>
        <w:t xml:space="preserve">: Cobertura extensa,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ideal para aulas y espacios </w:t>
      </w:r>
      <w:r w:rsidRPr="00993C18">
        <w:rPr>
          <w:rFonts w:ascii="Arial" w:hAnsi="Arial" w:cs="Arial"/>
          <w:sz w:val="24"/>
          <w:szCs w:val="24"/>
        </w:rPr>
        <w:lastRenderedPageBreak/>
        <w:t>comunes.</w:t>
      </w:r>
    </w:p>
    <w:p w14:paraId="5D65C901" w14:textId="77777777" w:rsidR="00275AAF" w:rsidRPr="00993C18" w:rsidRDefault="00275AAF" w:rsidP="00C26124">
      <w:pPr>
        <w:pStyle w:val="Textoindependiente"/>
        <w:widowControl w:val="0"/>
        <w:numPr>
          <w:ilvl w:val="0"/>
          <w:numId w:val="13"/>
        </w:numPr>
        <w:autoSpaceDE w:val="0"/>
        <w:autoSpaceDN w:val="0"/>
        <w:spacing w:after="0" w:line="360" w:lineRule="auto"/>
        <w:jc w:val="both"/>
        <w:rPr>
          <w:rFonts w:ascii="Arial" w:hAnsi="Arial" w:cs="Arial"/>
          <w:sz w:val="24"/>
          <w:szCs w:val="24"/>
        </w:rPr>
      </w:pPr>
      <w:bookmarkStart w:id="17" w:name="_Hlk198966875"/>
      <w:r w:rsidRPr="00993C18">
        <w:rPr>
          <w:rFonts w:ascii="Arial" w:hAnsi="Arial" w:cs="Arial"/>
          <w:sz w:val="24"/>
          <w:szCs w:val="24"/>
        </w:rPr>
        <w:t xml:space="preserve">Aruba </w:t>
      </w:r>
      <w:proofErr w:type="spellStart"/>
      <w:r w:rsidRPr="00993C18">
        <w:rPr>
          <w:rFonts w:ascii="Arial" w:hAnsi="Arial" w:cs="Arial"/>
          <w:sz w:val="24"/>
          <w:szCs w:val="24"/>
        </w:rPr>
        <w:t>Instant</w:t>
      </w:r>
      <w:proofErr w:type="spellEnd"/>
      <w:r w:rsidRPr="00993C18">
        <w:rPr>
          <w:rFonts w:ascii="Arial" w:hAnsi="Arial" w:cs="Arial"/>
          <w:sz w:val="24"/>
          <w:szCs w:val="24"/>
        </w:rPr>
        <w:t xml:space="preserve"> </w:t>
      </w:r>
      <w:proofErr w:type="spellStart"/>
      <w:r w:rsidRPr="00993C18">
        <w:rPr>
          <w:rFonts w:ascii="Arial" w:hAnsi="Arial" w:cs="Arial"/>
          <w:sz w:val="24"/>
          <w:szCs w:val="24"/>
        </w:rPr>
        <w:t>On</w:t>
      </w:r>
      <w:proofErr w:type="spellEnd"/>
      <w:r w:rsidRPr="00993C18">
        <w:rPr>
          <w:rFonts w:ascii="Arial" w:hAnsi="Arial" w:cs="Arial"/>
          <w:sz w:val="24"/>
          <w:szCs w:val="24"/>
        </w:rPr>
        <w:t xml:space="preserve"> AP25</w:t>
      </w:r>
      <w:bookmarkEnd w:id="17"/>
      <w:r w:rsidRPr="00993C18">
        <w:rPr>
          <w:rFonts w:ascii="Arial" w:hAnsi="Arial" w:cs="Arial"/>
          <w:sz w:val="24"/>
          <w:szCs w:val="24"/>
        </w:rPr>
        <w:t xml:space="preserve">: </w:t>
      </w:r>
      <w:proofErr w:type="spellStart"/>
      <w:r w:rsidRPr="00993C18">
        <w:rPr>
          <w:rFonts w:ascii="Arial" w:hAnsi="Arial" w:cs="Arial"/>
          <w:sz w:val="24"/>
          <w:szCs w:val="24"/>
        </w:rPr>
        <w:t>WiFi</w:t>
      </w:r>
      <w:proofErr w:type="spellEnd"/>
      <w:r w:rsidRPr="00993C18">
        <w:rPr>
          <w:rFonts w:ascii="Arial" w:hAnsi="Arial" w:cs="Arial"/>
          <w:sz w:val="24"/>
          <w:szCs w:val="24"/>
        </w:rPr>
        <w:t xml:space="preserve"> 6, fácil de instalar y administrar en zonas de alta densidad.</w:t>
      </w:r>
    </w:p>
    <w:p w14:paraId="24DD0834" w14:textId="77777777" w:rsidR="00275AAF" w:rsidRPr="00993C18" w:rsidRDefault="00275AAF" w:rsidP="00275AAF">
      <w:pPr>
        <w:pStyle w:val="Textoindependiente"/>
        <w:spacing w:line="360" w:lineRule="auto"/>
        <w:jc w:val="center"/>
        <w:rPr>
          <w:rFonts w:ascii="Arial" w:hAnsi="Arial" w:cs="Arial"/>
        </w:rPr>
      </w:pPr>
      <w:r w:rsidRPr="00993C18">
        <w:rPr>
          <w:rFonts w:ascii="Arial" w:hAnsi="Arial" w:cs="Arial"/>
          <w:noProof/>
        </w:rPr>
        <w:drawing>
          <wp:inline distT="0" distB="0" distL="0" distR="0" wp14:anchorId="683BB798" wp14:editId="55FF213A">
            <wp:extent cx="1460500" cy="1460500"/>
            <wp:effectExtent l="0" t="0" r="6350" b="6350"/>
            <wp:docPr id="1534594560" name="Imagen 8" descr="Punto de Acceso U6 Lon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nto de Acceso U6 Long-Ran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p>
    <w:p w14:paraId="4E906864" w14:textId="77777777" w:rsidR="00275AAF" w:rsidRPr="00993C18" w:rsidRDefault="00275AAF" w:rsidP="00275AAF">
      <w:pPr>
        <w:pStyle w:val="Figuras"/>
        <w:spacing w:line="360" w:lineRule="auto"/>
      </w:pPr>
      <w:r w:rsidRPr="00993C18">
        <w:t xml:space="preserve">Figura </w:t>
      </w:r>
      <w:r>
        <w:t>8</w:t>
      </w:r>
      <w:r w:rsidRPr="00993C18">
        <w:t xml:space="preserve">. Ubiquiti </w:t>
      </w:r>
      <w:proofErr w:type="spellStart"/>
      <w:r w:rsidRPr="00993C18">
        <w:t>UniFi</w:t>
      </w:r>
      <w:proofErr w:type="spellEnd"/>
      <w:r w:rsidRPr="00993C18">
        <w:t xml:space="preserve"> 6 LR</w:t>
      </w:r>
    </w:p>
    <w:p w14:paraId="15019255"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AA9433" wp14:editId="2604321C">
            <wp:extent cx="1353820" cy="1692275"/>
            <wp:effectExtent l="0" t="0" r="0" b="3175"/>
            <wp:docPr id="1405184863" name="Imagen 9" descr="HPE Networking Instant On Access Point AP25 4x4 WiFi 6 Punto de acceso  inalámbrico para interiores | Fuente de alimentación no incluida | Model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PE Networking Instant On Access Point AP25 4x4 WiFi 6 Punto de acceso  inalámbrico para interiores | Fuente de alimentación no incluida | Modelo  d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3820" cy="1692275"/>
                    </a:xfrm>
                    <a:prstGeom prst="rect">
                      <a:avLst/>
                    </a:prstGeom>
                    <a:noFill/>
                    <a:ln>
                      <a:noFill/>
                    </a:ln>
                  </pic:spPr>
                </pic:pic>
              </a:graphicData>
            </a:graphic>
          </wp:inline>
        </w:drawing>
      </w:r>
    </w:p>
    <w:p w14:paraId="78577DB9" w14:textId="77777777" w:rsidR="00275AAF" w:rsidRPr="00993C18" w:rsidRDefault="00275AAF" w:rsidP="00275AAF">
      <w:pPr>
        <w:pStyle w:val="Figuras"/>
        <w:spacing w:line="360" w:lineRule="auto"/>
        <w:rPr>
          <w:lang w:val="en-US"/>
        </w:rPr>
      </w:pPr>
      <w:proofErr w:type="spellStart"/>
      <w:r w:rsidRPr="00993C18">
        <w:rPr>
          <w:lang w:val="en-US"/>
        </w:rPr>
        <w:t>Figura</w:t>
      </w:r>
      <w:proofErr w:type="spellEnd"/>
      <w:r w:rsidRPr="00993C18">
        <w:rPr>
          <w:lang w:val="en-US"/>
        </w:rPr>
        <w:t xml:space="preserve"> </w:t>
      </w:r>
      <w:r>
        <w:rPr>
          <w:lang w:val="en-US"/>
        </w:rPr>
        <w:t>9</w:t>
      </w:r>
      <w:r w:rsidRPr="00993C18">
        <w:rPr>
          <w:lang w:val="en-US"/>
        </w:rPr>
        <w:t>. Aruba Instant On AP25</w:t>
      </w:r>
    </w:p>
    <w:p w14:paraId="4F7F20E9" w14:textId="77777777" w:rsidR="00275AAF" w:rsidRPr="00993C18" w:rsidRDefault="00275AAF" w:rsidP="00275AAF">
      <w:pPr>
        <w:pStyle w:val="Textoindependiente"/>
        <w:spacing w:line="360" w:lineRule="auto"/>
        <w:jc w:val="both"/>
        <w:rPr>
          <w:rFonts w:ascii="Arial" w:hAnsi="Arial" w:cs="Arial"/>
          <w:sz w:val="24"/>
          <w:szCs w:val="24"/>
          <w:lang w:val="en-US"/>
        </w:rPr>
      </w:pPr>
    </w:p>
    <w:p w14:paraId="5B1E6A7A" w14:textId="77777777" w:rsidR="00275AAF" w:rsidRPr="00993C18" w:rsidRDefault="00275AAF" w:rsidP="00275AAF">
      <w:pPr>
        <w:pStyle w:val="Textoindependiente"/>
        <w:spacing w:line="360" w:lineRule="auto"/>
        <w:jc w:val="both"/>
        <w:rPr>
          <w:rFonts w:ascii="Arial" w:hAnsi="Arial" w:cs="Arial"/>
          <w:sz w:val="24"/>
          <w:szCs w:val="24"/>
          <w:lang w:val="en-US"/>
        </w:rPr>
      </w:pPr>
      <w:r w:rsidRPr="00993C18">
        <w:rPr>
          <w:rFonts w:ascii="Arial" w:hAnsi="Arial" w:cs="Arial"/>
          <w:sz w:val="24"/>
          <w:szCs w:val="24"/>
          <w:lang w:val="en-US"/>
        </w:rPr>
        <w:t xml:space="preserve">3. Switches </w:t>
      </w:r>
      <w:proofErr w:type="spellStart"/>
      <w:r w:rsidRPr="00993C18">
        <w:rPr>
          <w:rFonts w:ascii="Arial" w:hAnsi="Arial" w:cs="Arial"/>
          <w:sz w:val="24"/>
          <w:szCs w:val="24"/>
          <w:lang w:val="en-US"/>
        </w:rPr>
        <w:t>Administrables</w:t>
      </w:r>
      <w:proofErr w:type="spellEnd"/>
    </w:p>
    <w:p w14:paraId="38E7B060"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18" w:name="_Hlk198966930"/>
      <w:r w:rsidRPr="00993C18">
        <w:rPr>
          <w:rFonts w:ascii="Arial" w:hAnsi="Arial" w:cs="Arial"/>
          <w:sz w:val="24"/>
          <w:szCs w:val="24"/>
        </w:rPr>
        <w:t>Cisco SG350</w:t>
      </w:r>
      <w:bookmarkEnd w:id="18"/>
      <w:r w:rsidRPr="00993C18">
        <w:rPr>
          <w:rFonts w:ascii="Arial" w:hAnsi="Arial" w:cs="Arial"/>
          <w:sz w:val="24"/>
          <w:szCs w:val="24"/>
        </w:rPr>
        <w:t>: Permiten segmentar la red, mejorar seguridad y eficiencia.</w:t>
      </w:r>
    </w:p>
    <w:p w14:paraId="2B66157D" w14:textId="77777777" w:rsidR="00275AAF" w:rsidRPr="00993C18" w:rsidRDefault="00275AAF" w:rsidP="00C26124">
      <w:pPr>
        <w:pStyle w:val="Textoindependiente"/>
        <w:widowControl w:val="0"/>
        <w:numPr>
          <w:ilvl w:val="0"/>
          <w:numId w:val="14"/>
        </w:numPr>
        <w:autoSpaceDE w:val="0"/>
        <w:autoSpaceDN w:val="0"/>
        <w:spacing w:after="0" w:line="360" w:lineRule="auto"/>
        <w:jc w:val="both"/>
        <w:rPr>
          <w:rFonts w:ascii="Arial" w:hAnsi="Arial" w:cs="Arial"/>
          <w:sz w:val="24"/>
          <w:szCs w:val="24"/>
        </w:rPr>
      </w:pPr>
      <w:bookmarkStart w:id="19" w:name="_Hlk198966945"/>
      <w:r w:rsidRPr="00993C18">
        <w:rPr>
          <w:rFonts w:ascii="Arial" w:hAnsi="Arial" w:cs="Arial"/>
          <w:sz w:val="24"/>
          <w:szCs w:val="24"/>
        </w:rPr>
        <w:t>TP-Link TL-SG3428X</w:t>
      </w:r>
      <w:bookmarkEnd w:id="19"/>
      <w:r w:rsidRPr="00993C18">
        <w:rPr>
          <w:rFonts w:ascii="Arial" w:hAnsi="Arial" w:cs="Arial"/>
          <w:sz w:val="24"/>
          <w:szCs w:val="24"/>
        </w:rPr>
        <w:t>: 28 puertos, SFP+ para enlaces troncales de alta velocidad.</w:t>
      </w:r>
    </w:p>
    <w:p w14:paraId="0653223F"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0A031DE3" wp14:editId="47EEDB17">
            <wp:extent cx="1803400" cy="1803400"/>
            <wp:effectExtent l="0" t="0" r="6350" b="6350"/>
            <wp:docPr id="976261044" name="Imagen 10" descr="CISCO SG350-28-K9-NA Switch Small Business - 28 Puertos - Gigabit |  StoreNet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SCO SG350-28-K9-NA Switch Small Business - 28 Puertos - Gigabit |  StoreNetM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p w14:paraId="3E558974" w14:textId="77777777" w:rsidR="00275AAF" w:rsidRPr="00993C18" w:rsidRDefault="00275AAF" w:rsidP="00275AAF">
      <w:pPr>
        <w:pStyle w:val="Figuras"/>
        <w:spacing w:line="360" w:lineRule="auto"/>
      </w:pPr>
      <w:r w:rsidRPr="00993C18">
        <w:lastRenderedPageBreak/>
        <w:t xml:space="preserve">Figura </w:t>
      </w:r>
      <w:r>
        <w:t>10</w:t>
      </w:r>
      <w:r w:rsidRPr="00993C18">
        <w:t>. Cisco SG350</w:t>
      </w:r>
    </w:p>
    <w:p w14:paraId="7286F450" w14:textId="77777777" w:rsidR="00275AAF" w:rsidRPr="00993C18" w:rsidRDefault="00275AAF" w:rsidP="00275AAF">
      <w:pPr>
        <w:pStyle w:val="Textoindependiente"/>
        <w:spacing w:line="360" w:lineRule="auto"/>
        <w:jc w:val="both"/>
        <w:rPr>
          <w:rFonts w:ascii="Arial" w:hAnsi="Arial" w:cs="Arial"/>
          <w:sz w:val="24"/>
          <w:szCs w:val="24"/>
        </w:rPr>
      </w:pPr>
    </w:p>
    <w:p w14:paraId="3E57A4B6"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37E5FB70" wp14:editId="2D99689A">
            <wp:extent cx="1816100" cy="1816100"/>
            <wp:effectExtent l="0" t="0" r="0" b="0"/>
            <wp:docPr id="1308391586" name="Imagen 11" descr="Tp-link switch omada sdn administrable / 24 puertos gigabit y 4 puertos sfp / funciones sflow tl-sg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p-link switch omada sdn administrable / 24 puertos gigabit y 4 puertos sfp / funciones sflow tl-sg34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4356B980" w14:textId="77777777" w:rsidR="00275AAF" w:rsidRPr="00993C18" w:rsidRDefault="00275AAF" w:rsidP="00275AAF">
      <w:pPr>
        <w:pStyle w:val="Figuras"/>
        <w:spacing w:line="360" w:lineRule="auto"/>
      </w:pPr>
      <w:r w:rsidRPr="00993C18">
        <w:t>Figura 1</w:t>
      </w:r>
      <w:r>
        <w:t>1</w:t>
      </w:r>
      <w:r w:rsidRPr="00993C18">
        <w:t>. TP-Link TL-SG3428X</w:t>
      </w:r>
    </w:p>
    <w:p w14:paraId="7117461A" w14:textId="77777777" w:rsidR="00275AAF" w:rsidRPr="00993C18" w:rsidRDefault="00275AAF" w:rsidP="00275AAF">
      <w:pPr>
        <w:pStyle w:val="Textoindependiente"/>
        <w:spacing w:line="360" w:lineRule="auto"/>
        <w:jc w:val="both"/>
        <w:rPr>
          <w:rFonts w:ascii="Arial" w:hAnsi="Arial" w:cs="Arial"/>
          <w:sz w:val="24"/>
          <w:szCs w:val="24"/>
        </w:rPr>
      </w:pPr>
    </w:p>
    <w:p w14:paraId="24E95526"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4. Controladores de Red y Firewalls</w:t>
      </w:r>
    </w:p>
    <w:p w14:paraId="26745678"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bookmarkStart w:id="20" w:name="_Hlk198966979"/>
      <w:r w:rsidRPr="00993C18">
        <w:rPr>
          <w:rFonts w:ascii="Arial" w:hAnsi="Arial" w:cs="Arial"/>
          <w:sz w:val="24"/>
          <w:szCs w:val="24"/>
        </w:rPr>
        <w:t xml:space="preserve">Fortinet </w:t>
      </w:r>
      <w:proofErr w:type="spellStart"/>
      <w:r w:rsidRPr="00993C18">
        <w:rPr>
          <w:rFonts w:ascii="Arial" w:hAnsi="Arial" w:cs="Arial"/>
          <w:sz w:val="24"/>
          <w:szCs w:val="24"/>
        </w:rPr>
        <w:t>FortiGate</w:t>
      </w:r>
      <w:proofErr w:type="spellEnd"/>
      <w:r w:rsidRPr="00993C18">
        <w:rPr>
          <w:rFonts w:ascii="Arial" w:hAnsi="Arial" w:cs="Arial"/>
          <w:sz w:val="24"/>
          <w:szCs w:val="24"/>
        </w:rPr>
        <w:t xml:space="preserve"> 40F o </w:t>
      </w:r>
      <w:proofErr w:type="spellStart"/>
      <w:r w:rsidRPr="00993C18">
        <w:rPr>
          <w:rFonts w:ascii="Arial" w:hAnsi="Arial" w:cs="Arial"/>
          <w:sz w:val="24"/>
          <w:szCs w:val="24"/>
        </w:rPr>
        <w:t>pfSense</w:t>
      </w:r>
      <w:bookmarkEnd w:id="20"/>
      <w:proofErr w:type="spellEnd"/>
      <w:r w:rsidRPr="00993C18">
        <w:rPr>
          <w:rFonts w:ascii="Arial" w:hAnsi="Arial" w:cs="Arial"/>
          <w:sz w:val="24"/>
          <w:szCs w:val="24"/>
        </w:rPr>
        <w:t>: Control de acceso, seguridad, filtrado de contenido.</w:t>
      </w:r>
    </w:p>
    <w:p w14:paraId="5825EDE4"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4B3FB754" wp14:editId="2C3D54E7">
            <wp:extent cx="3302000" cy="2050140"/>
            <wp:effectExtent l="0" t="0" r="0" b="7620"/>
            <wp:docPr id="2019658438" name="Imagen 12" descr="FORTINET FortiGate-40F Firewall Appliance - 5 Puertos Gigabit Ethernet  RJ45, Ideal para pequeñas Empresas (Solo electrodomésticos, sin  suscripción) (FG-40F) : Amazon.com.mx: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TINET FortiGate-40F Firewall Appliance - 5 Puertos Gigabit Ethernet  RJ45, Ideal para pequeñas Empresas (Solo electrodomésticos, sin  suscripción) (FG-40F) : Amazon.com.mx: Electrónico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4133" cy="2057673"/>
                    </a:xfrm>
                    <a:prstGeom prst="rect">
                      <a:avLst/>
                    </a:prstGeom>
                    <a:noFill/>
                    <a:ln>
                      <a:noFill/>
                    </a:ln>
                  </pic:spPr>
                </pic:pic>
              </a:graphicData>
            </a:graphic>
          </wp:inline>
        </w:drawing>
      </w:r>
    </w:p>
    <w:p w14:paraId="42243BCA" w14:textId="77777777" w:rsidR="00275AAF" w:rsidRPr="00993C18" w:rsidRDefault="00275AAF" w:rsidP="00275AAF">
      <w:pPr>
        <w:pStyle w:val="Figuras"/>
        <w:spacing w:line="360" w:lineRule="auto"/>
        <w:rPr>
          <w:lang w:val="en-US"/>
        </w:rPr>
      </w:pPr>
      <w:proofErr w:type="spellStart"/>
      <w:r w:rsidRPr="00993C18">
        <w:rPr>
          <w:lang w:val="en-US"/>
        </w:rPr>
        <w:t>Figura</w:t>
      </w:r>
      <w:proofErr w:type="spellEnd"/>
      <w:r w:rsidRPr="00993C18">
        <w:rPr>
          <w:lang w:val="en-US"/>
        </w:rPr>
        <w:t xml:space="preserve"> 1</w:t>
      </w:r>
      <w:r>
        <w:rPr>
          <w:lang w:val="en-US"/>
        </w:rPr>
        <w:t>2</w:t>
      </w:r>
      <w:r w:rsidRPr="00993C18">
        <w:rPr>
          <w:lang w:val="en-US"/>
        </w:rPr>
        <w:t xml:space="preserve">. Fortinet FortiGate 40F </w:t>
      </w:r>
    </w:p>
    <w:p w14:paraId="031686CF" w14:textId="77777777" w:rsidR="00275AAF" w:rsidRPr="00993C18" w:rsidRDefault="00275AAF" w:rsidP="00275AAF">
      <w:pPr>
        <w:pStyle w:val="Textoindependiente"/>
        <w:spacing w:line="360" w:lineRule="auto"/>
        <w:jc w:val="both"/>
        <w:rPr>
          <w:rFonts w:ascii="Arial" w:hAnsi="Arial" w:cs="Arial"/>
          <w:sz w:val="24"/>
          <w:szCs w:val="24"/>
          <w:lang w:val="en-US"/>
        </w:rPr>
      </w:pPr>
    </w:p>
    <w:p w14:paraId="123E5F2F" w14:textId="77777777" w:rsidR="00275AAF" w:rsidRPr="00993C18" w:rsidRDefault="00275AAF" w:rsidP="00275AAF">
      <w:pPr>
        <w:pStyle w:val="Textoindependiente"/>
        <w:spacing w:line="360" w:lineRule="auto"/>
        <w:jc w:val="both"/>
        <w:rPr>
          <w:rFonts w:ascii="Arial" w:hAnsi="Arial" w:cs="Arial"/>
          <w:sz w:val="24"/>
          <w:szCs w:val="24"/>
        </w:rPr>
      </w:pPr>
      <w:r w:rsidRPr="00993C18">
        <w:rPr>
          <w:rFonts w:ascii="Arial" w:hAnsi="Arial" w:cs="Arial"/>
          <w:sz w:val="24"/>
          <w:szCs w:val="24"/>
        </w:rPr>
        <w:t>5. Materiales Adicionales</w:t>
      </w:r>
    </w:p>
    <w:p w14:paraId="7DD65973"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Cableado estructurado (Cat 6 o Cat 6a).</w:t>
      </w:r>
    </w:p>
    <w:p w14:paraId="23329DA5"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Racks y gabinetes de comunicación.</w:t>
      </w:r>
    </w:p>
    <w:p w14:paraId="67D688FF"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t>UPS (fuentes de poder ininterrumpida).</w:t>
      </w:r>
    </w:p>
    <w:p w14:paraId="2C529879"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rPr>
      </w:pPr>
      <w:r w:rsidRPr="00993C18">
        <w:rPr>
          <w:rFonts w:ascii="Arial" w:hAnsi="Arial" w:cs="Arial"/>
          <w:sz w:val="24"/>
          <w:szCs w:val="24"/>
        </w:rPr>
        <w:lastRenderedPageBreak/>
        <w:t>Antenas de largo alcance para zonas exteriores.</w:t>
      </w:r>
    </w:p>
    <w:p w14:paraId="77B01AC4" w14:textId="77777777" w:rsidR="00275AAF" w:rsidRPr="00993C18" w:rsidRDefault="00275AAF" w:rsidP="00C26124">
      <w:pPr>
        <w:pStyle w:val="Textoindependiente"/>
        <w:widowControl w:val="0"/>
        <w:numPr>
          <w:ilvl w:val="0"/>
          <w:numId w:val="15"/>
        </w:numPr>
        <w:autoSpaceDE w:val="0"/>
        <w:autoSpaceDN w:val="0"/>
        <w:spacing w:after="0" w:line="360" w:lineRule="auto"/>
        <w:jc w:val="both"/>
        <w:rPr>
          <w:rFonts w:ascii="Arial" w:hAnsi="Arial" w:cs="Arial"/>
          <w:sz w:val="24"/>
          <w:szCs w:val="24"/>
          <w:lang w:val="es-ES"/>
        </w:rPr>
      </w:pPr>
      <w:r w:rsidRPr="00993C18">
        <w:rPr>
          <w:rFonts w:ascii="Arial" w:hAnsi="Arial" w:cs="Arial"/>
          <w:sz w:val="24"/>
          <w:szCs w:val="24"/>
        </w:rPr>
        <w:t>Software de gestión y monitoreo (</w:t>
      </w:r>
      <w:proofErr w:type="spellStart"/>
      <w:r w:rsidRPr="00993C18">
        <w:rPr>
          <w:rFonts w:ascii="Arial" w:hAnsi="Arial" w:cs="Arial"/>
          <w:sz w:val="24"/>
          <w:szCs w:val="24"/>
        </w:rPr>
        <w:t>Zabbix</w:t>
      </w:r>
      <w:proofErr w:type="spellEnd"/>
      <w:r w:rsidRPr="00993C18">
        <w:rPr>
          <w:rFonts w:ascii="Arial" w:hAnsi="Arial" w:cs="Arial"/>
          <w:sz w:val="24"/>
          <w:szCs w:val="24"/>
        </w:rPr>
        <w:t xml:space="preserve">, PRTG, </w:t>
      </w:r>
      <w:proofErr w:type="spellStart"/>
      <w:r w:rsidRPr="00993C18">
        <w:rPr>
          <w:rFonts w:ascii="Arial" w:hAnsi="Arial" w:cs="Arial"/>
          <w:sz w:val="24"/>
          <w:szCs w:val="24"/>
        </w:rPr>
        <w:t>Omada</w:t>
      </w:r>
      <w:proofErr w:type="spellEnd"/>
      <w:r w:rsidRPr="00993C18">
        <w:rPr>
          <w:rFonts w:ascii="Arial" w:hAnsi="Arial" w:cs="Arial"/>
          <w:sz w:val="24"/>
          <w:szCs w:val="24"/>
        </w:rPr>
        <w:t xml:space="preserve"> </w:t>
      </w:r>
      <w:proofErr w:type="spellStart"/>
      <w:r w:rsidRPr="00993C18">
        <w:rPr>
          <w:rFonts w:ascii="Arial" w:hAnsi="Arial" w:cs="Arial"/>
          <w:sz w:val="24"/>
          <w:szCs w:val="24"/>
        </w:rPr>
        <w:t>Controller</w:t>
      </w:r>
      <w:proofErr w:type="spellEnd"/>
      <w:r w:rsidRPr="00993C18">
        <w:rPr>
          <w:rFonts w:ascii="Arial" w:hAnsi="Arial" w:cs="Arial"/>
          <w:sz w:val="24"/>
          <w:szCs w:val="24"/>
        </w:rPr>
        <w:t>).</w:t>
      </w:r>
    </w:p>
    <w:p w14:paraId="39FFD5FA" w14:textId="77777777" w:rsidR="00275AAF" w:rsidRPr="00993C18" w:rsidRDefault="00275AAF" w:rsidP="00275AAF">
      <w:pPr>
        <w:pStyle w:val="Textoindependiente"/>
        <w:spacing w:line="360" w:lineRule="auto"/>
        <w:jc w:val="center"/>
        <w:rPr>
          <w:rFonts w:ascii="Arial" w:hAnsi="Arial" w:cs="Arial"/>
          <w:sz w:val="24"/>
          <w:szCs w:val="24"/>
        </w:rPr>
      </w:pPr>
      <w:r w:rsidRPr="00993C18">
        <w:rPr>
          <w:rFonts w:ascii="Arial" w:hAnsi="Arial" w:cs="Arial"/>
          <w:noProof/>
        </w:rPr>
        <w:drawing>
          <wp:inline distT="0" distB="0" distL="0" distR="0" wp14:anchorId="657B0CCD" wp14:editId="6A53D82F">
            <wp:extent cx="2032000" cy="2032000"/>
            <wp:effectExtent l="0" t="0" r="6350" b="6350"/>
            <wp:docPr id="26319638" name="Imagen 13" descr="Antena CPE Wi-Fi de largo alcance 23 dBi 5 GHz, para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tena CPE Wi-Fi de largo alcance 23 dBi 5 GHz, para exterio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14:paraId="26C0AC91" w14:textId="77777777" w:rsidR="00275AAF" w:rsidRPr="00993C18" w:rsidRDefault="00275AAF" w:rsidP="00275AAF">
      <w:pPr>
        <w:pStyle w:val="Figuras"/>
        <w:spacing w:line="360" w:lineRule="auto"/>
      </w:pPr>
      <w:r w:rsidRPr="00993C18">
        <w:t>Figura 1</w:t>
      </w:r>
      <w:r>
        <w:t>3</w:t>
      </w:r>
      <w:r w:rsidRPr="00993C18">
        <w:t>. Antenas de largo alcance para wifi</w:t>
      </w:r>
    </w:p>
    <w:p w14:paraId="2DE0E971" w14:textId="546C8E6D" w:rsidR="0093142F" w:rsidRPr="001126AC" w:rsidRDefault="0093142F" w:rsidP="005511D2">
      <w:pPr>
        <w:spacing w:before="100" w:beforeAutospacing="1" w:after="100" w:afterAutospacing="1" w:line="240" w:lineRule="auto"/>
        <w:jc w:val="both"/>
        <w:rPr>
          <w:rFonts w:ascii="Arial" w:hAnsi="Arial" w:cs="Arial"/>
          <w:sz w:val="20"/>
          <w:szCs w:val="20"/>
        </w:rPr>
      </w:pPr>
    </w:p>
    <w:p w14:paraId="286867E6" w14:textId="77777777" w:rsidR="00147276" w:rsidRDefault="00147276" w:rsidP="00147276">
      <w:pPr>
        <w:pStyle w:val="vspace"/>
        <w:spacing w:line="336" w:lineRule="atLeast"/>
        <w:rPr>
          <w:rFonts w:ascii="Arial" w:hAnsi="Arial" w:cs="Arial"/>
          <w:b/>
        </w:rPr>
      </w:pPr>
    </w:p>
    <w:p w14:paraId="48669FD9" w14:textId="77777777" w:rsidR="00147276" w:rsidRDefault="00147276" w:rsidP="00147276">
      <w:pPr>
        <w:pStyle w:val="vspace"/>
        <w:spacing w:line="336" w:lineRule="atLeast"/>
        <w:rPr>
          <w:rFonts w:ascii="Arial" w:hAnsi="Arial" w:cs="Arial"/>
          <w:b/>
        </w:rPr>
      </w:pPr>
    </w:p>
    <w:p w14:paraId="240F11A3" w14:textId="77777777" w:rsidR="00147276" w:rsidRDefault="00147276" w:rsidP="00147276">
      <w:pPr>
        <w:pStyle w:val="vspace"/>
        <w:spacing w:line="336" w:lineRule="atLeast"/>
        <w:rPr>
          <w:rFonts w:ascii="Arial" w:hAnsi="Arial" w:cs="Arial"/>
          <w:b/>
        </w:rPr>
      </w:pPr>
    </w:p>
    <w:p w14:paraId="712470D4" w14:textId="77777777" w:rsidR="00147276" w:rsidRDefault="00147276" w:rsidP="00147276">
      <w:pPr>
        <w:pStyle w:val="vspace"/>
        <w:spacing w:line="336" w:lineRule="atLeast"/>
        <w:rPr>
          <w:rFonts w:ascii="Arial" w:hAnsi="Arial" w:cs="Arial"/>
          <w:b/>
        </w:rPr>
      </w:pPr>
    </w:p>
    <w:p w14:paraId="1E097452" w14:textId="77777777" w:rsidR="00147276" w:rsidRDefault="00147276" w:rsidP="00147276">
      <w:pPr>
        <w:pStyle w:val="vspace"/>
        <w:spacing w:line="336" w:lineRule="atLeast"/>
        <w:rPr>
          <w:rFonts w:ascii="Arial" w:hAnsi="Arial" w:cs="Arial"/>
          <w:b/>
        </w:rPr>
      </w:pPr>
    </w:p>
    <w:p w14:paraId="6BC038A4" w14:textId="77777777" w:rsidR="00147276" w:rsidRDefault="00147276" w:rsidP="00147276">
      <w:pPr>
        <w:pStyle w:val="vspace"/>
        <w:spacing w:line="336" w:lineRule="atLeast"/>
        <w:rPr>
          <w:rFonts w:ascii="Arial" w:hAnsi="Arial" w:cs="Arial"/>
          <w:b/>
        </w:rPr>
      </w:pPr>
    </w:p>
    <w:p w14:paraId="4849D706" w14:textId="77777777" w:rsidR="00147276" w:rsidRDefault="00147276" w:rsidP="00147276">
      <w:pPr>
        <w:pStyle w:val="vspace"/>
        <w:spacing w:line="336" w:lineRule="atLeast"/>
        <w:rPr>
          <w:rFonts w:ascii="Arial" w:hAnsi="Arial" w:cs="Arial"/>
          <w:b/>
        </w:rPr>
      </w:pPr>
    </w:p>
    <w:p w14:paraId="53CAED4D" w14:textId="77777777" w:rsidR="00DB1C4A" w:rsidRDefault="00DB1C4A" w:rsidP="00147276">
      <w:pPr>
        <w:pStyle w:val="vspace"/>
        <w:spacing w:line="336" w:lineRule="atLeast"/>
        <w:rPr>
          <w:rFonts w:ascii="Arial" w:hAnsi="Arial" w:cs="Arial"/>
          <w:b/>
        </w:rPr>
        <w:sectPr w:rsidR="00DB1C4A" w:rsidSect="00584063">
          <w:headerReference w:type="first" r:id="rId24"/>
          <w:pgSz w:w="12240" w:h="15840" w:code="1"/>
          <w:pgMar w:top="1701" w:right="1701" w:bottom="1417" w:left="1701" w:header="436" w:footer="643" w:gutter="0"/>
          <w:cols w:space="708"/>
          <w:titlePg/>
          <w:docGrid w:linePitch="360"/>
        </w:sectPr>
      </w:pPr>
    </w:p>
    <w:p w14:paraId="2AFE80EF" w14:textId="77777777" w:rsidR="00147276" w:rsidRPr="007D7E4E" w:rsidRDefault="00147276" w:rsidP="007D7E4E">
      <w:pPr>
        <w:pStyle w:val="Ttulo1"/>
        <w:spacing w:line="360" w:lineRule="auto"/>
        <w:rPr>
          <w:sz w:val="24"/>
          <w:szCs w:val="24"/>
        </w:rPr>
      </w:pPr>
      <w:bookmarkStart w:id="22" w:name="_Toc197727080"/>
      <w:r w:rsidRPr="007D7E4E">
        <w:rPr>
          <w:rStyle w:val="Textoennegrita"/>
          <w:b/>
          <w:bCs w:val="0"/>
          <w:sz w:val="24"/>
          <w:szCs w:val="24"/>
        </w:rPr>
        <w:lastRenderedPageBreak/>
        <w:t>Capítulo 3</w:t>
      </w:r>
      <w:bookmarkEnd w:id="22"/>
    </w:p>
    <w:p w14:paraId="00A52220" w14:textId="77777777" w:rsidR="0093142F" w:rsidRPr="007D7E4E" w:rsidRDefault="00B6759A" w:rsidP="007D7E4E">
      <w:pPr>
        <w:pStyle w:val="Ttulo2"/>
        <w:spacing w:line="360" w:lineRule="auto"/>
        <w:jc w:val="both"/>
        <w:rPr>
          <w:sz w:val="24"/>
          <w:szCs w:val="24"/>
        </w:rPr>
      </w:pPr>
      <w:bookmarkStart w:id="23" w:name="_Toc197727081"/>
      <w:r w:rsidRPr="007D7E4E">
        <w:rPr>
          <w:sz w:val="24"/>
          <w:szCs w:val="24"/>
        </w:rPr>
        <w:t>Planteamiento</w:t>
      </w:r>
      <w:r w:rsidR="0093142F" w:rsidRPr="007D7E4E">
        <w:rPr>
          <w:sz w:val="24"/>
          <w:szCs w:val="24"/>
        </w:rPr>
        <w:t xml:space="preserve"> del problema</w:t>
      </w:r>
      <w:bookmarkEnd w:id="23"/>
    </w:p>
    <w:p w14:paraId="5683599B" w14:textId="284D0DD6" w:rsidR="007D7E4E" w:rsidRPr="007D7E4E" w:rsidRDefault="00681876" w:rsidP="00275AAF">
      <w:pPr>
        <w:pBdr>
          <w:top w:val="nil"/>
          <w:left w:val="nil"/>
          <w:bottom w:val="nil"/>
          <w:right w:val="nil"/>
          <w:between w:val="nil"/>
        </w:pBdr>
        <w:spacing w:before="319" w:line="360" w:lineRule="auto"/>
        <w:ind w:left="708" w:hanging="708"/>
        <w:jc w:val="both"/>
        <w:rPr>
          <w:rFonts w:ascii="Arial" w:hAnsi="Arial" w:cs="Arial"/>
          <w:color w:val="000000"/>
          <w:sz w:val="24"/>
          <w:szCs w:val="24"/>
        </w:rPr>
      </w:pPr>
      <w:r w:rsidRPr="007D7E4E">
        <w:rPr>
          <w:rFonts w:ascii="Arial" w:hAnsi="Arial" w:cs="Arial"/>
          <w:b/>
          <w:color w:val="000000"/>
          <w:sz w:val="24"/>
          <w:szCs w:val="24"/>
        </w:rPr>
        <w:t>3.1.</w:t>
      </w:r>
      <w:r w:rsidRPr="007D7E4E">
        <w:rPr>
          <w:rFonts w:ascii="Arial" w:hAnsi="Arial" w:cs="Arial"/>
          <w:b/>
          <w:color w:val="000000"/>
          <w:sz w:val="24"/>
          <w:szCs w:val="24"/>
        </w:rPr>
        <w:tab/>
        <w:t xml:space="preserve">Identificación. </w:t>
      </w:r>
      <w:r w:rsidR="00275AAF" w:rsidRPr="00275AAF">
        <w:rPr>
          <w:rFonts w:ascii="Arial" w:hAnsi="Arial" w:cs="Arial"/>
          <w:color w:val="000000"/>
          <w:sz w:val="24"/>
          <w:szCs w:val="24"/>
        </w:rPr>
        <w:t>La falta de acceso a internet y de forma gratuita en el Instituto tecnológico Superior del Sur de Guanajuato representa un desafío significativo para la educación. Esta situación afecta tanto a estudiantes como a docentes, limitando las oportunidades de aprendizaje y enseñanza en un entorno cada vez más digitalizado.</w:t>
      </w:r>
    </w:p>
    <w:p w14:paraId="76E2A92C" w14:textId="31FC7CF5" w:rsidR="00681876" w:rsidRPr="00681876" w:rsidRDefault="00681876" w:rsidP="007D7E4E">
      <w:pPr>
        <w:spacing w:line="360" w:lineRule="auto"/>
        <w:ind w:left="703" w:hanging="703"/>
        <w:jc w:val="both"/>
        <w:rPr>
          <w:rFonts w:ascii="Arial" w:hAnsi="Arial" w:cs="Arial"/>
          <w:sz w:val="24"/>
          <w:szCs w:val="24"/>
        </w:rPr>
      </w:pPr>
      <w:bookmarkStart w:id="24" w:name="_heading=h.1t3h5sf" w:colFirst="0" w:colLast="0"/>
      <w:bookmarkEnd w:id="24"/>
      <w:r w:rsidRPr="007D7E4E">
        <w:rPr>
          <w:rFonts w:ascii="Arial" w:hAnsi="Arial" w:cs="Arial"/>
          <w:b/>
          <w:sz w:val="24"/>
          <w:szCs w:val="24"/>
        </w:rPr>
        <w:t xml:space="preserve">3.2. </w:t>
      </w:r>
      <w:r w:rsidRPr="007D7E4E">
        <w:rPr>
          <w:rFonts w:ascii="Arial" w:hAnsi="Arial" w:cs="Arial"/>
          <w:b/>
          <w:sz w:val="24"/>
          <w:szCs w:val="24"/>
        </w:rPr>
        <w:tab/>
        <w:t xml:space="preserve">Justificación. </w:t>
      </w:r>
      <w:r w:rsidR="00275AAF" w:rsidRPr="00275AAF">
        <w:rPr>
          <w:rFonts w:ascii="Arial" w:hAnsi="Arial" w:cs="Arial"/>
          <w:sz w:val="24"/>
          <w:szCs w:val="24"/>
        </w:rPr>
        <w:t>La falta de acceso a internet en el Instituto tecnológico Superior del sur Guanajuato afecta a una gran parte de la población estudiantil. Esta situación no solo afecta el rendimiento académico, sino que también limita el desarrollo de habilidades esenciales para el mercado laboral actual, que exige competencia digital. El objetivo de nuestra investigación es dar a conocer la situación que vive el Instituto tecnológico superior de Guanajuato sobre que los alumnos no tengan acceso a internet gratuito para realizar sus tareas y proyectos durante su estancia en el Instituto tecnológico superior de Guanajuato.</w:t>
      </w:r>
    </w:p>
    <w:p w14:paraId="3A2BECE7" w14:textId="43311C49" w:rsidR="00275AAF" w:rsidRPr="00275AAF" w:rsidRDefault="00681876" w:rsidP="00275AAF">
      <w:pPr>
        <w:spacing w:line="360" w:lineRule="auto"/>
        <w:ind w:left="703" w:hanging="703"/>
        <w:jc w:val="both"/>
        <w:rPr>
          <w:rFonts w:ascii="Arial" w:hAnsi="Arial" w:cs="Arial"/>
          <w:sz w:val="24"/>
          <w:szCs w:val="24"/>
        </w:rPr>
      </w:pPr>
      <w:r w:rsidRPr="00681876">
        <w:rPr>
          <w:rFonts w:ascii="Arial" w:hAnsi="Arial" w:cs="Arial"/>
          <w:b/>
          <w:sz w:val="24"/>
          <w:szCs w:val="28"/>
        </w:rPr>
        <w:t xml:space="preserve">3.3. </w:t>
      </w:r>
      <w:r w:rsidRPr="00681876">
        <w:rPr>
          <w:rFonts w:ascii="Arial" w:hAnsi="Arial" w:cs="Arial"/>
          <w:b/>
          <w:sz w:val="24"/>
          <w:szCs w:val="28"/>
        </w:rPr>
        <w:tab/>
        <w:t xml:space="preserve">Alcance. </w:t>
      </w:r>
      <w:r w:rsidR="00275AAF" w:rsidRPr="00275AAF">
        <w:rPr>
          <w:rFonts w:ascii="Arial" w:hAnsi="Arial" w:cs="Arial"/>
          <w:sz w:val="24"/>
          <w:szCs w:val="24"/>
        </w:rPr>
        <w:t>Se quiere llegar a que todos los alumnos del Instituto tecnológico Superior del Sur de Guanajuato den su opinión sobre la situación que viven sobre no tener acceso a internet gratuito y como les ha afectado a lo largo de su estancia en el Instituto tecnológico Superior del Sur de Guanajuato.</w:t>
      </w:r>
    </w:p>
    <w:p w14:paraId="08C3B113" w14:textId="422C248C" w:rsidR="00147276" w:rsidRPr="00681876" w:rsidRDefault="00275AAF" w:rsidP="00275AAF">
      <w:pPr>
        <w:spacing w:line="360" w:lineRule="auto"/>
        <w:ind w:left="703"/>
        <w:jc w:val="both"/>
        <w:rPr>
          <w:rFonts w:ascii="Arial" w:hAnsi="Arial" w:cs="Arial"/>
          <w:sz w:val="24"/>
          <w:szCs w:val="24"/>
        </w:rPr>
      </w:pPr>
      <w:r w:rsidRPr="00275AAF">
        <w:rPr>
          <w:rFonts w:ascii="Arial" w:hAnsi="Arial" w:cs="Arial"/>
          <w:sz w:val="24"/>
          <w:szCs w:val="24"/>
        </w:rPr>
        <w:t>El objetivo de este estudio es recopilar las opiniones de todos los alumnos del Instituto Tecnológico Superior del Sur de Guanajuato acerca de la situación del acceso limitado a internet gratuito. Se busca entender cómo esta falta de conectividad ha impactado su experiencia académica y personal a lo largo de su estancia en la institución. Al conocer sus perspectivas, se podrá identificar la magnitud del problema y explorar posibles soluciones que beneficien a la comunidad estudiantil.</w:t>
      </w:r>
    </w:p>
    <w:p w14:paraId="5A36DA98" w14:textId="77777777" w:rsidR="00DB1C4A" w:rsidRDefault="00DB1C4A">
      <w:pPr>
        <w:spacing w:after="0" w:line="240" w:lineRule="auto"/>
        <w:rPr>
          <w:rFonts w:ascii="Arial" w:hAnsi="Arial" w:cs="Arial"/>
        </w:rPr>
        <w:sectPr w:rsidR="00DB1C4A" w:rsidSect="00C9765C">
          <w:headerReference w:type="first" r:id="rId25"/>
          <w:pgSz w:w="12240" w:h="15840" w:code="1"/>
          <w:pgMar w:top="1701" w:right="1701" w:bottom="1417" w:left="1701" w:header="436" w:footer="643" w:gutter="0"/>
          <w:cols w:space="708"/>
          <w:titlePg/>
          <w:docGrid w:linePitch="360"/>
        </w:sectPr>
      </w:pPr>
    </w:p>
    <w:p w14:paraId="056CEF89" w14:textId="77777777" w:rsidR="00147276" w:rsidRPr="007D7E4E" w:rsidRDefault="00DB1C4A" w:rsidP="007D7E4E">
      <w:pPr>
        <w:pStyle w:val="Ttulo1"/>
        <w:spacing w:line="360" w:lineRule="auto"/>
        <w:rPr>
          <w:rFonts w:cs="Arial"/>
          <w:sz w:val="24"/>
          <w:szCs w:val="24"/>
          <w:lang w:eastAsia="es-MX"/>
        </w:rPr>
      </w:pPr>
      <w:bookmarkStart w:id="25" w:name="_Toc197727082"/>
      <w:r w:rsidRPr="007D7E4E">
        <w:rPr>
          <w:rStyle w:val="Textoennegrita"/>
          <w:b/>
          <w:bCs w:val="0"/>
          <w:sz w:val="24"/>
          <w:szCs w:val="24"/>
        </w:rPr>
        <w:lastRenderedPageBreak/>
        <w:t>C</w:t>
      </w:r>
      <w:r w:rsidR="00147276" w:rsidRPr="007D7E4E">
        <w:rPr>
          <w:rStyle w:val="Textoennegrita"/>
          <w:b/>
          <w:bCs w:val="0"/>
          <w:sz w:val="24"/>
          <w:szCs w:val="24"/>
        </w:rPr>
        <w:t>apítulo 4</w:t>
      </w:r>
      <w:bookmarkEnd w:id="25"/>
    </w:p>
    <w:p w14:paraId="3F2E06FA" w14:textId="77777777" w:rsidR="0093142F" w:rsidRPr="007D7E4E" w:rsidRDefault="0093142F" w:rsidP="007D7E4E">
      <w:pPr>
        <w:pStyle w:val="Ttulo2"/>
        <w:spacing w:line="360" w:lineRule="auto"/>
        <w:jc w:val="both"/>
        <w:rPr>
          <w:sz w:val="24"/>
          <w:szCs w:val="24"/>
        </w:rPr>
      </w:pPr>
      <w:bookmarkStart w:id="26" w:name="_Toc197727083"/>
      <w:r w:rsidRPr="007D7E4E">
        <w:rPr>
          <w:sz w:val="24"/>
          <w:szCs w:val="24"/>
        </w:rPr>
        <w:t>Objetivos</w:t>
      </w:r>
      <w:bookmarkEnd w:id="26"/>
    </w:p>
    <w:p w14:paraId="2C15BEB3"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 General</w:t>
      </w:r>
    </w:p>
    <w:p w14:paraId="5941B6C3" w14:textId="03356280" w:rsidR="00C02E9C" w:rsidRPr="007D7E4E" w:rsidRDefault="00275AAF" w:rsidP="007D7E4E">
      <w:pPr>
        <w:pBdr>
          <w:top w:val="nil"/>
          <w:left w:val="nil"/>
          <w:bottom w:val="nil"/>
          <w:right w:val="nil"/>
          <w:between w:val="nil"/>
        </w:pBdr>
        <w:spacing w:before="319" w:line="360" w:lineRule="auto"/>
        <w:jc w:val="both"/>
        <w:rPr>
          <w:rFonts w:ascii="Arial" w:hAnsi="Arial" w:cs="Arial"/>
          <w:sz w:val="24"/>
          <w:szCs w:val="24"/>
        </w:rPr>
      </w:pPr>
      <w:r w:rsidRPr="00275AAF">
        <w:rPr>
          <w:rFonts w:ascii="Arial" w:hAnsi="Arial" w:cs="Arial"/>
          <w:sz w:val="24"/>
          <w:szCs w:val="24"/>
        </w:rPr>
        <w:t>Nosotros queremos llegar con esta investigación a que los alumnos del Instituto tecnológico Superior del Sur de Guanajuato se den cuenta de la problemática que existe en que los jóvenes no tengan acceso a internet y vean el tipo de problemáticas que les representa.</w:t>
      </w:r>
    </w:p>
    <w:p w14:paraId="1B67657F" w14:textId="636F0310" w:rsidR="00C02E9C" w:rsidRPr="007D08DD" w:rsidRDefault="00C02E9C" w:rsidP="007D7E4E">
      <w:pPr>
        <w:pBdr>
          <w:top w:val="nil"/>
          <w:left w:val="nil"/>
          <w:bottom w:val="nil"/>
          <w:right w:val="nil"/>
          <w:between w:val="nil"/>
        </w:pBdr>
        <w:spacing w:before="319" w:line="360" w:lineRule="auto"/>
        <w:jc w:val="both"/>
        <w:rPr>
          <w:rFonts w:ascii="Arial" w:hAnsi="Arial" w:cs="Arial"/>
          <w:bCs/>
          <w:sz w:val="24"/>
          <w:szCs w:val="24"/>
        </w:rPr>
      </w:pPr>
      <w:r w:rsidRPr="007D7E4E">
        <w:rPr>
          <w:rFonts w:ascii="Arial" w:hAnsi="Arial" w:cs="Arial"/>
          <w:b/>
          <w:sz w:val="24"/>
          <w:szCs w:val="24"/>
        </w:rPr>
        <w:t>Justificación:</w:t>
      </w:r>
      <w:r w:rsidR="009232B8">
        <w:rPr>
          <w:rFonts w:ascii="Arial" w:hAnsi="Arial" w:cs="Arial"/>
          <w:b/>
          <w:sz w:val="24"/>
          <w:szCs w:val="24"/>
        </w:rPr>
        <w:t xml:space="preserve"> </w:t>
      </w:r>
      <w:r w:rsidR="007D08DD" w:rsidRPr="007D08DD">
        <w:rPr>
          <w:rFonts w:ascii="Arial" w:hAnsi="Arial" w:cs="Arial"/>
          <w:bCs/>
          <w:sz w:val="24"/>
          <w:szCs w:val="24"/>
        </w:rPr>
        <w:t>Esta problemática afecta directamente el desarrollo académico y la equidad educativa. El objetivo general se orienta a visibilizar esta carencia estructural para motivar una acción institucional enfocada en garantizar conectividad universal dentro del campus.</w:t>
      </w:r>
    </w:p>
    <w:p w14:paraId="68AD747A" w14:textId="7777777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sz w:val="24"/>
          <w:szCs w:val="24"/>
        </w:rPr>
        <w:t>Objetivos Específicos</w:t>
      </w:r>
    </w:p>
    <w:p w14:paraId="615A6720" w14:textId="759DE6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1. </w:t>
      </w:r>
      <w:r w:rsidR="00B34DA7" w:rsidRPr="00B34DA7">
        <w:rPr>
          <w:rFonts w:ascii="Arial" w:hAnsi="Arial" w:cs="Arial"/>
          <w:b/>
          <w:bCs/>
          <w:sz w:val="24"/>
          <w:szCs w:val="24"/>
        </w:rPr>
        <w:t>Analizar los costos iniciales y operativos asociados a la instalación de infraestructura de internet gratuito en el ITSUR</w:t>
      </w:r>
      <w:r w:rsidRPr="007D7E4E">
        <w:rPr>
          <w:rFonts w:ascii="Arial" w:hAnsi="Arial" w:cs="Arial"/>
          <w:b/>
          <w:bCs/>
          <w:sz w:val="24"/>
          <w:szCs w:val="24"/>
        </w:rPr>
        <w:t xml:space="preserve">.  </w:t>
      </w:r>
    </w:p>
    <w:p w14:paraId="2D959105" w14:textId="77777777" w:rsidR="00517CDE" w:rsidRPr="00517CDE" w:rsidRDefault="00C02E9C" w:rsidP="00517CD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bCs/>
          <w:sz w:val="24"/>
          <w:szCs w:val="24"/>
        </w:rPr>
        <w:t>Descripción:</w:t>
      </w:r>
      <w:r w:rsidRPr="007D7E4E">
        <w:rPr>
          <w:rFonts w:ascii="Arial" w:hAnsi="Arial" w:cs="Arial"/>
          <w:sz w:val="24"/>
          <w:szCs w:val="24"/>
        </w:rPr>
        <w:t xml:space="preserve"> </w:t>
      </w:r>
      <w:r w:rsidR="00517CDE" w:rsidRPr="00517CDE">
        <w:rPr>
          <w:rFonts w:ascii="Arial" w:hAnsi="Arial" w:cs="Arial"/>
          <w:sz w:val="24"/>
          <w:szCs w:val="24"/>
        </w:rPr>
        <w:t xml:space="preserve">Identificar los requerimientos técnicos y económicos necesarios para establecer una red </w:t>
      </w:r>
      <w:proofErr w:type="spellStart"/>
      <w:r w:rsidR="00517CDE" w:rsidRPr="00517CDE">
        <w:rPr>
          <w:rFonts w:ascii="Arial" w:hAnsi="Arial" w:cs="Arial"/>
          <w:sz w:val="24"/>
          <w:szCs w:val="24"/>
        </w:rPr>
        <w:t>WiFi</w:t>
      </w:r>
      <w:proofErr w:type="spellEnd"/>
      <w:r w:rsidR="00517CDE" w:rsidRPr="00517CDE">
        <w:rPr>
          <w:rFonts w:ascii="Arial" w:hAnsi="Arial" w:cs="Arial"/>
          <w:sz w:val="24"/>
          <w:szCs w:val="24"/>
        </w:rPr>
        <w:t xml:space="preserve"> institucional.</w:t>
      </w:r>
    </w:p>
    <w:p w14:paraId="1A1EE7F6" w14:textId="504A8A67"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bCs/>
          <w:sz w:val="24"/>
          <w:szCs w:val="24"/>
        </w:rPr>
        <w:t>Evaluación Costo-Beneficio:</w:t>
      </w:r>
      <w:r w:rsidRPr="007D7E4E">
        <w:rPr>
          <w:rFonts w:ascii="Arial" w:hAnsi="Arial" w:cs="Arial"/>
          <w:sz w:val="24"/>
          <w:szCs w:val="24"/>
        </w:rPr>
        <w:t xml:space="preserve"> </w:t>
      </w:r>
      <w:r w:rsidR="005F055C" w:rsidRPr="00517CDE">
        <w:rPr>
          <w:rFonts w:ascii="Arial" w:hAnsi="Arial" w:cs="Arial"/>
          <w:sz w:val="24"/>
          <w:szCs w:val="24"/>
        </w:rPr>
        <w:t>Se considerarán costos de equipos, instalación, mantenimiento y actualizaciones tecnológicas.</w:t>
      </w:r>
    </w:p>
    <w:p w14:paraId="03543F88" w14:textId="5D907F1B"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bCs/>
          <w:sz w:val="24"/>
          <w:szCs w:val="24"/>
        </w:rPr>
        <w:t>Razonamiento:</w:t>
      </w:r>
      <w:r w:rsidRPr="007D7E4E">
        <w:rPr>
          <w:rFonts w:ascii="Arial" w:hAnsi="Arial" w:cs="Arial"/>
          <w:sz w:val="24"/>
          <w:szCs w:val="24"/>
        </w:rPr>
        <w:t xml:space="preserve"> </w:t>
      </w:r>
      <w:r w:rsidR="005F055C" w:rsidRPr="005F055C">
        <w:rPr>
          <w:rFonts w:ascii="Arial" w:hAnsi="Arial" w:cs="Arial"/>
          <w:sz w:val="24"/>
          <w:szCs w:val="24"/>
        </w:rPr>
        <w:t>Cuantificar estos factores permite proyectar la sostenibilidad financiera del servicio.</w:t>
      </w:r>
    </w:p>
    <w:p w14:paraId="521603CB" w14:textId="15672DEA"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2. </w:t>
      </w:r>
      <w:r w:rsidR="00B34DA7" w:rsidRPr="00B34DA7">
        <w:rPr>
          <w:rFonts w:ascii="Arial" w:hAnsi="Arial" w:cs="Arial"/>
          <w:b/>
          <w:bCs/>
          <w:sz w:val="24"/>
          <w:szCs w:val="24"/>
        </w:rPr>
        <w:t>Evaluar los beneficios operativos y académicos de contar con conectividad gratuita</w:t>
      </w:r>
      <w:r w:rsidRPr="003F2FD4">
        <w:rPr>
          <w:rFonts w:ascii="Arial" w:hAnsi="Arial" w:cs="Arial"/>
          <w:b/>
          <w:bCs/>
          <w:sz w:val="24"/>
          <w:szCs w:val="24"/>
        </w:rPr>
        <w:t xml:space="preserve">.  </w:t>
      </w:r>
    </w:p>
    <w:p w14:paraId="319C7637" w14:textId="3909F2A4" w:rsidR="00C02E9C" w:rsidRPr="00C02E9C" w:rsidRDefault="00C02E9C" w:rsidP="007D7E4E">
      <w:pPr>
        <w:pBdr>
          <w:top w:val="nil"/>
          <w:left w:val="nil"/>
          <w:bottom w:val="nil"/>
          <w:right w:val="nil"/>
          <w:between w:val="nil"/>
        </w:pBdr>
        <w:spacing w:before="319" w:line="360" w:lineRule="auto"/>
        <w:jc w:val="both"/>
        <w:rPr>
          <w:rFonts w:ascii="Arial" w:hAnsi="Arial" w:cs="Arial"/>
          <w:sz w:val="24"/>
          <w:szCs w:val="24"/>
        </w:rPr>
      </w:pPr>
      <w:r w:rsidRPr="003F2FD4">
        <w:rPr>
          <w:rFonts w:ascii="Arial" w:hAnsi="Arial" w:cs="Arial"/>
          <w:b/>
          <w:bCs/>
          <w:sz w:val="24"/>
          <w:szCs w:val="24"/>
        </w:rPr>
        <w:lastRenderedPageBreak/>
        <w:t>Descripción:</w:t>
      </w:r>
      <w:r w:rsidRPr="00C02E9C">
        <w:rPr>
          <w:rFonts w:ascii="Arial" w:hAnsi="Arial" w:cs="Arial"/>
          <w:sz w:val="24"/>
          <w:szCs w:val="24"/>
        </w:rPr>
        <w:t xml:space="preserve"> </w:t>
      </w:r>
      <w:r w:rsidR="006749E7" w:rsidRPr="006749E7">
        <w:rPr>
          <w:rFonts w:ascii="Arial" w:hAnsi="Arial" w:cs="Arial"/>
          <w:sz w:val="24"/>
          <w:szCs w:val="24"/>
        </w:rPr>
        <w:t>Analizar el impacto en el rendimiento estudiantil, el acceso a plataformas educativas y la gestión administrativa.</w:t>
      </w:r>
    </w:p>
    <w:p w14:paraId="5A6FE2F0" w14:textId="44922FA9" w:rsidR="00C02E9C" w:rsidRPr="00C02E9C" w:rsidRDefault="00C02E9C" w:rsidP="007D7E4E">
      <w:pPr>
        <w:pBdr>
          <w:top w:val="nil"/>
          <w:left w:val="nil"/>
          <w:bottom w:val="nil"/>
          <w:right w:val="nil"/>
          <w:between w:val="nil"/>
        </w:pBdr>
        <w:spacing w:before="319" w:line="360" w:lineRule="auto"/>
        <w:jc w:val="both"/>
        <w:rPr>
          <w:rFonts w:ascii="Arial" w:hAnsi="Arial" w:cs="Arial"/>
          <w:sz w:val="24"/>
          <w:szCs w:val="24"/>
        </w:rPr>
      </w:pPr>
      <w:r w:rsidRPr="003F2FD4">
        <w:rPr>
          <w:rFonts w:ascii="Arial" w:hAnsi="Arial" w:cs="Arial"/>
          <w:b/>
          <w:bCs/>
          <w:sz w:val="24"/>
          <w:szCs w:val="24"/>
        </w:rPr>
        <w:t>Evaluación Costo-Beneficio:</w:t>
      </w:r>
      <w:r w:rsidRPr="00C02E9C">
        <w:rPr>
          <w:rFonts w:ascii="Arial" w:hAnsi="Arial" w:cs="Arial"/>
          <w:sz w:val="24"/>
          <w:szCs w:val="24"/>
        </w:rPr>
        <w:t xml:space="preserve"> </w:t>
      </w:r>
      <w:r w:rsidR="006749E7" w:rsidRPr="006749E7">
        <w:rPr>
          <w:rFonts w:ascii="Arial" w:hAnsi="Arial" w:cs="Arial"/>
          <w:sz w:val="24"/>
          <w:szCs w:val="24"/>
        </w:rPr>
        <w:t>Se comparan beneficios funcionales contra los costos estimados.</w:t>
      </w:r>
    </w:p>
    <w:p w14:paraId="74965C4F" w14:textId="3355A21D" w:rsidR="00C02E9C" w:rsidRPr="00C02E9C" w:rsidRDefault="00C02E9C" w:rsidP="006749E7">
      <w:pPr>
        <w:rPr>
          <w:rFonts w:ascii="Arial" w:hAnsi="Arial" w:cs="Arial"/>
          <w:sz w:val="24"/>
          <w:szCs w:val="24"/>
        </w:rPr>
      </w:pPr>
      <w:r w:rsidRPr="003F2FD4">
        <w:rPr>
          <w:rFonts w:ascii="Arial" w:hAnsi="Arial" w:cs="Arial"/>
          <w:b/>
          <w:bCs/>
          <w:sz w:val="24"/>
          <w:szCs w:val="24"/>
        </w:rPr>
        <w:t>Razonamiento:</w:t>
      </w:r>
      <w:r w:rsidRPr="00C02E9C">
        <w:rPr>
          <w:rFonts w:ascii="Arial" w:hAnsi="Arial" w:cs="Arial"/>
          <w:sz w:val="24"/>
          <w:szCs w:val="24"/>
        </w:rPr>
        <w:t xml:space="preserve"> </w:t>
      </w:r>
      <w:r w:rsidR="006749E7" w:rsidRPr="006749E7">
        <w:rPr>
          <w:rFonts w:ascii="Arial" w:hAnsi="Arial" w:cs="Arial"/>
          <w:sz w:val="24"/>
          <w:szCs w:val="24"/>
        </w:rPr>
        <w:t>El acceso estable a internet mejora la eficiencia institucional y reduce desigualdades.</w:t>
      </w:r>
    </w:p>
    <w:p w14:paraId="4760259B" w14:textId="0CF73700"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3. </w:t>
      </w:r>
      <w:r w:rsidR="00544265" w:rsidRPr="00544265">
        <w:rPr>
          <w:rFonts w:ascii="Arial" w:hAnsi="Arial" w:cs="Arial"/>
          <w:b/>
          <w:bCs/>
          <w:sz w:val="24"/>
          <w:szCs w:val="24"/>
        </w:rPr>
        <w:t>Investigar y documentar los requisitos legales, normativos y técnicos para la instalación de redes de telecomunicación institucionales.</w:t>
      </w:r>
    </w:p>
    <w:p w14:paraId="4E8F7C28" w14:textId="059CE9FB" w:rsidR="00C02E9C" w:rsidRPr="00C02E9C" w:rsidRDefault="00C02E9C" w:rsidP="007D7E4E">
      <w:pPr>
        <w:pBdr>
          <w:top w:val="nil"/>
          <w:left w:val="nil"/>
          <w:bottom w:val="nil"/>
          <w:right w:val="nil"/>
          <w:between w:val="nil"/>
        </w:pBdr>
        <w:spacing w:before="319" w:line="360" w:lineRule="auto"/>
        <w:jc w:val="both"/>
        <w:rPr>
          <w:rFonts w:ascii="Arial" w:hAnsi="Arial" w:cs="Arial"/>
          <w:sz w:val="24"/>
          <w:szCs w:val="24"/>
        </w:rPr>
      </w:pPr>
      <w:r w:rsidRPr="003F2FD4">
        <w:rPr>
          <w:rFonts w:ascii="Arial" w:hAnsi="Arial" w:cs="Arial"/>
          <w:b/>
          <w:bCs/>
          <w:sz w:val="24"/>
          <w:szCs w:val="24"/>
        </w:rPr>
        <w:t>Descripción:</w:t>
      </w:r>
      <w:r w:rsidRPr="00C02E9C">
        <w:rPr>
          <w:rFonts w:ascii="Arial" w:hAnsi="Arial" w:cs="Arial"/>
          <w:sz w:val="24"/>
          <w:szCs w:val="24"/>
        </w:rPr>
        <w:t xml:space="preserve"> </w:t>
      </w:r>
      <w:r w:rsidR="00544265" w:rsidRPr="00544265">
        <w:rPr>
          <w:rFonts w:ascii="Arial" w:hAnsi="Arial" w:cs="Arial"/>
          <w:sz w:val="24"/>
          <w:szCs w:val="24"/>
        </w:rPr>
        <w:t>Reunir información sobre licencias, permisos, cumplimiento de normativas de la IFT y seguridad digital.</w:t>
      </w:r>
    </w:p>
    <w:p w14:paraId="719AE3FE" w14:textId="7C79C3A7" w:rsidR="00C02E9C" w:rsidRPr="00C02E9C" w:rsidRDefault="00C02E9C" w:rsidP="007D7E4E">
      <w:pPr>
        <w:pBdr>
          <w:top w:val="nil"/>
          <w:left w:val="nil"/>
          <w:bottom w:val="nil"/>
          <w:right w:val="nil"/>
          <w:between w:val="nil"/>
        </w:pBdr>
        <w:spacing w:before="319" w:line="360" w:lineRule="auto"/>
        <w:jc w:val="both"/>
        <w:rPr>
          <w:rFonts w:ascii="Arial" w:hAnsi="Arial" w:cs="Arial"/>
          <w:sz w:val="24"/>
          <w:szCs w:val="24"/>
        </w:rPr>
      </w:pPr>
      <w:r w:rsidRPr="003F2FD4">
        <w:rPr>
          <w:rFonts w:ascii="Arial" w:hAnsi="Arial" w:cs="Arial"/>
          <w:b/>
          <w:bCs/>
          <w:sz w:val="24"/>
          <w:szCs w:val="24"/>
        </w:rPr>
        <w:t>Evaluación Costo-Beneficio:</w:t>
      </w:r>
      <w:r w:rsidRPr="00C02E9C">
        <w:rPr>
          <w:rFonts w:ascii="Arial" w:hAnsi="Arial" w:cs="Arial"/>
          <w:sz w:val="24"/>
          <w:szCs w:val="24"/>
        </w:rPr>
        <w:t xml:space="preserve"> </w:t>
      </w:r>
      <w:r w:rsidR="00554CBA" w:rsidRPr="00554CBA">
        <w:rPr>
          <w:rFonts w:ascii="Arial" w:hAnsi="Arial" w:cs="Arial"/>
          <w:sz w:val="24"/>
          <w:szCs w:val="24"/>
        </w:rPr>
        <w:t>Identificar barreras regulatorias para anticipar posibles retrasos o ajustes en el proyecto.</w:t>
      </w:r>
    </w:p>
    <w:p w14:paraId="798CED15" w14:textId="09D84B2F"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bCs/>
          <w:sz w:val="24"/>
          <w:szCs w:val="24"/>
        </w:rPr>
        <w:t>Razonamiento:</w:t>
      </w:r>
      <w:r w:rsidRPr="007D7E4E">
        <w:rPr>
          <w:rFonts w:ascii="Arial" w:hAnsi="Arial" w:cs="Arial"/>
          <w:sz w:val="24"/>
          <w:szCs w:val="24"/>
        </w:rPr>
        <w:t xml:space="preserve"> </w:t>
      </w:r>
      <w:r w:rsidR="00554CBA" w:rsidRPr="00554CBA">
        <w:rPr>
          <w:rFonts w:ascii="Arial" w:hAnsi="Arial" w:cs="Arial"/>
          <w:sz w:val="24"/>
          <w:szCs w:val="24"/>
        </w:rPr>
        <w:t>La legalidad y seguridad de la red son indispensables para una operación confiable.</w:t>
      </w:r>
    </w:p>
    <w:p w14:paraId="2E703850" w14:textId="1C9A960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t xml:space="preserve">4. </w:t>
      </w:r>
      <w:r w:rsidR="00554CBA" w:rsidRPr="00554CBA">
        <w:rPr>
          <w:rFonts w:ascii="Arial" w:hAnsi="Arial" w:cs="Arial"/>
          <w:b/>
          <w:bCs/>
          <w:sz w:val="24"/>
          <w:szCs w:val="24"/>
        </w:rPr>
        <w:t>Comparar el impacto ambiental del uso de datos móviles individuales con el de una red compartida institucional</w:t>
      </w:r>
      <w:r w:rsidRPr="007D7E4E">
        <w:rPr>
          <w:rFonts w:ascii="Arial" w:hAnsi="Arial" w:cs="Arial"/>
          <w:b/>
          <w:bCs/>
          <w:sz w:val="24"/>
          <w:szCs w:val="24"/>
        </w:rPr>
        <w:t xml:space="preserve">.  </w:t>
      </w:r>
    </w:p>
    <w:p w14:paraId="222D2E4E" w14:textId="21FA640A"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bCs/>
          <w:sz w:val="24"/>
          <w:szCs w:val="24"/>
        </w:rPr>
        <w:t>Descripción:</w:t>
      </w:r>
      <w:r w:rsidRPr="007D7E4E">
        <w:rPr>
          <w:rFonts w:ascii="Arial" w:hAnsi="Arial" w:cs="Arial"/>
          <w:sz w:val="24"/>
          <w:szCs w:val="24"/>
        </w:rPr>
        <w:t xml:space="preserve"> </w:t>
      </w:r>
      <w:r w:rsidR="006B46CB" w:rsidRPr="006B46CB">
        <w:rPr>
          <w:rFonts w:ascii="Arial" w:hAnsi="Arial" w:cs="Arial"/>
          <w:sz w:val="24"/>
          <w:szCs w:val="24"/>
        </w:rPr>
        <w:t>Estimar la huella de carbono de las recargas individuales vs. un sistema centralizado.</w:t>
      </w:r>
    </w:p>
    <w:p w14:paraId="3A5626A0" w14:textId="5DA9B0A1"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bCs/>
          <w:sz w:val="24"/>
          <w:szCs w:val="24"/>
        </w:rPr>
        <w:t>Evaluación Costo-Beneficio:</w:t>
      </w:r>
      <w:r w:rsidRPr="007D7E4E">
        <w:rPr>
          <w:rFonts w:ascii="Arial" w:hAnsi="Arial" w:cs="Arial"/>
          <w:sz w:val="24"/>
          <w:szCs w:val="24"/>
        </w:rPr>
        <w:t xml:space="preserve"> </w:t>
      </w:r>
      <w:r w:rsidR="006B46CB" w:rsidRPr="006B46CB">
        <w:rPr>
          <w:rFonts w:ascii="Arial" w:hAnsi="Arial" w:cs="Arial"/>
          <w:sz w:val="24"/>
          <w:szCs w:val="24"/>
        </w:rPr>
        <w:t>Considerar los impactos indirectos en consumo eléctrico, emisiones y residuos tecnológicos.</w:t>
      </w:r>
    </w:p>
    <w:p w14:paraId="2FB61C7E" w14:textId="0068BA6D"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bCs/>
          <w:sz w:val="24"/>
          <w:szCs w:val="24"/>
        </w:rPr>
        <w:t>Razonamiento:</w:t>
      </w:r>
      <w:r w:rsidRPr="007D7E4E">
        <w:rPr>
          <w:rFonts w:ascii="Arial" w:hAnsi="Arial" w:cs="Arial"/>
          <w:sz w:val="24"/>
          <w:szCs w:val="24"/>
        </w:rPr>
        <w:t xml:space="preserve"> </w:t>
      </w:r>
      <w:r w:rsidR="006B46CB" w:rsidRPr="006B46CB">
        <w:rPr>
          <w:rFonts w:ascii="Arial" w:hAnsi="Arial" w:cs="Arial"/>
          <w:sz w:val="24"/>
          <w:szCs w:val="24"/>
        </w:rPr>
        <w:t>Las redes institucionales pueden optimizar el uso de recursos y reducir externalidades ambientales.</w:t>
      </w:r>
    </w:p>
    <w:p w14:paraId="786FCF55" w14:textId="0812317E" w:rsidR="00C02E9C" w:rsidRPr="007D7E4E"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7D7E4E">
        <w:rPr>
          <w:rFonts w:ascii="Arial" w:hAnsi="Arial" w:cs="Arial"/>
          <w:b/>
          <w:bCs/>
          <w:sz w:val="24"/>
          <w:szCs w:val="24"/>
        </w:rPr>
        <w:lastRenderedPageBreak/>
        <w:t xml:space="preserve">5. </w:t>
      </w:r>
      <w:r w:rsidR="00881B2E" w:rsidRPr="00881B2E">
        <w:rPr>
          <w:rFonts w:ascii="Arial" w:hAnsi="Arial" w:cs="Arial"/>
          <w:b/>
          <w:bCs/>
          <w:sz w:val="24"/>
          <w:szCs w:val="24"/>
        </w:rPr>
        <w:t>Recopilar antecedentes y estudios de caso sobre universidades mexicanas que implementaron internet gratuito</w:t>
      </w:r>
      <w:r w:rsidRPr="007D7E4E">
        <w:rPr>
          <w:rFonts w:ascii="Arial" w:hAnsi="Arial" w:cs="Arial"/>
          <w:b/>
          <w:bCs/>
          <w:sz w:val="24"/>
          <w:szCs w:val="24"/>
        </w:rPr>
        <w:t xml:space="preserve">.  </w:t>
      </w:r>
    </w:p>
    <w:p w14:paraId="7471ED9B" w14:textId="32B4954E" w:rsidR="00C02E9C" w:rsidRPr="007D7E4E"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bCs/>
          <w:sz w:val="24"/>
          <w:szCs w:val="24"/>
        </w:rPr>
        <w:t>Descripción:</w:t>
      </w:r>
      <w:r w:rsidRPr="007D7E4E">
        <w:rPr>
          <w:rFonts w:ascii="Arial" w:hAnsi="Arial" w:cs="Arial"/>
          <w:sz w:val="24"/>
          <w:szCs w:val="24"/>
        </w:rPr>
        <w:t xml:space="preserve"> </w:t>
      </w:r>
      <w:r w:rsidR="00881B2E" w:rsidRPr="00881B2E">
        <w:rPr>
          <w:rFonts w:ascii="Arial" w:hAnsi="Arial" w:cs="Arial"/>
          <w:sz w:val="24"/>
          <w:szCs w:val="24"/>
        </w:rPr>
        <w:t>Revisar experiencias exitosas de la UNAM, UDG, IPN, ITESI, entre otras.</w:t>
      </w:r>
    </w:p>
    <w:p w14:paraId="51B54BB8" w14:textId="1B697E00" w:rsidR="00C02E9C" w:rsidRPr="00C02E9C" w:rsidRDefault="00C02E9C" w:rsidP="007D7E4E">
      <w:pPr>
        <w:pBdr>
          <w:top w:val="nil"/>
          <w:left w:val="nil"/>
          <w:bottom w:val="nil"/>
          <w:right w:val="nil"/>
          <w:between w:val="nil"/>
        </w:pBdr>
        <w:spacing w:before="319" w:line="360" w:lineRule="auto"/>
        <w:jc w:val="both"/>
        <w:rPr>
          <w:rFonts w:ascii="Arial" w:hAnsi="Arial" w:cs="Arial"/>
          <w:sz w:val="24"/>
          <w:szCs w:val="24"/>
        </w:rPr>
      </w:pPr>
      <w:r w:rsidRPr="007D7E4E">
        <w:rPr>
          <w:rFonts w:ascii="Arial" w:hAnsi="Arial" w:cs="Arial"/>
          <w:b/>
          <w:bCs/>
          <w:sz w:val="24"/>
          <w:szCs w:val="24"/>
        </w:rPr>
        <w:t>Evaluación Costo-Beneficio:</w:t>
      </w:r>
      <w:r w:rsidRPr="007D7E4E">
        <w:rPr>
          <w:rFonts w:ascii="Arial" w:hAnsi="Arial" w:cs="Arial"/>
          <w:sz w:val="24"/>
          <w:szCs w:val="24"/>
        </w:rPr>
        <w:t xml:space="preserve"> </w:t>
      </w:r>
      <w:r w:rsidR="00F3075D" w:rsidRPr="00F3075D">
        <w:rPr>
          <w:rFonts w:ascii="Arial" w:hAnsi="Arial" w:cs="Arial"/>
          <w:sz w:val="24"/>
          <w:szCs w:val="24"/>
        </w:rPr>
        <w:t>Extraer lecciones y recomendaciones para evitar errores comunes y optimizar recursos.</w:t>
      </w:r>
    </w:p>
    <w:p w14:paraId="6CFFB0F8" w14:textId="30839795" w:rsidR="00C02E9C" w:rsidRPr="00C02E9C" w:rsidRDefault="00C02E9C" w:rsidP="007D7E4E">
      <w:pPr>
        <w:pBdr>
          <w:top w:val="nil"/>
          <w:left w:val="nil"/>
          <w:bottom w:val="nil"/>
          <w:right w:val="nil"/>
          <w:between w:val="nil"/>
        </w:pBdr>
        <w:spacing w:before="319" w:line="360" w:lineRule="auto"/>
        <w:jc w:val="both"/>
        <w:rPr>
          <w:rFonts w:ascii="Arial" w:hAnsi="Arial" w:cs="Arial"/>
          <w:sz w:val="24"/>
          <w:szCs w:val="24"/>
        </w:rPr>
      </w:pPr>
      <w:r w:rsidRPr="003F2FD4">
        <w:rPr>
          <w:rFonts w:ascii="Arial" w:hAnsi="Arial" w:cs="Arial"/>
          <w:b/>
          <w:bCs/>
          <w:sz w:val="24"/>
          <w:szCs w:val="24"/>
        </w:rPr>
        <w:t>Razonamiento:</w:t>
      </w:r>
      <w:r w:rsidRPr="00C02E9C">
        <w:rPr>
          <w:rFonts w:ascii="Arial" w:hAnsi="Arial" w:cs="Arial"/>
          <w:sz w:val="24"/>
          <w:szCs w:val="24"/>
        </w:rPr>
        <w:t xml:space="preserve"> </w:t>
      </w:r>
      <w:r w:rsidR="00F3075D" w:rsidRPr="00F3075D">
        <w:rPr>
          <w:rFonts w:ascii="Arial" w:hAnsi="Arial" w:cs="Arial"/>
          <w:sz w:val="24"/>
          <w:szCs w:val="24"/>
        </w:rPr>
        <w:t>El aprendizaje comparativo refuerza la planeación basada en evidencia.</w:t>
      </w:r>
    </w:p>
    <w:p w14:paraId="283509F7" w14:textId="4E794F92" w:rsidR="00C02E9C" w:rsidRPr="003F2FD4" w:rsidRDefault="00C02E9C" w:rsidP="007D7E4E">
      <w:pPr>
        <w:pBdr>
          <w:top w:val="nil"/>
          <w:left w:val="nil"/>
          <w:bottom w:val="nil"/>
          <w:right w:val="nil"/>
          <w:between w:val="nil"/>
        </w:pBdr>
        <w:spacing w:before="319" w:line="360" w:lineRule="auto"/>
        <w:jc w:val="both"/>
        <w:rPr>
          <w:rFonts w:ascii="Arial" w:hAnsi="Arial" w:cs="Arial"/>
          <w:b/>
          <w:bCs/>
          <w:sz w:val="24"/>
          <w:szCs w:val="24"/>
        </w:rPr>
      </w:pPr>
      <w:r w:rsidRPr="003F2FD4">
        <w:rPr>
          <w:rFonts w:ascii="Arial" w:hAnsi="Arial" w:cs="Arial"/>
          <w:b/>
          <w:bCs/>
          <w:sz w:val="24"/>
          <w:szCs w:val="24"/>
        </w:rPr>
        <w:t xml:space="preserve">6. </w:t>
      </w:r>
      <w:r w:rsidR="00F3075D" w:rsidRPr="00F3075D">
        <w:rPr>
          <w:rFonts w:ascii="Arial" w:hAnsi="Arial" w:cs="Arial"/>
          <w:b/>
          <w:bCs/>
          <w:sz w:val="24"/>
          <w:szCs w:val="24"/>
        </w:rPr>
        <w:t>Formular un modelo integral de evaluación costo-beneficio para la propuesta de conectividad en el ITSUR</w:t>
      </w:r>
      <w:r w:rsidRPr="003F2FD4">
        <w:rPr>
          <w:rFonts w:ascii="Arial" w:hAnsi="Arial" w:cs="Arial"/>
          <w:b/>
          <w:bCs/>
          <w:sz w:val="24"/>
          <w:szCs w:val="24"/>
        </w:rPr>
        <w:t xml:space="preserve">.  </w:t>
      </w:r>
    </w:p>
    <w:p w14:paraId="15CC038D" w14:textId="6A1E57EB" w:rsidR="00C02E9C" w:rsidRPr="00C02E9C" w:rsidRDefault="00C02E9C" w:rsidP="007D7E4E">
      <w:pPr>
        <w:pBdr>
          <w:top w:val="nil"/>
          <w:left w:val="nil"/>
          <w:bottom w:val="nil"/>
          <w:right w:val="nil"/>
          <w:between w:val="nil"/>
        </w:pBdr>
        <w:spacing w:before="319" w:line="360" w:lineRule="auto"/>
        <w:jc w:val="both"/>
        <w:rPr>
          <w:rFonts w:ascii="Arial" w:hAnsi="Arial" w:cs="Arial"/>
          <w:sz w:val="24"/>
          <w:szCs w:val="24"/>
        </w:rPr>
      </w:pPr>
      <w:r w:rsidRPr="003F2FD4">
        <w:rPr>
          <w:rFonts w:ascii="Arial" w:hAnsi="Arial" w:cs="Arial"/>
          <w:b/>
          <w:bCs/>
          <w:sz w:val="24"/>
          <w:szCs w:val="24"/>
        </w:rPr>
        <w:t>Descripción:</w:t>
      </w:r>
      <w:r w:rsidRPr="00C02E9C">
        <w:rPr>
          <w:rFonts w:ascii="Arial" w:hAnsi="Arial" w:cs="Arial"/>
          <w:sz w:val="24"/>
          <w:szCs w:val="24"/>
        </w:rPr>
        <w:t xml:space="preserve"> </w:t>
      </w:r>
      <w:r w:rsidR="00C773B6" w:rsidRPr="00C773B6">
        <w:rPr>
          <w:rFonts w:ascii="Arial" w:hAnsi="Arial" w:cs="Arial"/>
          <w:sz w:val="24"/>
          <w:szCs w:val="24"/>
        </w:rPr>
        <w:t>Diseñar una herramienta que integre costos, beneficios y proyecciones de mantenimiento.</w:t>
      </w:r>
    </w:p>
    <w:p w14:paraId="4EB10240" w14:textId="2DCBADC4" w:rsidR="00C02E9C" w:rsidRPr="00C02E9C" w:rsidRDefault="00C02E9C" w:rsidP="007D7E4E">
      <w:pPr>
        <w:pBdr>
          <w:top w:val="nil"/>
          <w:left w:val="nil"/>
          <w:bottom w:val="nil"/>
          <w:right w:val="nil"/>
          <w:between w:val="nil"/>
        </w:pBdr>
        <w:spacing w:before="319" w:line="360" w:lineRule="auto"/>
        <w:jc w:val="both"/>
        <w:rPr>
          <w:rFonts w:ascii="Arial" w:hAnsi="Arial" w:cs="Arial"/>
          <w:sz w:val="24"/>
          <w:szCs w:val="24"/>
        </w:rPr>
      </w:pPr>
      <w:r w:rsidRPr="003F2FD4">
        <w:rPr>
          <w:rFonts w:ascii="Arial" w:hAnsi="Arial" w:cs="Arial"/>
          <w:b/>
          <w:bCs/>
          <w:sz w:val="24"/>
          <w:szCs w:val="24"/>
        </w:rPr>
        <w:t>Evaluación Costo-Beneficio:</w:t>
      </w:r>
      <w:r w:rsidRPr="00C02E9C">
        <w:rPr>
          <w:rFonts w:ascii="Arial" w:hAnsi="Arial" w:cs="Arial"/>
          <w:sz w:val="24"/>
          <w:szCs w:val="24"/>
        </w:rPr>
        <w:t xml:space="preserve"> </w:t>
      </w:r>
      <w:r w:rsidR="00C773B6" w:rsidRPr="00C773B6">
        <w:rPr>
          <w:rFonts w:ascii="Arial" w:hAnsi="Arial" w:cs="Arial"/>
          <w:sz w:val="24"/>
          <w:szCs w:val="24"/>
        </w:rPr>
        <w:t>El modelo debe reflejar diferentes escenarios de inversión y retorno institucional.</w:t>
      </w:r>
    </w:p>
    <w:p w14:paraId="77B03CC5" w14:textId="230396F8" w:rsidR="00C02E9C" w:rsidRPr="00C02E9C" w:rsidRDefault="00C02E9C" w:rsidP="007D7E4E">
      <w:pPr>
        <w:pBdr>
          <w:top w:val="nil"/>
          <w:left w:val="nil"/>
          <w:bottom w:val="nil"/>
          <w:right w:val="nil"/>
          <w:between w:val="nil"/>
        </w:pBdr>
        <w:spacing w:before="319" w:line="360" w:lineRule="auto"/>
        <w:jc w:val="both"/>
        <w:rPr>
          <w:rFonts w:ascii="Arial" w:hAnsi="Arial" w:cs="Arial"/>
          <w:sz w:val="24"/>
          <w:szCs w:val="24"/>
        </w:rPr>
      </w:pPr>
      <w:r w:rsidRPr="003F2FD4">
        <w:rPr>
          <w:rFonts w:ascii="Arial" w:hAnsi="Arial" w:cs="Arial"/>
          <w:b/>
          <w:bCs/>
          <w:sz w:val="24"/>
          <w:szCs w:val="24"/>
        </w:rPr>
        <w:t>Razonamiento:</w:t>
      </w:r>
      <w:r w:rsidRPr="00C02E9C">
        <w:rPr>
          <w:rFonts w:ascii="Arial" w:hAnsi="Arial" w:cs="Arial"/>
          <w:sz w:val="24"/>
          <w:szCs w:val="24"/>
        </w:rPr>
        <w:t xml:space="preserve"> </w:t>
      </w:r>
      <w:r w:rsidR="00C773B6" w:rsidRPr="00C773B6">
        <w:rPr>
          <w:rFonts w:ascii="Arial" w:hAnsi="Arial" w:cs="Arial"/>
          <w:sz w:val="24"/>
          <w:szCs w:val="24"/>
        </w:rPr>
        <w:t>Esta herramienta guiará la toma de decisiones con base en datos cuantificables.</w:t>
      </w:r>
    </w:p>
    <w:p w14:paraId="6EA787E8" w14:textId="77777777" w:rsidR="00C02E9C" w:rsidRDefault="00C02E9C" w:rsidP="003F2FD4">
      <w:pPr>
        <w:pStyle w:val="vspace"/>
        <w:spacing w:line="276" w:lineRule="auto"/>
        <w:jc w:val="both"/>
        <w:rPr>
          <w:rFonts w:ascii="Arial" w:hAnsi="Arial" w:cs="Arial"/>
        </w:rPr>
      </w:pPr>
    </w:p>
    <w:p w14:paraId="3AC98D28" w14:textId="77777777" w:rsidR="00DB1C4A" w:rsidRDefault="00DB1C4A">
      <w:pPr>
        <w:spacing w:after="0" w:line="240" w:lineRule="auto"/>
        <w:rPr>
          <w:rFonts w:ascii="Arial" w:hAnsi="Arial" w:cs="Arial"/>
          <w:b/>
        </w:rPr>
        <w:sectPr w:rsidR="00DB1C4A" w:rsidSect="00C9765C">
          <w:headerReference w:type="first" r:id="rId26"/>
          <w:pgSz w:w="12240" w:h="15840" w:code="1"/>
          <w:pgMar w:top="1701" w:right="1701" w:bottom="1417" w:left="1701" w:header="436" w:footer="628" w:gutter="0"/>
          <w:cols w:space="708"/>
          <w:titlePg/>
          <w:docGrid w:linePitch="360"/>
        </w:sectPr>
      </w:pPr>
    </w:p>
    <w:p w14:paraId="613917F6" w14:textId="77777777" w:rsidR="00147276" w:rsidRPr="007D7E4E" w:rsidRDefault="009C3097" w:rsidP="007D7E4E">
      <w:pPr>
        <w:pStyle w:val="Ttulo1"/>
        <w:spacing w:line="360" w:lineRule="auto"/>
        <w:rPr>
          <w:rStyle w:val="Textoennegrita"/>
          <w:b/>
          <w:bCs w:val="0"/>
          <w:sz w:val="24"/>
          <w:szCs w:val="24"/>
        </w:rPr>
      </w:pPr>
      <w:bookmarkStart w:id="27" w:name="_Toc197727084"/>
      <w:r w:rsidRPr="007D7E4E">
        <w:rPr>
          <w:rFonts w:cs="Arial"/>
          <w:sz w:val="24"/>
          <w:szCs w:val="24"/>
        </w:rPr>
        <w:lastRenderedPageBreak/>
        <w:t>C</w:t>
      </w:r>
      <w:r w:rsidR="00147276" w:rsidRPr="007D7E4E">
        <w:rPr>
          <w:rStyle w:val="Textoennegrita"/>
          <w:b/>
          <w:bCs w:val="0"/>
          <w:sz w:val="24"/>
          <w:szCs w:val="24"/>
        </w:rPr>
        <w:t>apítulo 5</w:t>
      </w:r>
      <w:bookmarkEnd w:id="27"/>
    </w:p>
    <w:p w14:paraId="1B7B2DC2" w14:textId="7041AC9F" w:rsidR="004E35EA" w:rsidRPr="007D7E4E" w:rsidRDefault="0093142F" w:rsidP="00275AAF">
      <w:pPr>
        <w:pStyle w:val="Ttulo2"/>
        <w:spacing w:line="360" w:lineRule="auto"/>
        <w:jc w:val="both"/>
        <w:rPr>
          <w:sz w:val="24"/>
          <w:szCs w:val="24"/>
        </w:rPr>
      </w:pPr>
      <w:bookmarkStart w:id="28" w:name="_Toc197727085"/>
      <w:bookmarkStart w:id="29" w:name="_Hlk198927308"/>
      <w:r w:rsidRPr="007D7E4E">
        <w:rPr>
          <w:sz w:val="24"/>
          <w:szCs w:val="24"/>
        </w:rPr>
        <w:t>Metodología</w:t>
      </w:r>
      <w:bookmarkEnd w:id="28"/>
    </w:p>
    <w:p w14:paraId="148C9357" w14:textId="77777777" w:rsidR="00BB1EA3" w:rsidRPr="00AB5A24" w:rsidRDefault="00BB1EA3" w:rsidP="00AB5A24">
      <w:pPr>
        <w:spacing w:line="360" w:lineRule="auto"/>
        <w:jc w:val="both"/>
        <w:rPr>
          <w:rFonts w:ascii="Arial" w:hAnsi="Arial" w:cs="Arial"/>
          <w:b/>
          <w:bCs/>
          <w:sz w:val="24"/>
          <w:szCs w:val="24"/>
        </w:rPr>
      </w:pPr>
      <w:r w:rsidRPr="00AB5A24">
        <w:rPr>
          <w:rFonts w:ascii="Arial" w:hAnsi="Arial" w:cs="Arial"/>
          <w:b/>
          <w:bCs/>
          <w:sz w:val="24"/>
          <w:szCs w:val="24"/>
        </w:rPr>
        <w:t>Evaluación Costo-Beneficio</w:t>
      </w:r>
    </w:p>
    <w:p w14:paraId="4E9A798A" w14:textId="57D82224" w:rsidR="00275AAF" w:rsidRPr="00AB5A24" w:rsidRDefault="00BB1EA3" w:rsidP="00AB5A24">
      <w:pPr>
        <w:spacing w:line="360" w:lineRule="auto"/>
        <w:jc w:val="both"/>
        <w:rPr>
          <w:rFonts w:ascii="Arial" w:hAnsi="Arial" w:cs="Arial"/>
          <w:sz w:val="24"/>
          <w:szCs w:val="24"/>
        </w:rPr>
      </w:pPr>
      <w:bookmarkStart w:id="30" w:name="_heading=h.35nkun2" w:colFirst="0" w:colLast="0"/>
      <w:bookmarkEnd w:id="30"/>
      <w:r w:rsidRPr="00AB5A24">
        <w:rPr>
          <w:rFonts w:ascii="Arial" w:hAnsi="Arial" w:cs="Arial"/>
          <w:sz w:val="24"/>
          <w:szCs w:val="24"/>
        </w:rPr>
        <w:t>Se llevará a cabo un análisis detallado que incluirá:</w:t>
      </w:r>
      <w:bookmarkStart w:id="31" w:name="_Toc197727086"/>
      <w:r w:rsidR="00275AAF" w:rsidRPr="00AB5A24">
        <w:rPr>
          <w:rFonts w:ascii="Arial" w:hAnsi="Arial" w:cs="Arial"/>
          <w:sz w:val="24"/>
          <w:szCs w:val="24"/>
        </w:rPr>
        <w:t xml:space="preserve"> La metodología es una relación clara y concisa de cada una de las etapas de la investigación. En términos generales, el diseño metodológico es la descripción de cómo se va a realizar la investigación y tiene que responder a tres cuestiones:</w:t>
      </w:r>
    </w:p>
    <w:p w14:paraId="7A9227EB" w14:textId="19A2915A"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¿Dónde se realizó el trabajo? Describir el lugar donde se implementó el trabajo.</w:t>
      </w:r>
    </w:p>
    <w:p w14:paraId="5F653E45" w14:textId="0CAEEE1C" w:rsidR="00275AAF"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¿Qué se realizó? Las etapas que se realizaron al implementar el trabajo de tesis.</w:t>
      </w:r>
    </w:p>
    <w:p w14:paraId="421732A7" w14:textId="4A12C691" w:rsidR="00BB1EA3" w:rsidRPr="00AB5A24" w:rsidRDefault="00275AAF" w:rsidP="00AB5A24">
      <w:pPr>
        <w:pStyle w:val="Prrafodelista"/>
        <w:numPr>
          <w:ilvl w:val="0"/>
          <w:numId w:val="16"/>
        </w:numPr>
        <w:spacing w:line="360" w:lineRule="auto"/>
        <w:jc w:val="both"/>
        <w:rPr>
          <w:rFonts w:ascii="Arial" w:hAnsi="Arial" w:cs="Arial"/>
          <w:sz w:val="24"/>
          <w:szCs w:val="24"/>
        </w:rPr>
      </w:pPr>
      <w:r w:rsidRPr="00AB5A24">
        <w:rPr>
          <w:rFonts w:ascii="Arial" w:hAnsi="Arial" w:cs="Arial"/>
          <w:sz w:val="24"/>
          <w:szCs w:val="24"/>
        </w:rPr>
        <w:t>¿Cómo se realizó? Describir cada una de las etapas según la forma en que se implementaron, que instrumentos se utilizaron, como se aplicaron o utilizaron</w:t>
      </w:r>
      <w:r w:rsidR="00BB1EA3" w:rsidRPr="00AB5A24">
        <w:rPr>
          <w:rFonts w:ascii="Arial" w:hAnsi="Arial" w:cs="Arial"/>
          <w:sz w:val="24"/>
          <w:szCs w:val="24"/>
        </w:rPr>
        <w:t>5.1 Diseño de la investigación</w:t>
      </w:r>
      <w:bookmarkEnd w:id="31"/>
    </w:p>
    <w:p w14:paraId="68995687" w14:textId="77777777" w:rsidR="00BB1EA3" w:rsidRPr="00AB5A24" w:rsidRDefault="00BB1EA3" w:rsidP="00AB5A24">
      <w:pPr>
        <w:pStyle w:val="Ttulo3"/>
        <w:spacing w:line="360" w:lineRule="auto"/>
        <w:jc w:val="both"/>
        <w:rPr>
          <w:rFonts w:cs="Arial"/>
          <w:szCs w:val="24"/>
        </w:rPr>
      </w:pPr>
      <w:bookmarkStart w:id="32" w:name="_Toc197727087"/>
      <w:r w:rsidRPr="00AB5A24">
        <w:rPr>
          <w:rFonts w:cs="Arial"/>
          <w:szCs w:val="24"/>
        </w:rPr>
        <w:t>5.1.1 Tipo de estudio</w:t>
      </w:r>
      <w:bookmarkEnd w:id="32"/>
    </w:p>
    <w:p w14:paraId="161F338A" w14:textId="75D86A6C" w:rsidR="00677C83" w:rsidRPr="00AB5A24" w:rsidRDefault="00677C83" w:rsidP="00AB5A24">
      <w:pPr>
        <w:spacing w:line="360" w:lineRule="auto"/>
        <w:jc w:val="both"/>
        <w:rPr>
          <w:rFonts w:ascii="Arial" w:hAnsi="Arial" w:cs="Arial"/>
          <w:sz w:val="24"/>
          <w:szCs w:val="24"/>
        </w:rPr>
      </w:pPr>
      <w:r w:rsidRPr="00AB5A24">
        <w:rPr>
          <w:rFonts w:ascii="Arial" w:hAnsi="Arial" w:cs="Arial"/>
          <w:sz w:val="24"/>
          <w:szCs w:val="24"/>
        </w:rPr>
        <w:t>El estudio es exploratorio porque busca conocer a fondo la situación actual de conectividad en el ITSUR, y descriptivo, ya que permite caracterizar necesidades, costos, beneficios y barreras existentes.</w:t>
      </w:r>
    </w:p>
    <w:p w14:paraId="4074F8B2" w14:textId="75D86A6C" w:rsidR="00B65536" w:rsidRPr="00AB5A24" w:rsidRDefault="00BB1EA3" w:rsidP="00AB5A24">
      <w:pPr>
        <w:pStyle w:val="Ttulo3"/>
        <w:spacing w:line="360" w:lineRule="auto"/>
        <w:jc w:val="both"/>
        <w:rPr>
          <w:rFonts w:cs="Arial"/>
          <w:szCs w:val="24"/>
        </w:rPr>
      </w:pPr>
      <w:bookmarkStart w:id="33" w:name="_Toc197727088"/>
      <w:r w:rsidRPr="00AB5A24">
        <w:rPr>
          <w:rFonts w:cs="Arial"/>
          <w:szCs w:val="24"/>
        </w:rPr>
        <w:t>5.1.2 Fuentes de información</w:t>
      </w:r>
      <w:bookmarkEnd w:id="33"/>
    </w:p>
    <w:p w14:paraId="1F37560B" w14:textId="614AAB76" w:rsidR="00677C83" w:rsidRPr="00AB5A24" w:rsidRDefault="00293EFC" w:rsidP="00AB5A24">
      <w:pPr>
        <w:spacing w:line="360" w:lineRule="auto"/>
        <w:jc w:val="both"/>
        <w:rPr>
          <w:rFonts w:ascii="Arial" w:hAnsi="Arial" w:cs="Arial"/>
          <w:sz w:val="24"/>
          <w:szCs w:val="24"/>
        </w:rPr>
      </w:pPr>
      <w:r w:rsidRPr="00AB5A24">
        <w:rPr>
          <w:rFonts w:ascii="Arial" w:hAnsi="Arial" w:cs="Arial"/>
          <w:sz w:val="24"/>
          <w:szCs w:val="24"/>
        </w:rPr>
        <w:t>Observación directa de la infraestructura existente, proyecciones técnicas de red, cotizaciones de equipos, y resultados de análisis de factibilidad.</w:t>
      </w:r>
    </w:p>
    <w:p w14:paraId="1BBD3D9E" w14:textId="7F9F7354" w:rsidR="00677C83" w:rsidRPr="00AB5A24" w:rsidRDefault="00BB1EA3" w:rsidP="00AB5A24">
      <w:pPr>
        <w:pStyle w:val="Ttulo2"/>
        <w:spacing w:line="360" w:lineRule="auto"/>
        <w:jc w:val="both"/>
        <w:rPr>
          <w:rFonts w:cs="Arial"/>
          <w:sz w:val="24"/>
          <w:szCs w:val="24"/>
        </w:rPr>
      </w:pPr>
      <w:bookmarkStart w:id="34" w:name="_Toc197727089"/>
      <w:r w:rsidRPr="00AB5A24">
        <w:rPr>
          <w:rFonts w:cs="Arial"/>
          <w:sz w:val="24"/>
          <w:szCs w:val="24"/>
        </w:rPr>
        <w:t>5.2 Fases del estudio</w:t>
      </w:r>
      <w:bookmarkEnd w:id="34"/>
    </w:p>
    <w:p w14:paraId="5517311A" w14:textId="77777777" w:rsidR="00BB1EA3" w:rsidRPr="00AB5A24" w:rsidRDefault="00BB1EA3" w:rsidP="00AB5A24">
      <w:pPr>
        <w:pStyle w:val="Ttulo3"/>
        <w:spacing w:line="360" w:lineRule="auto"/>
        <w:jc w:val="both"/>
        <w:rPr>
          <w:rFonts w:cs="Arial"/>
          <w:szCs w:val="24"/>
        </w:rPr>
      </w:pPr>
      <w:bookmarkStart w:id="35" w:name="_Toc197727090"/>
      <w:r w:rsidRPr="00AB5A24">
        <w:rPr>
          <w:rFonts w:cs="Arial"/>
          <w:szCs w:val="24"/>
        </w:rPr>
        <w:t>5.2.1 Evaluación Costo-Beneficio</w:t>
      </w:r>
      <w:bookmarkEnd w:id="35"/>
    </w:p>
    <w:p w14:paraId="2E44D815" w14:textId="77777777" w:rsidR="00860B76" w:rsidRPr="00860B76" w:rsidRDefault="00860B76" w:rsidP="00AB5A24">
      <w:pPr>
        <w:spacing w:line="360" w:lineRule="auto"/>
        <w:jc w:val="both"/>
        <w:rPr>
          <w:rFonts w:ascii="Arial" w:hAnsi="Arial" w:cs="Arial"/>
          <w:sz w:val="24"/>
          <w:szCs w:val="24"/>
        </w:rPr>
      </w:pPr>
      <w:r w:rsidRPr="00860B76">
        <w:rPr>
          <w:rFonts w:ascii="Arial" w:hAnsi="Arial" w:cs="Arial"/>
          <w:sz w:val="24"/>
          <w:szCs w:val="24"/>
        </w:rPr>
        <w:t>Se calcularon los costos estimados de:</w:t>
      </w:r>
    </w:p>
    <w:p w14:paraId="22226663" w14:textId="77777777" w:rsidR="00860B76" w:rsidRPr="00860B76" w:rsidRDefault="00860B76" w:rsidP="00AB5A24">
      <w:pPr>
        <w:numPr>
          <w:ilvl w:val="0"/>
          <w:numId w:val="22"/>
        </w:numPr>
        <w:spacing w:line="360" w:lineRule="auto"/>
        <w:jc w:val="both"/>
        <w:rPr>
          <w:rFonts w:ascii="Arial" w:hAnsi="Arial" w:cs="Arial"/>
          <w:sz w:val="24"/>
          <w:szCs w:val="24"/>
          <w:lang w:val="en-US"/>
        </w:rPr>
      </w:pPr>
      <w:proofErr w:type="spellStart"/>
      <w:r w:rsidRPr="00860B76">
        <w:rPr>
          <w:rFonts w:ascii="Arial" w:hAnsi="Arial" w:cs="Arial"/>
          <w:sz w:val="24"/>
          <w:szCs w:val="24"/>
          <w:lang w:val="en-US"/>
        </w:rPr>
        <w:t>Equipos</w:t>
      </w:r>
      <w:proofErr w:type="spellEnd"/>
      <w:r w:rsidRPr="00860B76">
        <w:rPr>
          <w:rFonts w:ascii="Arial" w:hAnsi="Arial" w:cs="Arial"/>
          <w:sz w:val="24"/>
          <w:szCs w:val="24"/>
          <w:lang w:val="en-US"/>
        </w:rPr>
        <w:t xml:space="preserve"> de red (routers, switches, APs, UPS).</w:t>
      </w:r>
    </w:p>
    <w:p w14:paraId="1CBEA5C1"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lastRenderedPageBreak/>
        <w:t>Instalación y cableado estructurado.</w:t>
      </w:r>
    </w:p>
    <w:p w14:paraId="58E9A305" w14:textId="77777777" w:rsidR="00860B76" w:rsidRPr="00860B76" w:rsidRDefault="00860B76" w:rsidP="00AB5A24">
      <w:pPr>
        <w:numPr>
          <w:ilvl w:val="0"/>
          <w:numId w:val="22"/>
        </w:numPr>
        <w:spacing w:line="360" w:lineRule="auto"/>
        <w:jc w:val="both"/>
        <w:rPr>
          <w:rFonts w:ascii="Arial" w:hAnsi="Arial" w:cs="Arial"/>
          <w:sz w:val="24"/>
          <w:szCs w:val="24"/>
        </w:rPr>
      </w:pPr>
      <w:r w:rsidRPr="00860B76">
        <w:rPr>
          <w:rFonts w:ascii="Arial" w:hAnsi="Arial" w:cs="Arial"/>
          <w:sz w:val="24"/>
          <w:szCs w:val="24"/>
        </w:rPr>
        <w:t>Mantenimiento anual y actualizaciones tecnológicas.</w:t>
      </w:r>
    </w:p>
    <w:p w14:paraId="64A98103" w14:textId="77777777" w:rsidR="00BB1EA3" w:rsidRPr="00AB5A24" w:rsidRDefault="00BB1EA3" w:rsidP="00AB5A24">
      <w:pPr>
        <w:pStyle w:val="Ttulo3"/>
        <w:spacing w:line="360" w:lineRule="auto"/>
        <w:jc w:val="both"/>
        <w:rPr>
          <w:rFonts w:cs="Arial"/>
          <w:szCs w:val="24"/>
        </w:rPr>
      </w:pPr>
      <w:bookmarkStart w:id="36" w:name="_Toc197727092"/>
      <w:r w:rsidRPr="00AB5A24">
        <w:rPr>
          <w:rFonts w:cs="Arial"/>
          <w:szCs w:val="24"/>
        </w:rPr>
        <w:t>5.2.1.2 Beneficios Potenciales</w:t>
      </w:r>
      <w:bookmarkEnd w:id="36"/>
    </w:p>
    <w:p w14:paraId="0BC27066" w14:textId="77777777" w:rsidR="009C0829" w:rsidRPr="00AB5A24" w:rsidRDefault="009C0829" w:rsidP="00AB5A24">
      <w:pPr>
        <w:pStyle w:val="Ttulo3"/>
        <w:spacing w:line="360" w:lineRule="auto"/>
        <w:jc w:val="both"/>
        <w:rPr>
          <w:rFonts w:eastAsia="Calibri" w:cs="Arial"/>
          <w:b w:val="0"/>
          <w:bCs w:val="0"/>
          <w:szCs w:val="24"/>
        </w:rPr>
      </w:pPr>
      <w:bookmarkStart w:id="37" w:name="_Toc197727093"/>
      <w:r w:rsidRPr="00AB5A24">
        <w:rPr>
          <w:rFonts w:eastAsia="Calibri" w:cs="Arial"/>
          <w:b w:val="0"/>
          <w:bCs w:val="0"/>
          <w:szCs w:val="24"/>
        </w:rPr>
        <w:t>Se estimaron beneficios como:</w:t>
      </w:r>
    </w:p>
    <w:p w14:paraId="3D5EB7D8"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r w:rsidRPr="00AB5A24">
        <w:rPr>
          <w:rFonts w:eastAsia="Calibri" w:cs="Arial"/>
          <w:b w:val="0"/>
          <w:bCs w:val="0"/>
          <w:szCs w:val="24"/>
        </w:rPr>
        <w:t>Ahorros individuales por parte de estudiantes al no depender de datos móviles.</w:t>
      </w:r>
    </w:p>
    <w:p w14:paraId="75BFBB8C"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r w:rsidRPr="00AB5A24">
        <w:rPr>
          <w:rFonts w:eastAsia="Calibri" w:cs="Arial"/>
          <w:b w:val="0"/>
          <w:bCs w:val="0"/>
          <w:szCs w:val="24"/>
        </w:rPr>
        <w:t>Incremento en rendimiento académico y productividad administrativa.</w:t>
      </w:r>
    </w:p>
    <w:p w14:paraId="578AE125" w14:textId="77777777" w:rsidR="009C0829" w:rsidRPr="00AB5A24" w:rsidRDefault="009C0829" w:rsidP="00AB5A24">
      <w:pPr>
        <w:pStyle w:val="Ttulo3"/>
        <w:numPr>
          <w:ilvl w:val="0"/>
          <w:numId w:val="27"/>
        </w:numPr>
        <w:spacing w:line="360" w:lineRule="auto"/>
        <w:jc w:val="both"/>
        <w:rPr>
          <w:rFonts w:eastAsia="Calibri" w:cs="Arial"/>
          <w:b w:val="0"/>
          <w:bCs w:val="0"/>
          <w:szCs w:val="24"/>
        </w:rPr>
      </w:pPr>
      <w:r w:rsidRPr="00AB5A24">
        <w:rPr>
          <w:rFonts w:eastAsia="Calibri" w:cs="Arial"/>
          <w:b w:val="0"/>
          <w:bCs w:val="0"/>
          <w:szCs w:val="24"/>
        </w:rPr>
        <w:t>Mejora de imagen institucional.</w:t>
      </w:r>
    </w:p>
    <w:p w14:paraId="7441E5DB" w14:textId="77777777" w:rsidR="00BB1EA3" w:rsidRPr="00AB5A24" w:rsidRDefault="00BB1EA3" w:rsidP="00AB5A24">
      <w:pPr>
        <w:pStyle w:val="Ttulo3"/>
        <w:spacing w:line="360" w:lineRule="auto"/>
        <w:jc w:val="both"/>
        <w:rPr>
          <w:rFonts w:cs="Arial"/>
          <w:szCs w:val="24"/>
        </w:rPr>
      </w:pPr>
      <w:r w:rsidRPr="00AB5A24">
        <w:rPr>
          <w:rFonts w:cs="Arial"/>
          <w:szCs w:val="24"/>
        </w:rPr>
        <w:t>5.2.2 Evaluación Normativa y Regulatoria</w:t>
      </w:r>
      <w:bookmarkEnd w:id="37"/>
    </w:p>
    <w:p w14:paraId="6827E010" w14:textId="77777777" w:rsidR="009C0829" w:rsidRPr="009C0829" w:rsidRDefault="009C0829" w:rsidP="00AB5A24">
      <w:pPr>
        <w:spacing w:line="360" w:lineRule="auto"/>
        <w:jc w:val="both"/>
        <w:rPr>
          <w:rFonts w:ascii="Arial" w:hAnsi="Arial" w:cs="Arial"/>
          <w:sz w:val="24"/>
          <w:szCs w:val="24"/>
        </w:rPr>
      </w:pPr>
      <w:r w:rsidRPr="009C0829">
        <w:rPr>
          <w:rFonts w:ascii="Arial" w:hAnsi="Arial" w:cs="Arial"/>
          <w:sz w:val="24"/>
          <w:szCs w:val="24"/>
        </w:rPr>
        <w:t>Incluye análisis de:</w:t>
      </w:r>
    </w:p>
    <w:p w14:paraId="5CCBA7D1"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Normativas del IFT.</w:t>
      </w:r>
    </w:p>
    <w:p w14:paraId="0BF1ED3F"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Requisitos técnicos del espectro radioeléctrico.</w:t>
      </w:r>
    </w:p>
    <w:p w14:paraId="5B274813" w14:textId="77777777" w:rsidR="009C0829" w:rsidRPr="009C0829"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Leyes de protección de datos (LFPDPPP).</w:t>
      </w:r>
    </w:p>
    <w:p w14:paraId="0B3B6894" w14:textId="2850A432" w:rsidR="009C0829" w:rsidRPr="00AB5A24" w:rsidRDefault="009C0829" w:rsidP="00AB5A24">
      <w:pPr>
        <w:numPr>
          <w:ilvl w:val="0"/>
          <w:numId w:val="26"/>
        </w:numPr>
        <w:spacing w:line="360" w:lineRule="auto"/>
        <w:jc w:val="both"/>
        <w:rPr>
          <w:rFonts w:ascii="Arial" w:hAnsi="Arial" w:cs="Arial"/>
          <w:sz w:val="24"/>
          <w:szCs w:val="24"/>
        </w:rPr>
      </w:pPr>
      <w:r w:rsidRPr="009C0829">
        <w:rPr>
          <w:rFonts w:ascii="Arial" w:hAnsi="Arial" w:cs="Arial"/>
          <w:sz w:val="24"/>
          <w:szCs w:val="24"/>
        </w:rPr>
        <w:t>Normas técnicas NOM aplicables.</w:t>
      </w:r>
    </w:p>
    <w:p w14:paraId="67FF38C1" w14:textId="77777777" w:rsidR="00BB1EA3" w:rsidRPr="00AB5A24" w:rsidRDefault="00BB1EA3" w:rsidP="00AB5A24">
      <w:pPr>
        <w:pStyle w:val="Ttulo3"/>
        <w:spacing w:line="360" w:lineRule="auto"/>
        <w:jc w:val="both"/>
        <w:rPr>
          <w:rFonts w:cs="Arial"/>
          <w:szCs w:val="24"/>
        </w:rPr>
      </w:pPr>
      <w:bookmarkStart w:id="38" w:name="_Toc197727094"/>
      <w:r w:rsidRPr="00AB5A24">
        <w:rPr>
          <w:rFonts w:cs="Arial"/>
          <w:szCs w:val="24"/>
        </w:rPr>
        <w:t>5.2.3 Recolección de Datos</w:t>
      </w:r>
      <w:bookmarkEnd w:id="38"/>
    </w:p>
    <w:p w14:paraId="532D7F39" w14:textId="77777777" w:rsidR="00FB5E15" w:rsidRPr="00FB5E15" w:rsidRDefault="00FB5E15" w:rsidP="00AB5A24">
      <w:pPr>
        <w:spacing w:line="360" w:lineRule="auto"/>
        <w:jc w:val="both"/>
        <w:rPr>
          <w:rFonts w:ascii="Arial" w:hAnsi="Arial" w:cs="Arial"/>
          <w:sz w:val="24"/>
          <w:szCs w:val="24"/>
        </w:rPr>
      </w:pPr>
      <w:r w:rsidRPr="00FB5E15">
        <w:rPr>
          <w:rFonts w:ascii="Arial" w:hAnsi="Arial" w:cs="Arial"/>
          <w:sz w:val="24"/>
          <w:szCs w:val="24"/>
        </w:rPr>
        <w:t>La recolección de datos incluyó:</w:t>
      </w:r>
    </w:p>
    <w:p w14:paraId="13769629"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 xml:space="preserve">Análisis de cobertura </w:t>
      </w:r>
      <w:proofErr w:type="spellStart"/>
      <w:r w:rsidRPr="00FB5E15">
        <w:rPr>
          <w:rFonts w:ascii="Arial" w:hAnsi="Arial" w:cs="Arial"/>
          <w:sz w:val="24"/>
          <w:szCs w:val="24"/>
        </w:rPr>
        <w:t>WiFi</w:t>
      </w:r>
      <w:proofErr w:type="spellEnd"/>
      <w:r w:rsidRPr="00FB5E15">
        <w:rPr>
          <w:rFonts w:ascii="Arial" w:hAnsi="Arial" w:cs="Arial"/>
          <w:sz w:val="24"/>
          <w:szCs w:val="24"/>
        </w:rPr>
        <w:t xml:space="preserve"> en el campus.</w:t>
      </w:r>
    </w:p>
    <w:p w14:paraId="476B5E50" w14:textId="77777777" w:rsidR="00FB5E15" w:rsidRPr="00FB5E15"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Cotizaciones de infraestructura.</w:t>
      </w:r>
    </w:p>
    <w:p w14:paraId="2C93080F" w14:textId="6785DEE6" w:rsidR="00FB5E15" w:rsidRPr="00AB5A24" w:rsidRDefault="00FB5E15" w:rsidP="00AB5A24">
      <w:pPr>
        <w:numPr>
          <w:ilvl w:val="0"/>
          <w:numId w:val="25"/>
        </w:numPr>
        <w:spacing w:line="360" w:lineRule="auto"/>
        <w:jc w:val="both"/>
        <w:rPr>
          <w:rFonts w:ascii="Arial" w:hAnsi="Arial" w:cs="Arial"/>
          <w:sz w:val="24"/>
          <w:szCs w:val="24"/>
        </w:rPr>
      </w:pPr>
      <w:r w:rsidRPr="00FB5E15">
        <w:rPr>
          <w:rFonts w:ascii="Arial" w:hAnsi="Arial" w:cs="Arial"/>
          <w:sz w:val="24"/>
          <w:szCs w:val="24"/>
        </w:rPr>
        <w:t>Modelos de referencia en otras universidades.</w:t>
      </w:r>
    </w:p>
    <w:p w14:paraId="17B2F438" w14:textId="77777777" w:rsidR="00C26124" w:rsidRPr="00AB5A24" w:rsidRDefault="00C26124" w:rsidP="00AB5A24">
      <w:pPr>
        <w:spacing w:after="0" w:line="360" w:lineRule="auto"/>
        <w:rPr>
          <w:rStyle w:val="Textoennegrita"/>
          <w:rFonts w:ascii="Arial" w:eastAsia="Times New Roman" w:hAnsi="Arial" w:cs="Arial"/>
          <w:bCs w:val="0"/>
          <w:sz w:val="24"/>
          <w:szCs w:val="24"/>
          <w:lang w:val="es-ES_tradnl" w:eastAsia="es-ES"/>
        </w:rPr>
      </w:pPr>
      <w:bookmarkStart w:id="39" w:name="_Toc197727099"/>
      <w:bookmarkEnd w:id="29"/>
      <w:r w:rsidRPr="00AB5A24">
        <w:rPr>
          <w:rStyle w:val="Textoennegrita"/>
          <w:rFonts w:ascii="Arial" w:hAnsi="Arial" w:cs="Arial"/>
          <w:b w:val="0"/>
          <w:bCs w:val="0"/>
          <w:sz w:val="24"/>
          <w:szCs w:val="24"/>
        </w:rPr>
        <w:br w:type="page"/>
      </w:r>
    </w:p>
    <w:p w14:paraId="26461388" w14:textId="24136914" w:rsidR="00D47AB5" w:rsidRPr="009C3097" w:rsidRDefault="00D47AB5" w:rsidP="009C3097">
      <w:pPr>
        <w:pStyle w:val="Ttulo1"/>
        <w:rPr>
          <w:rFonts w:cs="Arial"/>
          <w:sz w:val="24"/>
          <w:szCs w:val="24"/>
          <w:lang w:eastAsia="es-MX"/>
        </w:rPr>
      </w:pPr>
      <w:r w:rsidRPr="00FA72A4">
        <w:rPr>
          <w:rStyle w:val="Textoennegrita"/>
          <w:b/>
          <w:bCs w:val="0"/>
        </w:rPr>
        <w:lastRenderedPageBreak/>
        <w:t>Capítulo 6</w:t>
      </w:r>
      <w:bookmarkEnd w:id="39"/>
    </w:p>
    <w:p w14:paraId="6968001D" w14:textId="77777777" w:rsidR="0093142F" w:rsidRPr="00D47AB5" w:rsidRDefault="0093142F" w:rsidP="00C45A44">
      <w:pPr>
        <w:pStyle w:val="Ttulo2"/>
      </w:pPr>
      <w:bookmarkStart w:id="40" w:name="_Toc197727100"/>
      <w:r w:rsidRPr="00D47AB5">
        <w:t>Resultados</w:t>
      </w:r>
      <w:bookmarkEnd w:id="40"/>
    </w:p>
    <w:p w14:paraId="7AFF0E4F" w14:textId="4E34E664" w:rsidR="00786255" w:rsidRDefault="00786255" w:rsidP="00EF30E9">
      <w:pPr>
        <w:pStyle w:val="Ttulo2"/>
      </w:pPr>
      <w:bookmarkStart w:id="41" w:name="_Toc197727101"/>
      <w:r>
        <w:t>6.1 Diagnóstico actual del ITSUR</w:t>
      </w:r>
    </w:p>
    <w:p w14:paraId="224D5702" w14:textId="77777777" w:rsidR="00EF30E9" w:rsidRPr="00EF30E9" w:rsidRDefault="00EF30E9" w:rsidP="00EF30E9"/>
    <w:p w14:paraId="51A57E4E" w14:textId="5CC13444"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Se identificó que más del 70 % de los estudiantes dependen de datos móviles personales para conectarse.</w:t>
      </w:r>
    </w:p>
    <w:p w14:paraId="13106A04" w14:textId="1C2914CE"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Áreas como pasillos exteriores, cafeterías y algunos laboratorios no cuentan con cobertura estable.</w:t>
      </w:r>
    </w:p>
    <w:p w14:paraId="0896AF62" w14:textId="57B35DE6" w:rsidR="00786255" w:rsidRPr="004713D5" w:rsidRDefault="00786255" w:rsidP="004713D5">
      <w:pPr>
        <w:pStyle w:val="Prrafodelista"/>
        <w:numPr>
          <w:ilvl w:val="0"/>
          <w:numId w:val="29"/>
        </w:numPr>
        <w:spacing w:line="360" w:lineRule="auto"/>
        <w:jc w:val="both"/>
        <w:rPr>
          <w:rFonts w:ascii="Arial" w:hAnsi="Arial" w:cs="Arial"/>
          <w:sz w:val="24"/>
          <w:szCs w:val="24"/>
        </w:rPr>
      </w:pPr>
      <w:r w:rsidRPr="004713D5">
        <w:rPr>
          <w:rFonts w:ascii="Arial" w:hAnsi="Arial" w:cs="Arial"/>
          <w:sz w:val="24"/>
          <w:szCs w:val="24"/>
        </w:rPr>
        <w:t>La velocidad de conexión en zonas con señal es irregular y presenta congestión en horas pico.</w:t>
      </w:r>
    </w:p>
    <w:p w14:paraId="2E58A082" w14:textId="17D2EB5E" w:rsidR="00B061C1" w:rsidRDefault="00786255" w:rsidP="00C26124">
      <w:pPr>
        <w:pStyle w:val="Ttulo2"/>
      </w:pPr>
      <w:r>
        <w:t>6</w:t>
      </w:r>
      <w:r w:rsidR="00276313" w:rsidRPr="00276313">
        <w:t>.2 Resultados de la simulación de entregas</w:t>
      </w:r>
      <w:bookmarkEnd w:id="41"/>
    </w:p>
    <w:p w14:paraId="652B350A" w14:textId="2A12AD2A" w:rsidR="00EF30E9" w:rsidRPr="004713D5" w:rsidRDefault="00EF30E9" w:rsidP="005E1C67">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Se estimó que una red institucional inicial puede instalarse con una inversión aproximada de $1.5 millones de pesos, cubriendo áreas prioritarias del campus.</w:t>
      </w:r>
    </w:p>
    <w:p w14:paraId="75F9C7AE" w14:textId="082F8974" w:rsidR="00EF30E9" w:rsidRPr="004713D5" w:rsidRDefault="00EF30E9" w:rsidP="00FF36D1">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El ROI estimado es de 5 a 6 años, considerando beneficios académicos, reducción de gastos personales y optimización administrativa.</w:t>
      </w:r>
    </w:p>
    <w:p w14:paraId="01C2D078" w14:textId="26699E77" w:rsidR="00AB5A24" w:rsidRPr="004713D5" w:rsidRDefault="00EF30E9" w:rsidP="00AB5A24">
      <w:pPr>
        <w:pStyle w:val="Prrafodelista"/>
        <w:numPr>
          <w:ilvl w:val="0"/>
          <w:numId w:val="28"/>
        </w:numPr>
        <w:spacing w:line="360" w:lineRule="auto"/>
        <w:jc w:val="both"/>
        <w:rPr>
          <w:rFonts w:ascii="Arial" w:hAnsi="Arial" w:cs="Arial"/>
          <w:sz w:val="24"/>
          <w:szCs w:val="24"/>
        </w:rPr>
      </w:pPr>
      <w:r w:rsidRPr="004713D5">
        <w:rPr>
          <w:rFonts w:ascii="Arial" w:hAnsi="Arial" w:cs="Arial"/>
          <w:sz w:val="24"/>
          <w:szCs w:val="24"/>
        </w:rPr>
        <w:t>Con la red activa, se puede reducir el gasto promedio mensual en datos móviles por estudiante (~$150 MXN), lo que representa un beneficio colectivo significativo.</w:t>
      </w:r>
    </w:p>
    <w:p w14:paraId="1C358ABF" w14:textId="77777777" w:rsidR="008E0579" w:rsidRDefault="008E0579" w:rsidP="008E0579">
      <w:pPr>
        <w:pStyle w:val="Ttulo2"/>
      </w:pPr>
      <w:bookmarkStart w:id="42" w:name="_Toc197727102"/>
      <w:r w:rsidRPr="008E0579">
        <w:t>6.3 Indicadores del análisis costo-beneficio</w:t>
      </w:r>
      <w:bookmarkEnd w:id="42"/>
    </w:p>
    <w:p w14:paraId="1A0580D7" w14:textId="77777777" w:rsidR="008E0579" w:rsidRPr="008E0579" w:rsidRDefault="008E0579" w:rsidP="008E0579"/>
    <w:tbl>
      <w:tblPr>
        <w:tblStyle w:val="Tablaconcuadrcula4-nfasis1"/>
        <w:tblW w:w="0" w:type="auto"/>
        <w:tblLook w:val="04A0" w:firstRow="1" w:lastRow="0" w:firstColumn="1" w:lastColumn="0" w:noHBand="0" w:noVBand="1"/>
      </w:tblPr>
      <w:tblGrid>
        <w:gridCol w:w="3792"/>
        <w:gridCol w:w="5036"/>
      </w:tblGrid>
      <w:tr w:rsidR="004713D5" w:rsidRPr="004713D5" w14:paraId="213969F5" w14:textId="77777777" w:rsidTr="00471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A5B2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Indicador</w:t>
            </w:r>
          </w:p>
        </w:tc>
        <w:tc>
          <w:tcPr>
            <w:tcW w:w="0" w:type="auto"/>
            <w:hideMark/>
          </w:tcPr>
          <w:p w14:paraId="57C7A608" w14:textId="77777777" w:rsidR="004713D5" w:rsidRPr="004713D5" w:rsidRDefault="004713D5" w:rsidP="004713D5">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713D5">
              <w:rPr>
                <w:rFonts w:ascii="Arial" w:hAnsi="Arial" w:cs="Arial"/>
                <w:sz w:val="24"/>
                <w:szCs w:val="24"/>
              </w:rPr>
              <w:t>Valor estimado</w:t>
            </w:r>
          </w:p>
        </w:tc>
      </w:tr>
      <w:tr w:rsidR="004713D5" w:rsidRPr="004713D5" w14:paraId="2821D27E"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2A8CE"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Inversión inicial total</w:t>
            </w:r>
          </w:p>
        </w:tc>
        <w:tc>
          <w:tcPr>
            <w:tcW w:w="0" w:type="auto"/>
            <w:hideMark/>
          </w:tcPr>
          <w:p w14:paraId="2532C7A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$1,500,000 MXN</w:t>
            </w:r>
          </w:p>
        </w:tc>
      </w:tr>
      <w:tr w:rsidR="004713D5" w:rsidRPr="004713D5" w14:paraId="76D77440"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3495058A"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Costo operativo anual</w:t>
            </w:r>
          </w:p>
        </w:tc>
        <w:tc>
          <w:tcPr>
            <w:tcW w:w="0" w:type="auto"/>
            <w:hideMark/>
          </w:tcPr>
          <w:p w14:paraId="540249D6"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$120,000 MXN</w:t>
            </w:r>
          </w:p>
        </w:tc>
      </w:tr>
      <w:tr w:rsidR="004713D5" w:rsidRPr="004713D5" w14:paraId="60C41051"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3AF77"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Ahorro indirecto por estudiante</w:t>
            </w:r>
          </w:p>
        </w:tc>
        <w:tc>
          <w:tcPr>
            <w:tcW w:w="0" w:type="auto"/>
            <w:hideMark/>
          </w:tcPr>
          <w:p w14:paraId="36BF3795"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$1,800 MXN/año</w:t>
            </w:r>
          </w:p>
        </w:tc>
      </w:tr>
      <w:tr w:rsidR="004713D5" w:rsidRPr="004713D5" w14:paraId="2158B5BC" w14:textId="77777777" w:rsidTr="004713D5">
        <w:tc>
          <w:tcPr>
            <w:cnfStyle w:val="001000000000" w:firstRow="0" w:lastRow="0" w:firstColumn="1" w:lastColumn="0" w:oddVBand="0" w:evenVBand="0" w:oddHBand="0" w:evenHBand="0" w:firstRowFirstColumn="0" w:firstRowLastColumn="0" w:lastRowFirstColumn="0" w:lastRowLastColumn="0"/>
            <w:tcW w:w="0" w:type="auto"/>
            <w:hideMark/>
          </w:tcPr>
          <w:p w14:paraId="5CB2CE50"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lastRenderedPageBreak/>
              <w:t>Beneficio ambiental</w:t>
            </w:r>
          </w:p>
        </w:tc>
        <w:tc>
          <w:tcPr>
            <w:tcW w:w="0" w:type="auto"/>
            <w:hideMark/>
          </w:tcPr>
          <w:p w14:paraId="52A1B990" w14:textId="77777777" w:rsidR="004713D5" w:rsidRPr="004713D5" w:rsidRDefault="004713D5" w:rsidP="004713D5">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Reducción de ~35 % en uso de datos móviles</w:t>
            </w:r>
          </w:p>
        </w:tc>
      </w:tr>
      <w:tr w:rsidR="004713D5" w:rsidRPr="004713D5" w14:paraId="3B7195A6" w14:textId="77777777" w:rsidTr="00471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0C0C4" w14:textId="77777777" w:rsidR="004713D5" w:rsidRPr="004713D5" w:rsidRDefault="004713D5" w:rsidP="004713D5">
            <w:pPr>
              <w:spacing w:after="0" w:line="360" w:lineRule="auto"/>
              <w:jc w:val="both"/>
              <w:rPr>
                <w:rFonts w:ascii="Arial" w:hAnsi="Arial" w:cs="Arial"/>
                <w:sz w:val="24"/>
                <w:szCs w:val="24"/>
              </w:rPr>
            </w:pPr>
            <w:r w:rsidRPr="004713D5">
              <w:rPr>
                <w:rFonts w:ascii="Arial" w:hAnsi="Arial" w:cs="Arial"/>
                <w:sz w:val="24"/>
                <w:szCs w:val="24"/>
              </w:rPr>
              <w:t>Retorno de inversión (ROI)</w:t>
            </w:r>
          </w:p>
        </w:tc>
        <w:tc>
          <w:tcPr>
            <w:tcW w:w="0" w:type="auto"/>
            <w:hideMark/>
          </w:tcPr>
          <w:p w14:paraId="46300661" w14:textId="77777777" w:rsidR="004713D5" w:rsidRPr="004713D5" w:rsidRDefault="004713D5" w:rsidP="004713D5">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4713D5">
              <w:rPr>
                <w:rFonts w:ascii="Arial" w:hAnsi="Arial" w:cs="Arial"/>
                <w:bCs/>
                <w:sz w:val="24"/>
                <w:szCs w:val="24"/>
              </w:rPr>
              <w:t>5–6 años</w:t>
            </w:r>
          </w:p>
        </w:tc>
      </w:tr>
    </w:tbl>
    <w:p w14:paraId="63A49B37" w14:textId="77777777" w:rsidR="00B061C1" w:rsidRDefault="00B061C1" w:rsidP="00276313">
      <w:pPr>
        <w:spacing w:after="0" w:line="360" w:lineRule="auto"/>
        <w:jc w:val="both"/>
        <w:rPr>
          <w:rFonts w:ascii="Arial" w:hAnsi="Arial" w:cs="Arial"/>
          <w:bCs/>
          <w:sz w:val="24"/>
          <w:szCs w:val="24"/>
        </w:rPr>
      </w:pPr>
    </w:p>
    <w:p w14:paraId="7F280734" w14:textId="77777777" w:rsidR="00B061C1" w:rsidRDefault="00B061C1" w:rsidP="00276313">
      <w:pPr>
        <w:spacing w:after="0" w:line="360" w:lineRule="auto"/>
        <w:jc w:val="both"/>
        <w:rPr>
          <w:rFonts w:ascii="Arial" w:hAnsi="Arial" w:cs="Arial"/>
          <w:bCs/>
          <w:sz w:val="24"/>
          <w:szCs w:val="24"/>
        </w:rPr>
      </w:pPr>
    </w:p>
    <w:p w14:paraId="216A6A4C" w14:textId="77777777" w:rsidR="00B061C1" w:rsidRDefault="00B061C1" w:rsidP="00276313">
      <w:pPr>
        <w:spacing w:after="0" w:line="360" w:lineRule="auto"/>
        <w:jc w:val="both"/>
        <w:rPr>
          <w:rFonts w:ascii="Arial" w:hAnsi="Arial" w:cs="Arial"/>
          <w:bCs/>
          <w:sz w:val="24"/>
          <w:szCs w:val="24"/>
        </w:rPr>
      </w:pPr>
    </w:p>
    <w:p w14:paraId="6B45B8ED" w14:textId="77777777" w:rsidR="00B061C1" w:rsidRDefault="00B061C1" w:rsidP="00276313">
      <w:pPr>
        <w:spacing w:after="0" w:line="360" w:lineRule="auto"/>
        <w:jc w:val="both"/>
        <w:rPr>
          <w:rFonts w:ascii="Arial" w:hAnsi="Arial" w:cs="Arial"/>
          <w:bCs/>
          <w:sz w:val="24"/>
          <w:szCs w:val="24"/>
        </w:rPr>
      </w:pPr>
    </w:p>
    <w:p w14:paraId="27A9C162" w14:textId="77777777" w:rsidR="00B061C1" w:rsidRDefault="00B061C1" w:rsidP="00276313">
      <w:pPr>
        <w:spacing w:after="0" w:line="360" w:lineRule="auto"/>
        <w:jc w:val="both"/>
        <w:rPr>
          <w:rFonts w:ascii="Arial" w:hAnsi="Arial" w:cs="Arial"/>
          <w:bCs/>
          <w:sz w:val="24"/>
          <w:szCs w:val="24"/>
        </w:rPr>
      </w:pPr>
    </w:p>
    <w:p w14:paraId="7D96B89F" w14:textId="77777777" w:rsidR="00B061C1" w:rsidRDefault="00B061C1" w:rsidP="00276313">
      <w:pPr>
        <w:spacing w:after="0" w:line="360" w:lineRule="auto"/>
        <w:jc w:val="both"/>
        <w:rPr>
          <w:rFonts w:ascii="Arial" w:hAnsi="Arial" w:cs="Arial"/>
          <w:bCs/>
          <w:sz w:val="24"/>
          <w:szCs w:val="24"/>
        </w:rPr>
      </w:pPr>
    </w:p>
    <w:p w14:paraId="16E24230" w14:textId="77777777" w:rsidR="00B061C1" w:rsidRDefault="00B061C1" w:rsidP="00276313">
      <w:pPr>
        <w:spacing w:after="0" w:line="360" w:lineRule="auto"/>
        <w:jc w:val="both"/>
        <w:rPr>
          <w:rFonts w:ascii="Arial" w:hAnsi="Arial" w:cs="Arial"/>
          <w:bCs/>
          <w:sz w:val="24"/>
          <w:szCs w:val="24"/>
        </w:rPr>
      </w:pPr>
    </w:p>
    <w:p w14:paraId="28D4C3D3" w14:textId="77777777" w:rsidR="00B061C1" w:rsidRDefault="00B061C1" w:rsidP="00276313">
      <w:pPr>
        <w:spacing w:after="0" w:line="360" w:lineRule="auto"/>
        <w:jc w:val="both"/>
        <w:rPr>
          <w:rFonts w:ascii="Arial" w:hAnsi="Arial" w:cs="Arial"/>
          <w:bCs/>
          <w:sz w:val="24"/>
          <w:szCs w:val="24"/>
        </w:rPr>
      </w:pPr>
    </w:p>
    <w:p w14:paraId="3080BB76" w14:textId="4D970202" w:rsidR="00B061C1" w:rsidRDefault="00B061C1" w:rsidP="00276313">
      <w:pPr>
        <w:spacing w:after="0" w:line="360" w:lineRule="auto"/>
        <w:jc w:val="both"/>
        <w:rPr>
          <w:rFonts w:ascii="Arial" w:hAnsi="Arial" w:cs="Arial"/>
          <w:bCs/>
          <w:sz w:val="24"/>
          <w:szCs w:val="24"/>
        </w:rPr>
      </w:pPr>
    </w:p>
    <w:p w14:paraId="20B82631" w14:textId="77777777" w:rsidR="00B061C1" w:rsidRDefault="00B061C1" w:rsidP="00276313">
      <w:pPr>
        <w:spacing w:after="0" w:line="360" w:lineRule="auto"/>
        <w:jc w:val="both"/>
        <w:rPr>
          <w:rFonts w:ascii="Arial" w:hAnsi="Arial" w:cs="Arial"/>
          <w:bCs/>
          <w:sz w:val="24"/>
          <w:szCs w:val="24"/>
        </w:rPr>
      </w:pPr>
    </w:p>
    <w:p w14:paraId="4F739D80" w14:textId="01F6F344" w:rsidR="00B061C1" w:rsidRPr="00276313" w:rsidRDefault="00B061C1" w:rsidP="00276313">
      <w:pPr>
        <w:spacing w:after="0" w:line="360" w:lineRule="auto"/>
        <w:jc w:val="both"/>
        <w:rPr>
          <w:rFonts w:ascii="Arial" w:hAnsi="Arial" w:cs="Arial"/>
          <w:bCs/>
          <w:sz w:val="24"/>
          <w:szCs w:val="24"/>
        </w:rPr>
        <w:sectPr w:rsidR="00B061C1" w:rsidRPr="00276313" w:rsidSect="00C9765C">
          <w:headerReference w:type="default" r:id="rId27"/>
          <w:headerReference w:type="first" r:id="rId28"/>
          <w:pgSz w:w="12240" w:h="15840" w:code="1"/>
          <w:pgMar w:top="1701" w:right="1701" w:bottom="1417" w:left="1701" w:header="436" w:footer="489" w:gutter="0"/>
          <w:cols w:space="708"/>
          <w:titlePg/>
          <w:docGrid w:linePitch="360"/>
        </w:sectPr>
      </w:pPr>
    </w:p>
    <w:p w14:paraId="216E098C" w14:textId="77777777" w:rsidR="00042B76" w:rsidRPr="00FA72A4" w:rsidRDefault="00042B76" w:rsidP="00FA72A4">
      <w:pPr>
        <w:pStyle w:val="Ttulo1"/>
        <w:rPr>
          <w:rStyle w:val="Textoennegrita"/>
          <w:b/>
          <w:bCs w:val="0"/>
        </w:rPr>
      </w:pPr>
      <w:bookmarkStart w:id="43" w:name="_Toc197727103"/>
      <w:r w:rsidRPr="00FA72A4">
        <w:rPr>
          <w:rStyle w:val="Textoennegrita"/>
          <w:b/>
          <w:bCs w:val="0"/>
        </w:rPr>
        <w:lastRenderedPageBreak/>
        <w:t>Capítulo 7</w:t>
      </w:r>
      <w:bookmarkEnd w:id="43"/>
    </w:p>
    <w:p w14:paraId="4D452ADD" w14:textId="77777777" w:rsidR="00B2782A" w:rsidRPr="00B2782A" w:rsidRDefault="00B2782A" w:rsidP="00B2782A">
      <w:pPr>
        <w:pStyle w:val="Ttulo2"/>
      </w:pPr>
      <w:bookmarkStart w:id="44" w:name="_Toc197727104"/>
      <w:r w:rsidRPr="00B2782A">
        <w:t>7.1 Relación con los objetivos del estudio</w:t>
      </w:r>
      <w:bookmarkEnd w:id="44"/>
    </w:p>
    <w:p w14:paraId="718A4F1A"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analizar costos iniciales y operativos</w:t>
      </w:r>
    </w:p>
    <w:p w14:paraId="62098B15" w14:textId="76CE1C2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B53BEF" w:rsidRPr="00B53BEF">
        <w:rPr>
          <w:rFonts w:ascii="Arial" w:hAnsi="Arial" w:cs="Arial"/>
          <w:sz w:val="24"/>
          <w:szCs w:val="24"/>
        </w:rPr>
        <w:t xml:space="preserve">La implementación de una red de internet gratuita en el ITSUR requiere una inversión inicial estimada en 1.5 millones de pesos, incluyendo </w:t>
      </w:r>
      <w:proofErr w:type="spellStart"/>
      <w:r w:rsidR="00B53BEF" w:rsidRPr="00B53BEF">
        <w:rPr>
          <w:rFonts w:ascii="Arial" w:hAnsi="Arial" w:cs="Arial"/>
          <w:sz w:val="24"/>
          <w:szCs w:val="24"/>
        </w:rPr>
        <w:t>routers</w:t>
      </w:r>
      <w:proofErr w:type="spellEnd"/>
      <w:r w:rsidR="00B53BEF" w:rsidRPr="00B53BEF">
        <w:rPr>
          <w:rFonts w:ascii="Arial" w:hAnsi="Arial" w:cs="Arial"/>
          <w:sz w:val="24"/>
          <w:szCs w:val="24"/>
        </w:rPr>
        <w:t xml:space="preserve"> empresariales, puntos de acceso, switches administrables y cableado estructurado. Los costos operativos anuales rondan los 120 mil pesos en mantenimiento y actualizaciones.</w:t>
      </w:r>
    </w:p>
    <w:p w14:paraId="2329A189" w14:textId="7B89D64E"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6339F7" w:rsidRPr="006339F7">
        <w:rPr>
          <w:rFonts w:ascii="Arial" w:hAnsi="Arial" w:cs="Arial"/>
          <w:sz w:val="24"/>
          <w:szCs w:val="24"/>
        </w:rPr>
        <w:t>Se cumplió el objetivo de cuantificar los costos y evidenciar que, a mediano plazo, la reducción de barreras educativas y la mejora en el rendimiento justifican la inversión.</w:t>
      </w:r>
    </w:p>
    <w:p w14:paraId="0F26D6BF"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evaluar beneficios operativos y financieros</w:t>
      </w:r>
    </w:p>
    <w:p w14:paraId="600905EC" w14:textId="60A22076"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6339F7" w:rsidRPr="006339F7">
        <w:rPr>
          <w:rFonts w:ascii="Arial" w:hAnsi="Arial" w:cs="Arial"/>
          <w:sz w:val="24"/>
          <w:szCs w:val="24"/>
        </w:rPr>
        <w:t>La conectividad mejora la participación en plataformas educativas, reduce el rezago académico y optimiza la gestión administrativa. Las encuestas indican que un 86% de los alumnos mejora su desempeño cuando tiene acceso estable a internet.</w:t>
      </w:r>
    </w:p>
    <w:p w14:paraId="553512D6" w14:textId="52694458"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sidRPr="00C37E16">
        <w:rPr>
          <w:rFonts w:ascii="Arial" w:hAnsi="Arial" w:cs="Arial"/>
          <w:sz w:val="24"/>
          <w:szCs w:val="24"/>
        </w:rPr>
        <w:t>Los beneficios superan ampliamente los costos, con mejoras sustanciales en la productividad educativa y una mayor equidad digital.</w:t>
      </w:r>
    </w:p>
    <w:p w14:paraId="70208F5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documentar requisitos legales y normativos</w:t>
      </w:r>
    </w:p>
    <w:p w14:paraId="2C287A50" w14:textId="6ED5DD8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C37E16" w:rsidRPr="00C37E16">
        <w:rPr>
          <w:rFonts w:ascii="Arial" w:hAnsi="Arial" w:cs="Arial"/>
          <w:sz w:val="24"/>
          <w:szCs w:val="24"/>
        </w:rPr>
        <w:t>Se identificaron requerimientos como registros ante IFT, regulaciones sobre espectro de frecuencia, protección de datos y normas técnicas NOM para cableado e instalaciones.</w:t>
      </w:r>
    </w:p>
    <w:p w14:paraId="27E92A67" w14:textId="6DDA8FFD"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C37E16">
        <w:rPr>
          <w:rFonts w:ascii="Arial" w:hAnsi="Arial" w:cs="Arial"/>
          <w:sz w:val="24"/>
          <w:szCs w:val="24"/>
        </w:rPr>
        <w:t>S</w:t>
      </w:r>
      <w:r w:rsidR="00C37E16" w:rsidRPr="00C37E16">
        <w:rPr>
          <w:rFonts w:ascii="Arial" w:hAnsi="Arial" w:cs="Arial"/>
          <w:sz w:val="24"/>
          <w:szCs w:val="24"/>
        </w:rPr>
        <w:t>i bien hay regulaciones claras, estas no representan un obstáculo significativo si se cuenta con asesoría especializada y cumplimiento documental.</w:t>
      </w:r>
    </w:p>
    <w:p w14:paraId="370C750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comparar impacto ambiental</w:t>
      </w:r>
    </w:p>
    <w:p w14:paraId="73F17B0E" w14:textId="138814A0"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A156B5" w:rsidRPr="00A156B5">
        <w:rPr>
          <w:rFonts w:ascii="Arial" w:hAnsi="Arial" w:cs="Arial"/>
          <w:sz w:val="24"/>
          <w:szCs w:val="24"/>
        </w:rPr>
        <w:t xml:space="preserve">Las redes compartidas reducen el consumo energético y la necesidad de dispositivos personales (como </w:t>
      </w:r>
      <w:proofErr w:type="spellStart"/>
      <w:r w:rsidR="00A156B5" w:rsidRPr="00A156B5">
        <w:rPr>
          <w:rFonts w:ascii="Arial" w:hAnsi="Arial" w:cs="Arial"/>
          <w:sz w:val="24"/>
          <w:szCs w:val="24"/>
        </w:rPr>
        <w:t>hotspots</w:t>
      </w:r>
      <w:proofErr w:type="spellEnd"/>
      <w:r w:rsidR="00A156B5" w:rsidRPr="00A156B5">
        <w:rPr>
          <w:rFonts w:ascii="Arial" w:hAnsi="Arial" w:cs="Arial"/>
          <w:sz w:val="24"/>
          <w:szCs w:val="24"/>
        </w:rPr>
        <w:t xml:space="preserve">). Se estima una </w:t>
      </w:r>
      <w:r w:rsidR="00A156B5" w:rsidRPr="00A156B5">
        <w:rPr>
          <w:rFonts w:ascii="Arial" w:hAnsi="Arial" w:cs="Arial"/>
          <w:sz w:val="24"/>
          <w:szCs w:val="24"/>
        </w:rPr>
        <w:lastRenderedPageBreak/>
        <w:t>reducción del 35% en consumo individual de baterías y electricidad relacionada.</w:t>
      </w:r>
    </w:p>
    <w:p w14:paraId="120AC42C" w14:textId="1A5C43F3"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A156B5" w:rsidRPr="00A156B5">
        <w:rPr>
          <w:rFonts w:ascii="Arial" w:hAnsi="Arial" w:cs="Arial"/>
          <w:sz w:val="24"/>
          <w:szCs w:val="24"/>
        </w:rPr>
        <w:t>La implementación de internet institucional tiene beneficios ecológicos claros, contribuyendo a la sostenibilidad institucional.</w:t>
      </w:r>
    </w:p>
    <w:p w14:paraId="421477AB"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recopilar antecedentes y estudios de caso</w:t>
      </w:r>
    </w:p>
    <w:p w14:paraId="263FB0FE" w14:textId="114A76A5"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Modelos exitosos en la UNAM, ITESI y UDG demuestran que la conectividad gratuita mejora la retención escolar y disminuye el gasto estudiantil hasta en un 20%.</w:t>
      </w:r>
    </w:p>
    <w:p w14:paraId="7475B9E4" w14:textId="677FA45C"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Interpretación:</w:t>
      </w:r>
      <w:r w:rsidRPr="00B2782A">
        <w:rPr>
          <w:rFonts w:ascii="Arial" w:hAnsi="Arial" w:cs="Arial"/>
          <w:sz w:val="24"/>
          <w:szCs w:val="24"/>
        </w:rPr>
        <w:t xml:space="preserve"> </w:t>
      </w:r>
      <w:r w:rsidR="007D62D1" w:rsidRPr="007D62D1">
        <w:rPr>
          <w:rFonts w:ascii="Arial" w:hAnsi="Arial" w:cs="Arial"/>
          <w:sz w:val="24"/>
          <w:szCs w:val="24"/>
        </w:rPr>
        <w:t>Estas referencias respaldan empíricamente la viabilidad del proyecto en ITSUR, adaptando buenas prácticas a su contexto.</w:t>
      </w:r>
    </w:p>
    <w:p w14:paraId="636953D1" w14:textId="77777777" w:rsidR="00B2782A" w:rsidRPr="00B2782A" w:rsidRDefault="00B2782A" w:rsidP="00C26124">
      <w:pPr>
        <w:numPr>
          <w:ilvl w:val="0"/>
          <w:numId w:val="7"/>
        </w:numPr>
        <w:spacing w:before="100" w:beforeAutospacing="1" w:after="100" w:afterAutospacing="1" w:line="360" w:lineRule="auto"/>
        <w:ind w:hanging="357"/>
        <w:jc w:val="both"/>
        <w:rPr>
          <w:rFonts w:ascii="Arial" w:hAnsi="Arial" w:cs="Arial"/>
          <w:b/>
          <w:bCs/>
          <w:sz w:val="24"/>
          <w:szCs w:val="24"/>
        </w:rPr>
      </w:pPr>
      <w:r w:rsidRPr="00B2782A">
        <w:rPr>
          <w:rFonts w:ascii="Arial" w:hAnsi="Arial" w:cs="Arial"/>
          <w:b/>
          <w:bCs/>
          <w:sz w:val="24"/>
          <w:szCs w:val="24"/>
        </w:rPr>
        <w:t>Objetivo de formular un modelo integral de evaluación</w:t>
      </w:r>
    </w:p>
    <w:p w14:paraId="5AC159A8" w14:textId="0F92F071" w:rsidR="00B2782A" w:rsidRPr="00B2782A" w:rsidRDefault="00B2782A" w:rsidP="00C26124">
      <w:pPr>
        <w:numPr>
          <w:ilvl w:val="1"/>
          <w:numId w:val="7"/>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Hallazgo:</w:t>
      </w:r>
      <w:r w:rsidRPr="00B2782A">
        <w:rPr>
          <w:rFonts w:ascii="Arial" w:hAnsi="Arial" w:cs="Arial"/>
          <w:sz w:val="24"/>
          <w:szCs w:val="24"/>
        </w:rPr>
        <w:t xml:space="preserve"> </w:t>
      </w:r>
      <w:r w:rsidR="007D62D1" w:rsidRPr="007D62D1">
        <w:rPr>
          <w:rFonts w:ascii="Arial" w:hAnsi="Arial" w:cs="Arial"/>
          <w:sz w:val="24"/>
          <w:szCs w:val="24"/>
        </w:rPr>
        <w:t>Se construyó un modelo con base en proyecciones de consumo, costos operativos, reducción de barreras y beneficios intangibles.</w:t>
      </w:r>
    </w:p>
    <w:p w14:paraId="07434AB6" w14:textId="75E86EAE" w:rsidR="00B2782A" w:rsidRPr="00B2782A" w:rsidRDefault="00B2782A" w:rsidP="00C26124">
      <w:pPr>
        <w:numPr>
          <w:ilvl w:val="1"/>
          <w:numId w:val="7"/>
        </w:numPr>
        <w:spacing w:before="100" w:beforeAutospacing="1" w:after="100" w:afterAutospacing="1" w:line="360" w:lineRule="auto"/>
        <w:ind w:hanging="357"/>
        <w:jc w:val="both"/>
      </w:pPr>
      <w:r w:rsidRPr="00C26124">
        <w:rPr>
          <w:rFonts w:ascii="Arial" w:hAnsi="Arial" w:cs="Arial"/>
          <w:b/>
          <w:bCs/>
          <w:sz w:val="24"/>
          <w:szCs w:val="24"/>
        </w:rPr>
        <w:t>Interpretación:</w:t>
      </w:r>
      <w:r w:rsidRPr="00C26124">
        <w:rPr>
          <w:rFonts w:ascii="Arial" w:hAnsi="Arial" w:cs="Arial"/>
          <w:sz w:val="24"/>
          <w:szCs w:val="24"/>
        </w:rPr>
        <w:t xml:space="preserve"> </w:t>
      </w:r>
      <w:r w:rsidR="002354F4" w:rsidRPr="002354F4">
        <w:rPr>
          <w:rFonts w:ascii="Arial" w:hAnsi="Arial" w:cs="Arial"/>
          <w:sz w:val="24"/>
          <w:szCs w:val="24"/>
        </w:rPr>
        <w:t>El modelo permite visualizar distintos escenarios de inversión y retorno, y será clave para la toma de decisiones administrativas y solicitudes de financiamiento.</w:t>
      </w:r>
    </w:p>
    <w:p w14:paraId="3B95CC15" w14:textId="28C86E99" w:rsidR="00B2782A" w:rsidRPr="00B2782A" w:rsidRDefault="00B2782A" w:rsidP="002E21EC">
      <w:pPr>
        <w:pStyle w:val="Ttulo2"/>
        <w:numPr>
          <w:ilvl w:val="1"/>
          <w:numId w:val="17"/>
        </w:numPr>
      </w:pPr>
      <w:bookmarkStart w:id="45" w:name="_Toc197727105"/>
      <w:r w:rsidRPr="00B2782A">
        <w:t>Coherencias y contradicciones</w:t>
      </w:r>
      <w:bookmarkEnd w:id="45"/>
    </w:p>
    <w:p w14:paraId="7CC322A8" w14:textId="38C769C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Coherencias</w:t>
      </w:r>
      <w:r w:rsidR="002354F4">
        <w:rPr>
          <w:rFonts w:ascii="Arial" w:hAnsi="Arial" w:cs="Arial"/>
          <w:b/>
          <w:bCs/>
          <w:sz w:val="24"/>
          <w:szCs w:val="24"/>
        </w:rPr>
        <w:t xml:space="preserve">: </w:t>
      </w:r>
      <w:r w:rsidR="002354F4" w:rsidRPr="002E21EC">
        <w:rPr>
          <w:rFonts w:ascii="Arial" w:hAnsi="Arial" w:cs="Arial"/>
          <w:sz w:val="24"/>
          <w:szCs w:val="24"/>
        </w:rPr>
        <w:t>Los datos de encuestas respaldan que el acceso a internet mejora el rendimiento estudiantil.</w:t>
      </w:r>
      <w:r w:rsidR="002E21EC">
        <w:rPr>
          <w:rFonts w:ascii="Arial" w:hAnsi="Arial" w:cs="Arial"/>
          <w:sz w:val="24"/>
          <w:szCs w:val="24"/>
        </w:rPr>
        <w:t xml:space="preserve"> </w:t>
      </w:r>
      <w:r w:rsidR="002354F4" w:rsidRPr="002E21EC">
        <w:rPr>
          <w:rFonts w:ascii="Arial" w:hAnsi="Arial" w:cs="Arial"/>
          <w:sz w:val="24"/>
          <w:szCs w:val="24"/>
        </w:rPr>
        <w:t>La necesidad identificada se alinea con la alta dependencia reportada de datos móviles (70%).</w:t>
      </w:r>
    </w:p>
    <w:p w14:paraId="7B93F487" w14:textId="7EBAA061" w:rsidR="00B2782A" w:rsidRPr="002E21EC" w:rsidRDefault="00B2782A" w:rsidP="002E21EC">
      <w:pPr>
        <w:numPr>
          <w:ilvl w:val="0"/>
          <w:numId w:val="6"/>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Contradicciones</w:t>
      </w:r>
      <w:r w:rsidR="002E21EC">
        <w:rPr>
          <w:rFonts w:ascii="Arial" w:hAnsi="Arial" w:cs="Arial"/>
          <w:b/>
          <w:bCs/>
          <w:sz w:val="24"/>
          <w:szCs w:val="24"/>
        </w:rPr>
        <w:t xml:space="preserve">: </w:t>
      </w:r>
      <w:r w:rsidR="002E21EC" w:rsidRPr="002E21EC">
        <w:rPr>
          <w:rFonts w:ascii="Arial" w:hAnsi="Arial" w:cs="Arial"/>
          <w:sz w:val="24"/>
          <w:szCs w:val="24"/>
        </w:rPr>
        <w:t>A pesar de reconocer los beneficios, una parte del personal no considera prioritaria la inversión.</w:t>
      </w:r>
      <w:r w:rsidR="002E21EC">
        <w:rPr>
          <w:rFonts w:ascii="Arial" w:hAnsi="Arial" w:cs="Arial"/>
          <w:sz w:val="24"/>
          <w:szCs w:val="24"/>
        </w:rPr>
        <w:t xml:space="preserve"> </w:t>
      </w:r>
      <w:r w:rsidR="002E21EC" w:rsidRPr="002E21EC">
        <w:rPr>
          <w:rFonts w:ascii="Arial" w:hAnsi="Arial" w:cs="Arial"/>
          <w:sz w:val="24"/>
          <w:szCs w:val="24"/>
        </w:rPr>
        <w:t>Existe desconocimiento normativo y técnico entre los actores encargados de infraestructura.</w:t>
      </w:r>
    </w:p>
    <w:p w14:paraId="7618D4C1" w14:textId="77777777" w:rsidR="00B2782A" w:rsidRPr="00B2782A" w:rsidRDefault="00B2782A" w:rsidP="00B2782A">
      <w:pPr>
        <w:pStyle w:val="Ttulo2"/>
      </w:pPr>
      <w:bookmarkStart w:id="46" w:name="_Toc197727106"/>
      <w:r w:rsidRPr="00B2782A">
        <w:lastRenderedPageBreak/>
        <w:t>7.3 Implicaciones para la hipótesis y la práctica</w:t>
      </w:r>
      <w:bookmarkEnd w:id="46"/>
    </w:p>
    <w:p w14:paraId="31A6D7BE" w14:textId="3C5DB1A4" w:rsidR="00B2782A" w:rsidRPr="00B2782A" w:rsidRDefault="00B2782A" w:rsidP="00C26124">
      <w:pPr>
        <w:numPr>
          <w:ilvl w:val="0"/>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Hipótesis implícita:</w:t>
      </w:r>
      <w:r w:rsidRPr="00B2782A">
        <w:rPr>
          <w:rFonts w:ascii="Arial" w:hAnsi="Arial" w:cs="Arial"/>
          <w:sz w:val="24"/>
          <w:szCs w:val="24"/>
        </w:rPr>
        <w:t xml:space="preserve"> </w:t>
      </w:r>
      <w:r w:rsidR="00E41F42" w:rsidRPr="00E41F42">
        <w:rPr>
          <w:rFonts w:ascii="Arial" w:hAnsi="Arial" w:cs="Arial"/>
          <w:sz w:val="24"/>
          <w:szCs w:val="24"/>
        </w:rPr>
        <w:t>"La implementación de internet gratuito en el ITSUR es viable, beneficiosa y necesaria para la equidad educativa."</w:t>
      </w:r>
    </w:p>
    <w:p w14:paraId="68AF4F97" w14:textId="4459ABF9" w:rsidR="00B2782A" w:rsidRPr="00B2782A" w:rsidRDefault="00B2782A" w:rsidP="00C26124">
      <w:pPr>
        <w:numPr>
          <w:ilvl w:val="1"/>
          <w:numId w:val="5"/>
        </w:numPr>
        <w:spacing w:before="100" w:beforeAutospacing="1" w:after="100" w:afterAutospacing="1" w:line="360" w:lineRule="auto"/>
        <w:jc w:val="both"/>
        <w:rPr>
          <w:rFonts w:ascii="Arial" w:hAnsi="Arial" w:cs="Arial"/>
          <w:sz w:val="24"/>
          <w:szCs w:val="24"/>
        </w:rPr>
      </w:pPr>
      <w:r w:rsidRPr="00B2782A">
        <w:rPr>
          <w:rFonts w:ascii="Arial" w:hAnsi="Arial" w:cs="Arial"/>
          <w:b/>
          <w:bCs/>
          <w:sz w:val="24"/>
          <w:szCs w:val="24"/>
        </w:rPr>
        <w:t>Validación parcial:</w:t>
      </w:r>
      <w:r w:rsidRPr="00B2782A">
        <w:rPr>
          <w:rFonts w:ascii="Arial" w:hAnsi="Arial" w:cs="Arial"/>
          <w:sz w:val="24"/>
          <w:szCs w:val="24"/>
        </w:rPr>
        <w:t xml:space="preserve"> </w:t>
      </w:r>
      <w:r w:rsidR="00E41F42" w:rsidRPr="00E41F42">
        <w:rPr>
          <w:rFonts w:ascii="Arial" w:hAnsi="Arial" w:cs="Arial"/>
          <w:sz w:val="24"/>
          <w:szCs w:val="24"/>
        </w:rPr>
        <w:t>La viabilidad técnica y económica está comprobada; sin embargo, la aceptación institucional y el conocimiento normativo requieren trabajo.</w:t>
      </w:r>
    </w:p>
    <w:p w14:paraId="288D3D35" w14:textId="77777777" w:rsidR="00B2782A" w:rsidRPr="00B2782A" w:rsidRDefault="00B2782A" w:rsidP="00C26124">
      <w:pPr>
        <w:numPr>
          <w:ilvl w:val="0"/>
          <w:numId w:val="5"/>
        </w:numPr>
        <w:spacing w:before="100" w:beforeAutospacing="1" w:after="100" w:afterAutospacing="1" w:line="360" w:lineRule="auto"/>
        <w:jc w:val="both"/>
        <w:rPr>
          <w:rFonts w:ascii="Arial" w:hAnsi="Arial" w:cs="Arial"/>
          <w:b/>
          <w:bCs/>
          <w:sz w:val="24"/>
          <w:szCs w:val="24"/>
        </w:rPr>
      </w:pPr>
      <w:r w:rsidRPr="00B2782A">
        <w:rPr>
          <w:rFonts w:ascii="Arial" w:hAnsi="Arial" w:cs="Arial"/>
          <w:b/>
          <w:bCs/>
          <w:sz w:val="24"/>
          <w:szCs w:val="24"/>
        </w:rPr>
        <w:t>Recomendaciones prácticas:</w:t>
      </w:r>
    </w:p>
    <w:p w14:paraId="696C2F14" w14:textId="77777777"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Capacitación y talleres para personal técnico y administrativo sobre normativas y gestión de redes.</w:t>
      </w:r>
    </w:p>
    <w:p w14:paraId="76570E45" w14:textId="11182CD8" w:rsidR="00A06389"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Proyectos piloto subvencionados en edificios estratégicos para validar el modelo.</w:t>
      </w:r>
    </w:p>
    <w:p w14:paraId="7E180D9D" w14:textId="565AF71B" w:rsidR="00B2782A" w:rsidRPr="00A06389" w:rsidRDefault="00A06389" w:rsidP="00A06389">
      <w:pPr>
        <w:pStyle w:val="Prrafodelista"/>
        <w:numPr>
          <w:ilvl w:val="1"/>
          <w:numId w:val="5"/>
        </w:numPr>
        <w:spacing w:before="100" w:beforeAutospacing="1" w:after="100" w:afterAutospacing="1" w:line="360" w:lineRule="auto"/>
        <w:jc w:val="both"/>
        <w:rPr>
          <w:rFonts w:ascii="Arial" w:hAnsi="Arial" w:cs="Arial"/>
          <w:sz w:val="24"/>
          <w:szCs w:val="24"/>
        </w:rPr>
      </w:pPr>
      <w:r w:rsidRPr="00A06389">
        <w:rPr>
          <w:rFonts w:ascii="Arial" w:hAnsi="Arial" w:cs="Arial"/>
          <w:sz w:val="24"/>
          <w:szCs w:val="24"/>
        </w:rPr>
        <w:t>Alianzas público-privadas con gobiernos municipales y proveedores para compartir costos e infraestructura.</w:t>
      </w:r>
    </w:p>
    <w:p w14:paraId="614A146D" w14:textId="77777777" w:rsidR="00B2782A" w:rsidRPr="00B2782A" w:rsidRDefault="00B2782A" w:rsidP="00B2782A">
      <w:pPr>
        <w:pStyle w:val="Ttulo2"/>
      </w:pPr>
      <w:bookmarkStart w:id="47" w:name="_Toc197727107"/>
      <w:r w:rsidRPr="00B2782A">
        <w:t>7.4 Nuevos conocimientos y preguntas de investigación</w:t>
      </w:r>
      <w:bookmarkEnd w:id="47"/>
    </w:p>
    <w:p w14:paraId="71FE7E99" w14:textId="5C7B8C7B" w:rsidR="00B2782A" w:rsidRPr="00B2782A"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Conocimiento emergente:</w:t>
      </w:r>
      <w:r w:rsidRPr="00B2782A">
        <w:rPr>
          <w:rFonts w:ascii="Arial" w:hAnsi="Arial" w:cs="Arial"/>
          <w:sz w:val="24"/>
          <w:szCs w:val="24"/>
        </w:rPr>
        <w:t xml:space="preserve"> </w:t>
      </w:r>
      <w:r w:rsidR="00191EA6" w:rsidRPr="00191EA6">
        <w:rPr>
          <w:rFonts w:ascii="Arial" w:hAnsi="Arial" w:cs="Arial"/>
          <w:sz w:val="24"/>
          <w:szCs w:val="24"/>
        </w:rPr>
        <w:t>La conectividad institucional tiene un efecto directo en la motivación y participación estudiantil, especialmente en carreras con fuerte componente digital.</w:t>
      </w:r>
    </w:p>
    <w:p w14:paraId="336C1264" w14:textId="413F5023" w:rsidR="00276313" w:rsidRPr="00191EA6" w:rsidRDefault="00B2782A" w:rsidP="00C26124">
      <w:pPr>
        <w:numPr>
          <w:ilvl w:val="0"/>
          <w:numId w:val="4"/>
        </w:numPr>
        <w:spacing w:before="100" w:beforeAutospacing="1" w:after="100" w:afterAutospacing="1" w:line="360" w:lineRule="auto"/>
        <w:ind w:hanging="357"/>
        <w:jc w:val="both"/>
        <w:rPr>
          <w:rFonts w:ascii="Arial" w:hAnsi="Arial" w:cs="Arial"/>
          <w:sz w:val="24"/>
          <w:szCs w:val="24"/>
        </w:rPr>
      </w:pPr>
      <w:r w:rsidRPr="00B2782A">
        <w:rPr>
          <w:rFonts w:ascii="Arial" w:hAnsi="Arial" w:cs="Arial"/>
          <w:b/>
          <w:bCs/>
          <w:sz w:val="24"/>
          <w:szCs w:val="24"/>
        </w:rPr>
        <w:t>Preguntas para futuros estudios:</w:t>
      </w:r>
    </w:p>
    <w:p w14:paraId="362744A4" w14:textId="0E18DAF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son los efectos longitudinales de la conectividad en la deserción escolar?</w:t>
      </w:r>
    </w:p>
    <w:p w14:paraId="446D31B9" w14:textId="0A02661B"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¿Qué impacto tiene la red institucional en el desarrollo de competencias digitales transversales?</w:t>
      </w:r>
    </w:p>
    <w:p w14:paraId="49B1BA14" w14:textId="36483DC3" w:rsidR="00191EA6" w:rsidRPr="00191EA6" w:rsidRDefault="00191EA6" w:rsidP="00191EA6">
      <w:pPr>
        <w:pStyle w:val="Prrafodelista"/>
        <w:numPr>
          <w:ilvl w:val="0"/>
          <w:numId w:val="18"/>
        </w:numPr>
        <w:spacing w:before="100" w:beforeAutospacing="1" w:after="100" w:afterAutospacing="1" w:line="360" w:lineRule="auto"/>
        <w:ind w:left="1080"/>
        <w:jc w:val="both"/>
        <w:rPr>
          <w:rFonts w:ascii="Arial" w:hAnsi="Arial" w:cs="Arial"/>
          <w:sz w:val="24"/>
          <w:szCs w:val="24"/>
        </w:rPr>
      </w:pPr>
      <w:r w:rsidRPr="00191EA6">
        <w:rPr>
          <w:rFonts w:ascii="Arial" w:hAnsi="Arial" w:cs="Arial"/>
          <w:sz w:val="24"/>
          <w:szCs w:val="24"/>
        </w:rPr>
        <w:t>¿Cuáles modelos de financiamiento mixto serían viables para mantener la red a largo plazo?</w:t>
      </w:r>
    </w:p>
    <w:p w14:paraId="29BCA9F7" w14:textId="77777777" w:rsidR="00276313" w:rsidRDefault="00276313" w:rsidP="00DB1C4A">
      <w:pPr>
        <w:spacing w:before="100" w:beforeAutospacing="1" w:after="100" w:afterAutospacing="1" w:line="240" w:lineRule="auto"/>
        <w:jc w:val="both"/>
        <w:rPr>
          <w:rFonts w:ascii="Arial" w:hAnsi="Arial" w:cs="Arial"/>
          <w:sz w:val="24"/>
          <w:szCs w:val="24"/>
        </w:rPr>
      </w:pPr>
    </w:p>
    <w:p w14:paraId="02D207D1" w14:textId="77777777" w:rsidR="00276313" w:rsidRDefault="00276313" w:rsidP="00DB1C4A">
      <w:pPr>
        <w:spacing w:before="100" w:beforeAutospacing="1" w:after="100" w:afterAutospacing="1" w:line="240" w:lineRule="auto"/>
        <w:jc w:val="both"/>
        <w:rPr>
          <w:rFonts w:ascii="Arial" w:hAnsi="Arial" w:cs="Arial"/>
          <w:sz w:val="24"/>
          <w:szCs w:val="24"/>
        </w:rPr>
      </w:pPr>
    </w:p>
    <w:p w14:paraId="0132F95B" w14:textId="77777777" w:rsidR="00276313" w:rsidRPr="00DB1C4A" w:rsidRDefault="00276313" w:rsidP="00DB1C4A">
      <w:pPr>
        <w:spacing w:before="100" w:beforeAutospacing="1" w:after="100" w:afterAutospacing="1" w:line="240" w:lineRule="auto"/>
        <w:jc w:val="both"/>
        <w:rPr>
          <w:rFonts w:ascii="Arial" w:hAnsi="Arial" w:cs="Arial"/>
          <w:sz w:val="24"/>
          <w:szCs w:val="24"/>
        </w:rPr>
        <w:sectPr w:rsidR="00276313" w:rsidRPr="00DB1C4A" w:rsidSect="00C9765C">
          <w:headerReference w:type="default" r:id="rId29"/>
          <w:headerReference w:type="first" r:id="rId30"/>
          <w:pgSz w:w="12240" w:h="15840" w:code="1"/>
          <w:pgMar w:top="1701" w:right="1701" w:bottom="1417" w:left="1701" w:header="436" w:footer="499" w:gutter="0"/>
          <w:cols w:space="708"/>
          <w:titlePg/>
          <w:docGrid w:linePitch="360"/>
        </w:sectPr>
      </w:pPr>
    </w:p>
    <w:p w14:paraId="1B94B848" w14:textId="77777777" w:rsidR="00042B76" w:rsidRPr="00272E95" w:rsidRDefault="00272E95" w:rsidP="00272E95">
      <w:pPr>
        <w:pStyle w:val="Ttulo1"/>
        <w:rPr>
          <w:rStyle w:val="Textoennegrita"/>
          <w:b/>
          <w:bCs w:val="0"/>
        </w:rPr>
      </w:pPr>
      <w:bookmarkStart w:id="48" w:name="_Toc197727108"/>
      <w:r w:rsidRPr="00272E95">
        <w:lastRenderedPageBreak/>
        <w:t>C</w:t>
      </w:r>
      <w:r w:rsidR="00042B76" w:rsidRPr="00272E95">
        <w:rPr>
          <w:rStyle w:val="Textoennegrita"/>
          <w:b/>
          <w:bCs w:val="0"/>
        </w:rPr>
        <w:t>apítulo 8</w:t>
      </w:r>
      <w:bookmarkEnd w:id="48"/>
    </w:p>
    <w:p w14:paraId="608F8CFE" w14:textId="77777777" w:rsidR="00DB1C4A" w:rsidRDefault="00DB1C4A">
      <w:pPr>
        <w:spacing w:after="0" w:line="240" w:lineRule="auto"/>
        <w:rPr>
          <w:rFonts w:ascii="Arial" w:hAnsi="Arial" w:cs="Arial"/>
          <w:b/>
        </w:rPr>
      </w:pPr>
    </w:p>
    <w:p w14:paraId="4A4EB8DA" w14:textId="77777777" w:rsidR="00B2782A" w:rsidRDefault="00B2782A">
      <w:pPr>
        <w:spacing w:after="0" w:line="240" w:lineRule="auto"/>
        <w:rPr>
          <w:rFonts w:ascii="Arial" w:hAnsi="Arial" w:cs="Arial"/>
          <w:b/>
        </w:rPr>
      </w:pPr>
    </w:p>
    <w:p w14:paraId="34C83EA0" w14:textId="77777777" w:rsidR="00B2782A" w:rsidRPr="00B2782A" w:rsidRDefault="00B2782A" w:rsidP="00B2782A">
      <w:pPr>
        <w:pStyle w:val="Ttulo2"/>
      </w:pPr>
      <w:bookmarkStart w:id="49" w:name="_Toc197727109"/>
      <w:r w:rsidRPr="00B2782A">
        <w:t>8.1 Conclusiones</w:t>
      </w:r>
      <w:bookmarkEnd w:id="49"/>
    </w:p>
    <w:p w14:paraId="01173F12" w14:textId="743211CF"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Viabilidad técnica y operativa</w:t>
      </w:r>
      <w:r w:rsidR="00682108">
        <w:rPr>
          <w:rFonts w:ascii="Arial" w:hAnsi="Arial" w:cs="Arial"/>
          <w:b/>
          <w:bCs/>
          <w:sz w:val="24"/>
          <w:szCs w:val="24"/>
        </w:rPr>
        <w:t xml:space="preserve"> </w:t>
      </w:r>
      <w:r w:rsidR="00682108" w:rsidRPr="00682108">
        <w:rPr>
          <w:rFonts w:ascii="Arial" w:hAnsi="Arial" w:cs="Arial"/>
          <w:b/>
          <w:bCs/>
          <w:sz w:val="24"/>
          <w:szCs w:val="24"/>
        </w:rPr>
        <w:t xml:space="preserve">La investigación confirma que el ITSUR </w:t>
      </w:r>
      <w:r w:rsidR="00682108" w:rsidRPr="00682108">
        <w:rPr>
          <w:rFonts w:ascii="Arial" w:hAnsi="Arial" w:cs="Arial"/>
          <w:sz w:val="24"/>
          <w:szCs w:val="24"/>
        </w:rPr>
        <w:t>cuenta con las condiciones necesarias para implementar una red de internet gratuita. La infraestructura existente puede adaptarse mediante una inversión razonable en equipos y mantenimiento.</w:t>
      </w:r>
      <w:r w:rsidRPr="00B2782A">
        <w:rPr>
          <w:rFonts w:ascii="Arial" w:hAnsi="Arial" w:cs="Arial"/>
          <w:bCs/>
          <w:sz w:val="24"/>
          <w:szCs w:val="24"/>
        </w:rPr>
        <w:br/>
      </w:r>
    </w:p>
    <w:p w14:paraId="731DD854" w14:textId="6CE17F48" w:rsid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Sostenibilidad y percepción ambiental</w:t>
      </w:r>
      <w:r w:rsidRPr="006E31B1">
        <w:rPr>
          <w:rFonts w:ascii="Arial" w:hAnsi="Arial" w:cs="Arial"/>
          <w:bCs/>
          <w:sz w:val="24"/>
          <w:szCs w:val="24"/>
        </w:rPr>
        <w:br/>
        <w:t xml:space="preserve"> </w:t>
      </w:r>
      <w:r w:rsidR="006E31B1">
        <w:rPr>
          <w:rFonts w:ascii="Arial" w:hAnsi="Arial" w:cs="Arial"/>
          <w:bCs/>
          <w:sz w:val="24"/>
          <w:szCs w:val="24"/>
        </w:rPr>
        <w:t>l</w:t>
      </w:r>
      <w:r w:rsidR="006E31B1" w:rsidRPr="006E31B1">
        <w:rPr>
          <w:rFonts w:ascii="Arial" w:hAnsi="Arial" w:cs="Arial"/>
          <w:bCs/>
          <w:sz w:val="24"/>
          <w:szCs w:val="24"/>
        </w:rPr>
        <w:t>a centralización del acceso mediante redes institucionales reduce el uso excesivo de datos móviles y dispositivos individuales, disminuyendo indirectamente el consumo energético y la generación de residuos tecnológicos.</w:t>
      </w:r>
    </w:p>
    <w:p w14:paraId="3C200C10" w14:textId="2F85A278" w:rsidR="00B2782A" w:rsidRPr="006E31B1" w:rsidRDefault="00B2782A" w:rsidP="00EA12B5">
      <w:pPr>
        <w:numPr>
          <w:ilvl w:val="0"/>
          <w:numId w:val="10"/>
        </w:numPr>
        <w:spacing w:after="0" w:line="360" w:lineRule="auto"/>
        <w:ind w:hanging="357"/>
        <w:jc w:val="both"/>
        <w:rPr>
          <w:rFonts w:ascii="Arial" w:hAnsi="Arial" w:cs="Arial"/>
          <w:bCs/>
          <w:sz w:val="24"/>
          <w:szCs w:val="24"/>
        </w:rPr>
      </w:pPr>
      <w:r w:rsidRPr="006E31B1">
        <w:rPr>
          <w:rFonts w:ascii="Arial" w:hAnsi="Arial" w:cs="Arial"/>
          <w:b/>
          <w:bCs/>
          <w:sz w:val="24"/>
          <w:szCs w:val="24"/>
        </w:rPr>
        <w:t>Rentabilidad económica</w:t>
      </w:r>
      <w:r w:rsidR="006E31B1">
        <w:rPr>
          <w:rFonts w:ascii="Arial" w:hAnsi="Arial" w:cs="Arial"/>
          <w:b/>
          <w:bCs/>
          <w:sz w:val="24"/>
          <w:szCs w:val="24"/>
        </w:rPr>
        <w:t xml:space="preserve"> </w:t>
      </w:r>
      <w:r w:rsidR="006E31B1">
        <w:rPr>
          <w:rFonts w:ascii="Arial" w:hAnsi="Arial" w:cs="Arial"/>
          <w:sz w:val="24"/>
          <w:szCs w:val="24"/>
        </w:rPr>
        <w:t>a</w:t>
      </w:r>
      <w:r w:rsidR="006E31B1" w:rsidRPr="006E31B1">
        <w:rPr>
          <w:rFonts w:ascii="Arial" w:hAnsi="Arial" w:cs="Arial"/>
          <w:sz w:val="24"/>
          <w:szCs w:val="24"/>
        </w:rPr>
        <w:t xml:space="preserve"> largo plazo, el costo de implementar internet gratuito es compensado por los beneficios en eficiencia operativa, retención estudiantil y mejora de la calidad académica.</w:t>
      </w:r>
      <w:r w:rsidRPr="006E31B1">
        <w:rPr>
          <w:rFonts w:ascii="Arial" w:hAnsi="Arial" w:cs="Arial"/>
          <w:bCs/>
          <w:sz w:val="24"/>
          <w:szCs w:val="24"/>
        </w:rPr>
        <w:br/>
      </w:r>
    </w:p>
    <w:p w14:paraId="33554925" w14:textId="5C3435A8" w:rsidR="00B2782A" w:rsidRPr="00B2782A" w:rsidRDefault="00B2782A" w:rsidP="00EA12B5">
      <w:pPr>
        <w:numPr>
          <w:ilvl w:val="0"/>
          <w:numId w:val="10"/>
        </w:numPr>
        <w:spacing w:after="0" w:line="360" w:lineRule="auto"/>
        <w:ind w:hanging="357"/>
        <w:jc w:val="both"/>
        <w:rPr>
          <w:rFonts w:ascii="Arial" w:hAnsi="Arial" w:cs="Arial"/>
          <w:bCs/>
          <w:sz w:val="24"/>
          <w:szCs w:val="24"/>
        </w:rPr>
      </w:pPr>
      <w:r w:rsidRPr="00B2782A">
        <w:rPr>
          <w:rFonts w:ascii="Arial" w:hAnsi="Arial" w:cs="Arial"/>
          <w:b/>
          <w:bCs/>
          <w:sz w:val="24"/>
          <w:szCs w:val="24"/>
        </w:rPr>
        <w:t>Barreras de adopción</w:t>
      </w:r>
      <w:r w:rsidR="00E2415B">
        <w:rPr>
          <w:rFonts w:ascii="Arial" w:hAnsi="Arial" w:cs="Arial"/>
          <w:b/>
          <w:bCs/>
          <w:sz w:val="24"/>
          <w:szCs w:val="24"/>
        </w:rPr>
        <w:t xml:space="preserve"> </w:t>
      </w:r>
      <w:r w:rsidR="00E2415B">
        <w:rPr>
          <w:rFonts w:ascii="Arial" w:hAnsi="Arial" w:cs="Arial"/>
          <w:sz w:val="24"/>
          <w:szCs w:val="24"/>
        </w:rPr>
        <w:t>p</w:t>
      </w:r>
      <w:r w:rsidR="00E2415B" w:rsidRPr="00E2415B">
        <w:rPr>
          <w:rFonts w:ascii="Arial" w:hAnsi="Arial" w:cs="Arial"/>
          <w:sz w:val="24"/>
          <w:szCs w:val="24"/>
        </w:rPr>
        <w:t>ersisten retos como el desconocimiento normativo, la resistencia al cambio y la falta de prioridades institucionales claras para abordar esta necesidad.</w:t>
      </w:r>
      <w:r w:rsidRPr="00B2782A">
        <w:rPr>
          <w:rFonts w:ascii="Arial" w:hAnsi="Arial" w:cs="Arial"/>
          <w:bCs/>
          <w:sz w:val="24"/>
          <w:szCs w:val="24"/>
        </w:rPr>
        <w:br/>
      </w:r>
    </w:p>
    <w:p w14:paraId="6832373B" w14:textId="16FDC438" w:rsidR="00B2782A" w:rsidRPr="00C26124" w:rsidRDefault="00B2782A" w:rsidP="00EA12B5">
      <w:pPr>
        <w:numPr>
          <w:ilvl w:val="0"/>
          <w:numId w:val="10"/>
        </w:numPr>
        <w:spacing w:after="0" w:line="360" w:lineRule="auto"/>
        <w:ind w:hanging="357"/>
        <w:jc w:val="both"/>
        <w:rPr>
          <w:rFonts w:ascii="Arial" w:hAnsi="Arial" w:cs="Arial"/>
          <w:bCs/>
        </w:rPr>
      </w:pPr>
      <w:r w:rsidRPr="00C26124">
        <w:rPr>
          <w:rFonts w:ascii="Arial" w:hAnsi="Arial" w:cs="Arial"/>
          <w:b/>
          <w:bCs/>
          <w:sz w:val="24"/>
          <w:szCs w:val="24"/>
        </w:rPr>
        <w:t>Importancia de la capacitación y alianzas</w:t>
      </w:r>
      <w:r w:rsidR="00E2415B">
        <w:rPr>
          <w:rFonts w:ascii="Arial" w:hAnsi="Arial" w:cs="Arial"/>
          <w:b/>
          <w:bCs/>
          <w:sz w:val="24"/>
          <w:szCs w:val="24"/>
        </w:rPr>
        <w:t xml:space="preserve"> </w:t>
      </w:r>
      <w:r w:rsidR="00EA12B5">
        <w:rPr>
          <w:rFonts w:ascii="Arial" w:hAnsi="Arial" w:cs="Arial"/>
          <w:sz w:val="24"/>
          <w:szCs w:val="24"/>
        </w:rPr>
        <w:t>l</w:t>
      </w:r>
      <w:r w:rsidR="00E2415B" w:rsidRPr="00EA12B5">
        <w:rPr>
          <w:rFonts w:ascii="Arial" w:hAnsi="Arial" w:cs="Arial"/>
          <w:sz w:val="24"/>
          <w:szCs w:val="24"/>
        </w:rPr>
        <w:t>a formación del personal técnico y la colaboración con entidades externas son factores clave para el éxito del proyecto.</w:t>
      </w:r>
      <w:r w:rsidRPr="00C26124">
        <w:rPr>
          <w:rFonts w:ascii="Arial" w:hAnsi="Arial" w:cs="Arial"/>
          <w:bCs/>
          <w:sz w:val="24"/>
          <w:szCs w:val="24"/>
        </w:rPr>
        <w:br/>
      </w:r>
    </w:p>
    <w:p w14:paraId="697DBFD4" w14:textId="77777777" w:rsidR="00B2782A" w:rsidRPr="00B2782A" w:rsidRDefault="00B2782A" w:rsidP="00B2782A">
      <w:pPr>
        <w:pStyle w:val="Ttulo2"/>
      </w:pPr>
      <w:bookmarkStart w:id="50" w:name="_Toc197727110"/>
      <w:r w:rsidRPr="00B2782A">
        <w:t>8.2 Recomendaciones</w:t>
      </w:r>
      <w:bookmarkEnd w:id="50"/>
    </w:p>
    <w:p w14:paraId="1835095A"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Campañas de difusión y capacitación</w:t>
      </w:r>
    </w:p>
    <w:p w14:paraId="6D0C3959" w14:textId="07C348BD" w:rsidR="00270D51" w:rsidRPr="00270D51" w:rsidRDefault="00270D51" w:rsidP="00270D51">
      <w:pPr>
        <w:spacing w:after="0" w:line="360" w:lineRule="auto"/>
        <w:ind w:left="720"/>
        <w:jc w:val="both"/>
        <w:rPr>
          <w:rFonts w:ascii="Arial" w:hAnsi="Arial" w:cs="Arial"/>
          <w:sz w:val="24"/>
          <w:szCs w:val="24"/>
        </w:rPr>
      </w:pPr>
      <w:r>
        <w:rPr>
          <w:rFonts w:ascii="Arial" w:hAnsi="Arial" w:cs="Arial"/>
          <w:sz w:val="24"/>
          <w:szCs w:val="24"/>
        </w:rPr>
        <w:t>I</w:t>
      </w:r>
      <w:r w:rsidRPr="00270D51">
        <w:rPr>
          <w:rFonts w:ascii="Arial" w:hAnsi="Arial" w:cs="Arial"/>
          <w:sz w:val="24"/>
          <w:szCs w:val="24"/>
        </w:rPr>
        <w:t>nformar a la comunidad universitaria sobre los beneficios, uso adecuado y normativas asociadas a la red.</w:t>
      </w:r>
    </w:p>
    <w:p w14:paraId="4DF9B127"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lastRenderedPageBreak/>
        <w:t>Proyectos piloto subvencionados</w:t>
      </w:r>
    </w:p>
    <w:p w14:paraId="0B6A3120" w14:textId="6C1805C4" w:rsidR="00270D51" w:rsidRPr="00447E17" w:rsidRDefault="00447E17" w:rsidP="00270D51">
      <w:pPr>
        <w:spacing w:after="0" w:line="360" w:lineRule="auto"/>
        <w:ind w:left="720"/>
        <w:jc w:val="both"/>
        <w:rPr>
          <w:rFonts w:ascii="Arial" w:hAnsi="Arial" w:cs="Arial"/>
          <w:sz w:val="24"/>
          <w:szCs w:val="24"/>
        </w:rPr>
      </w:pPr>
      <w:r w:rsidRPr="00447E17">
        <w:rPr>
          <w:rFonts w:ascii="Arial" w:hAnsi="Arial" w:cs="Arial"/>
          <w:sz w:val="24"/>
          <w:szCs w:val="24"/>
        </w:rPr>
        <w:t>Implementar en etapas iniciales en edificios estratégicos para evaluar resultados y optimizar el modelo.</w:t>
      </w:r>
    </w:p>
    <w:p w14:paraId="2964363B"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Mejora de infraestructura</w:t>
      </w:r>
    </w:p>
    <w:p w14:paraId="489B03DE" w14:textId="690E1625"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Adquirir equipos de red modernos y escalables, asegurar cableado estructurado de calidad y garantizar acceso en todo el campus.</w:t>
      </w:r>
    </w:p>
    <w:p w14:paraId="3D37C48E" w14:textId="77777777"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Modelo de negocio flexible</w:t>
      </w:r>
    </w:p>
    <w:p w14:paraId="7A33A980" w14:textId="7034B92F" w:rsidR="00447E17" w:rsidRPr="00447E17" w:rsidRDefault="00447E17" w:rsidP="00447E17">
      <w:pPr>
        <w:spacing w:after="0" w:line="360" w:lineRule="auto"/>
        <w:ind w:left="720"/>
        <w:jc w:val="both"/>
        <w:rPr>
          <w:rFonts w:ascii="Arial" w:hAnsi="Arial" w:cs="Arial"/>
          <w:sz w:val="24"/>
          <w:szCs w:val="24"/>
        </w:rPr>
      </w:pPr>
      <w:r w:rsidRPr="00447E17">
        <w:rPr>
          <w:rFonts w:ascii="Arial" w:hAnsi="Arial" w:cs="Arial"/>
          <w:sz w:val="24"/>
          <w:szCs w:val="24"/>
        </w:rPr>
        <w:t>Analizar esquemas de financiamiento mixto o por fases, que permitan sostenibilidad sin comprometer la calidad del servicio.</w:t>
      </w:r>
    </w:p>
    <w:p w14:paraId="7548A8A0" w14:textId="2C8FAA44" w:rsidR="00B2782A" w:rsidRDefault="00B2782A" w:rsidP="00C26124">
      <w:pPr>
        <w:numPr>
          <w:ilvl w:val="0"/>
          <w:numId w:val="9"/>
        </w:numPr>
        <w:spacing w:after="0" w:line="360" w:lineRule="auto"/>
        <w:ind w:hanging="357"/>
        <w:jc w:val="both"/>
        <w:rPr>
          <w:rFonts w:ascii="Arial" w:hAnsi="Arial" w:cs="Arial"/>
          <w:b/>
          <w:bCs/>
          <w:sz w:val="24"/>
          <w:szCs w:val="24"/>
        </w:rPr>
      </w:pPr>
      <w:r w:rsidRPr="00B2782A">
        <w:rPr>
          <w:rFonts w:ascii="Arial" w:hAnsi="Arial" w:cs="Arial"/>
          <w:b/>
          <w:bCs/>
          <w:sz w:val="24"/>
          <w:szCs w:val="24"/>
        </w:rPr>
        <w:t>Incentivos ambientales</w:t>
      </w:r>
    </w:p>
    <w:p w14:paraId="261B2CA2" w14:textId="7AB04A65" w:rsidR="00447E17" w:rsidRPr="00CE322B" w:rsidRDefault="00CE322B" w:rsidP="00447E17">
      <w:pPr>
        <w:spacing w:after="0" w:line="360" w:lineRule="auto"/>
        <w:ind w:left="720"/>
        <w:jc w:val="both"/>
        <w:rPr>
          <w:rFonts w:ascii="Arial" w:hAnsi="Arial" w:cs="Arial"/>
          <w:sz w:val="24"/>
          <w:szCs w:val="24"/>
        </w:rPr>
      </w:pPr>
      <w:r w:rsidRPr="00CE322B">
        <w:rPr>
          <w:rFonts w:ascii="Arial" w:hAnsi="Arial" w:cs="Arial"/>
          <w:sz w:val="24"/>
          <w:szCs w:val="24"/>
        </w:rPr>
        <w:t>Buscar apoyo mediante programas de energía sustentable y fondos para inclusión digital a nivel federal o estatal.</w:t>
      </w:r>
    </w:p>
    <w:p w14:paraId="03DE031D" w14:textId="77777777" w:rsidR="00B2782A" w:rsidRPr="00B2782A" w:rsidRDefault="00B2782A" w:rsidP="00B2782A">
      <w:pPr>
        <w:spacing w:after="0" w:line="240" w:lineRule="auto"/>
        <w:rPr>
          <w:rFonts w:ascii="Arial" w:hAnsi="Arial" w:cs="Arial"/>
          <w:bCs/>
        </w:rPr>
      </w:pPr>
    </w:p>
    <w:p w14:paraId="50E254AE" w14:textId="77777777" w:rsidR="00B2782A" w:rsidRDefault="00B2782A" w:rsidP="00B2782A">
      <w:pPr>
        <w:pStyle w:val="Ttulo2"/>
      </w:pPr>
      <w:bookmarkStart w:id="51" w:name="_Toc197727111"/>
      <w:r w:rsidRPr="00B2782A">
        <w:t>8.3 Trabajo a futuro</w:t>
      </w:r>
      <w:bookmarkEnd w:id="51"/>
    </w:p>
    <w:p w14:paraId="284C466B" w14:textId="77777777" w:rsidR="00B2782A" w:rsidRPr="00B2782A" w:rsidRDefault="00B2782A" w:rsidP="00B2782A"/>
    <w:p w14:paraId="66421F4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Optimización de cobertura: </w:t>
      </w:r>
    </w:p>
    <w:p w14:paraId="3D5EF59E" w14:textId="6A053EAB"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Realizar estudios topológicos que permitan distribuir eficientemente los puntos de acceso.</w:t>
      </w:r>
    </w:p>
    <w:p w14:paraId="2F220952"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Ampliación de aplicaciones: </w:t>
      </w:r>
    </w:p>
    <w:p w14:paraId="7F01731B" w14:textId="11B6DBFC"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Integrar plataformas de educación virtual, servicios bibliotecarios y gestión administrativa en una sola red eficiente.</w:t>
      </w:r>
    </w:p>
    <w:p w14:paraId="0691E8C7"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Estudios de comportamiento del usuario: </w:t>
      </w:r>
    </w:p>
    <w:p w14:paraId="75A9C24D" w14:textId="47CC6029" w:rsidR="00CE322B" w:rsidRPr="00CE322B" w:rsidRDefault="00CE322B" w:rsidP="0059341D">
      <w:pPr>
        <w:pStyle w:val="Prrafodelista"/>
        <w:spacing w:after="0" w:line="360" w:lineRule="auto"/>
        <w:ind w:left="456"/>
        <w:jc w:val="both"/>
        <w:rPr>
          <w:rFonts w:ascii="Arial" w:hAnsi="Arial" w:cs="Arial"/>
          <w:sz w:val="24"/>
          <w:szCs w:val="24"/>
        </w:rPr>
      </w:pPr>
      <w:r w:rsidRPr="00CE322B">
        <w:rPr>
          <w:rFonts w:ascii="Arial" w:hAnsi="Arial" w:cs="Arial"/>
          <w:sz w:val="24"/>
          <w:szCs w:val="24"/>
        </w:rPr>
        <w:t>Investigar patrones de uso, horarios pico y necesidades específicas de conectividad para ajustar el sistema.</w:t>
      </w:r>
    </w:p>
    <w:p w14:paraId="42ECA7D5"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Integración de tecnologías emergentes: </w:t>
      </w:r>
    </w:p>
    <w:p w14:paraId="0C8FE89B" w14:textId="269BD2A4"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 xml:space="preserve">Estudiar la posibilidad de integrar redes </w:t>
      </w:r>
      <w:proofErr w:type="spellStart"/>
      <w:r w:rsidRPr="0059341D">
        <w:rPr>
          <w:rFonts w:ascii="Arial" w:hAnsi="Arial" w:cs="Arial"/>
          <w:sz w:val="24"/>
          <w:szCs w:val="24"/>
        </w:rPr>
        <w:t>WiFi</w:t>
      </w:r>
      <w:proofErr w:type="spellEnd"/>
      <w:r w:rsidRPr="0059341D">
        <w:rPr>
          <w:rFonts w:ascii="Arial" w:hAnsi="Arial" w:cs="Arial"/>
          <w:sz w:val="24"/>
          <w:szCs w:val="24"/>
        </w:rPr>
        <w:t xml:space="preserve"> 6, soluciones en la nube y herramientas de seguridad perimetral.</w:t>
      </w:r>
    </w:p>
    <w:p w14:paraId="7BB985A0" w14:textId="77777777" w:rsidR="0059341D" w:rsidRPr="0059341D" w:rsidRDefault="00CE322B" w:rsidP="0059341D">
      <w:pPr>
        <w:pStyle w:val="Prrafodelista"/>
        <w:numPr>
          <w:ilvl w:val="0"/>
          <w:numId w:val="21"/>
        </w:numPr>
        <w:spacing w:after="0" w:line="360" w:lineRule="auto"/>
        <w:jc w:val="both"/>
        <w:rPr>
          <w:rFonts w:ascii="Arial" w:hAnsi="Arial" w:cs="Arial"/>
          <w:sz w:val="24"/>
          <w:szCs w:val="24"/>
        </w:rPr>
      </w:pPr>
      <w:r w:rsidRPr="00CE322B">
        <w:rPr>
          <w:rFonts w:ascii="Arial" w:hAnsi="Arial" w:cs="Arial"/>
          <w:b/>
          <w:bCs/>
          <w:sz w:val="24"/>
          <w:szCs w:val="24"/>
        </w:rPr>
        <w:t xml:space="preserve">Monitoreo continuo y evaluación de impacto: </w:t>
      </w:r>
    </w:p>
    <w:p w14:paraId="07DB33B1" w14:textId="0BEF7072" w:rsidR="00CE322B" w:rsidRPr="0059341D" w:rsidRDefault="00CE322B" w:rsidP="0059341D">
      <w:pPr>
        <w:pStyle w:val="Prrafodelista"/>
        <w:spacing w:after="0" w:line="360" w:lineRule="auto"/>
        <w:ind w:left="456"/>
        <w:jc w:val="both"/>
        <w:rPr>
          <w:rFonts w:ascii="Arial" w:hAnsi="Arial" w:cs="Arial"/>
          <w:sz w:val="24"/>
          <w:szCs w:val="24"/>
        </w:rPr>
      </w:pPr>
      <w:r w:rsidRPr="0059341D">
        <w:rPr>
          <w:rFonts w:ascii="Arial" w:hAnsi="Arial" w:cs="Arial"/>
          <w:sz w:val="24"/>
          <w:szCs w:val="24"/>
        </w:rPr>
        <w:t>Establecer indicadores que midan el rendimiento de la red, su uso y su contribución al logro de objetivos institucionales.</w:t>
      </w:r>
    </w:p>
    <w:p w14:paraId="6CA1A68A" w14:textId="77777777" w:rsidR="00B2782A" w:rsidRPr="00B2782A" w:rsidRDefault="00B2782A">
      <w:pPr>
        <w:spacing w:after="0" w:line="240" w:lineRule="auto"/>
        <w:rPr>
          <w:rFonts w:ascii="Arial" w:hAnsi="Arial" w:cs="Arial"/>
          <w:bCs/>
        </w:rPr>
        <w:sectPr w:rsidR="00B2782A" w:rsidRPr="00B2782A" w:rsidSect="00C9765C">
          <w:headerReference w:type="default" r:id="rId31"/>
          <w:headerReference w:type="first" r:id="rId32"/>
          <w:pgSz w:w="12240" w:h="15840" w:code="1"/>
          <w:pgMar w:top="1701" w:right="1701" w:bottom="1417" w:left="1701" w:header="436" w:footer="629" w:gutter="0"/>
          <w:cols w:space="708"/>
          <w:titlePg/>
          <w:docGrid w:linePitch="360"/>
        </w:sectPr>
      </w:pPr>
    </w:p>
    <w:p w14:paraId="107EDD8B" w14:textId="77777777" w:rsidR="0093142F" w:rsidRPr="00042B76" w:rsidRDefault="0093142F" w:rsidP="00FA72A4">
      <w:pPr>
        <w:pStyle w:val="Ttulo1"/>
      </w:pPr>
      <w:bookmarkStart w:id="52" w:name="_Toc197727112"/>
      <w:r w:rsidRPr="00042B76">
        <w:lastRenderedPageBreak/>
        <w:t>Referencias bibliográficas</w:t>
      </w:r>
      <w:bookmarkEnd w:id="52"/>
    </w:p>
    <w:p w14:paraId="15289618" w14:textId="55AF4815" w:rsidR="0093142F" w:rsidRDefault="0093142F" w:rsidP="00C26124">
      <w:pPr>
        <w:pStyle w:val="Prrafodelista"/>
        <w:numPr>
          <w:ilvl w:val="0"/>
          <w:numId w:val="3"/>
        </w:numPr>
        <w:spacing w:line="360" w:lineRule="auto"/>
        <w:jc w:val="both"/>
      </w:pPr>
      <w:r>
        <w:br w:type="page"/>
      </w:r>
    </w:p>
    <w:p w14:paraId="5112E611" w14:textId="32B0F3FF" w:rsidR="0093142F" w:rsidRDefault="004B3C47" w:rsidP="004B3C47">
      <w:pPr>
        <w:pStyle w:val="Ttulo2"/>
      </w:pPr>
      <w:r>
        <w:lastRenderedPageBreak/>
        <w:t>Anexos</w:t>
      </w:r>
    </w:p>
    <w:p w14:paraId="21145F3D" w14:textId="406D3C73" w:rsidR="004B3C47" w:rsidRDefault="004B3C47" w:rsidP="004B3C47"/>
    <w:p w14:paraId="1DEA469E" w14:textId="4B68E219" w:rsidR="004B3C47" w:rsidRDefault="004B3C47" w:rsidP="004B3C47">
      <w:pPr>
        <w:pStyle w:val="Tabla"/>
      </w:pPr>
      <w:r>
        <w:t>Tabla 2: Cronograma</w:t>
      </w:r>
    </w:p>
    <w:p w14:paraId="707C1775" w14:textId="414D8F8B" w:rsidR="00272E95" w:rsidRPr="004B3C47" w:rsidRDefault="004B3C47" w:rsidP="004B3C47">
      <w:pPr>
        <w:pStyle w:val="Tabla"/>
        <w:sectPr w:rsidR="00272E95" w:rsidRPr="004B3C47" w:rsidSect="00C9765C">
          <w:headerReference w:type="default" r:id="rId33"/>
          <w:footerReference w:type="default" r:id="rId34"/>
          <w:headerReference w:type="first" r:id="rId35"/>
          <w:pgSz w:w="12240" w:h="15840" w:code="1"/>
          <w:pgMar w:top="1701" w:right="1701" w:bottom="1417" w:left="1701" w:header="436" w:footer="0" w:gutter="0"/>
          <w:cols w:space="708"/>
          <w:titlePg/>
          <w:docGrid w:linePitch="360"/>
        </w:sectPr>
      </w:pPr>
      <w:r>
        <w:t xml:space="preserve">Fuente: Elaboración Propia </w:t>
      </w:r>
    </w:p>
    <w:p w14:paraId="0EE5CEAD" w14:textId="77777777" w:rsidR="008E2283" w:rsidRPr="008E2283" w:rsidRDefault="008E2283" w:rsidP="004B3C47">
      <w:pPr>
        <w:rPr>
          <w:szCs w:val="24"/>
        </w:rPr>
      </w:pPr>
    </w:p>
    <w:sectPr w:rsidR="008E2283" w:rsidRPr="008E2283" w:rsidSect="00C9765C">
      <w:headerReference w:type="first" r:id="rId36"/>
      <w:footerReference w:type="first" r:id="rId37"/>
      <w:pgSz w:w="12240" w:h="15840" w:code="1"/>
      <w:pgMar w:top="1701" w:right="1701" w:bottom="1417" w:left="1701" w:header="436" w:footer="6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5F34D" w14:textId="77777777" w:rsidR="009277D5" w:rsidRDefault="009277D5" w:rsidP="005F2C88">
      <w:pPr>
        <w:spacing w:after="0" w:line="240" w:lineRule="auto"/>
      </w:pPr>
      <w:r>
        <w:separator/>
      </w:r>
    </w:p>
  </w:endnote>
  <w:endnote w:type="continuationSeparator" w:id="0">
    <w:p w14:paraId="4FFFD5EE" w14:textId="77777777" w:rsidR="009277D5" w:rsidRDefault="009277D5" w:rsidP="005F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cr10">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E75CA" w14:textId="77777777" w:rsidR="00474AEA" w:rsidRPr="00584063" w:rsidRDefault="009F5EC0">
    <w:pPr>
      <w:pStyle w:val="Piedepgina"/>
      <w:rPr>
        <w:rFonts w:ascii="Arial" w:hAnsi="Arial" w:cs="Arial"/>
        <w:sz w:val="20"/>
        <w:szCs w:val="20"/>
      </w:rPr>
    </w:pPr>
    <w:bookmarkStart w:id="5" w:name="_Hlk198967354"/>
    <w:bookmarkStart w:id="6" w:name="_Hlk198967355"/>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563A7D45" wp14:editId="1CE4B2DC">
              <wp:simplePos x="0" y="0"/>
              <wp:positionH relativeFrom="margin">
                <wp:posOffset>4103370</wp:posOffset>
              </wp:positionH>
              <wp:positionV relativeFrom="bottomMargin">
                <wp:posOffset>80645</wp:posOffset>
              </wp:positionV>
              <wp:extent cx="1508760" cy="458470"/>
              <wp:effectExtent l="0" t="0" r="0" b="0"/>
              <wp:wrapNone/>
              <wp:docPr id="4"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3A7D45" id="_x0000_t202" coordsize="21600,21600" o:spt="202" path="m,l,21600r21600,l21600,xe">
              <v:stroke joinstyle="miter"/>
              <v:path gradientshapeok="t" o:connecttype="rect"/>
            </v:shapetype>
            <v:shape id="Cuadro de texto 56" o:spid="_x0000_s1026" type="#_x0000_t202" style="position:absolute;margin-left:323.1pt;margin-top:6.35pt;width:118.8pt;height:3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" filled="f" stroked="f" strokeweight=".5pt">
              <v:textbox style="mso-fit-shape-to-text:t">
                <w:txbxContent>
                  <w:p w14:paraId="039354D6" w14:textId="66A69118" w:rsidR="00584063"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584063"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14</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584063" w:rsidRPr="00584063">
      <w:rPr>
        <w:rFonts w:ascii="Arial" w:hAnsi="Arial" w:cs="Arial"/>
        <w:sz w:val="20"/>
        <w:szCs w:val="20"/>
      </w:rPr>
      <w:t>INSTITUTO TECNOLÓGICO SUPERIOR DEL SUR DE GUANAJUATO</w:t>
    </w:r>
    <w:bookmarkEnd w:id="5"/>
    <w:bookmarkEnd w:id="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1F2F1" w14:textId="77777777" w:rsidR="00C9765C" w:rsidRPr="00584063" w:rsidRDefault="009F5EC0" w:rsidP="00C9765C">
    <w:pPr>
      <w:pStyle w:val="Piedepgina"/>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3360" behindDoc="0" locked="0" layoutInCell="1" allowOverlap="1" wp14:anchorId="035DD0A8" wp14:editId="411A72FB">
              <wp:simplePos x="0" y="0"/>
              <wp:positionH relativeFrom="margin">
                <wp:posOffset>4103370</wp:posOffset>
              </wp:positionH>
              <wp:positionV relativeFrom="bottomMargin">
                <wp:posOffset>80645</wp:posOffset>
              </wp:positionV>
              <wp:extent cx="1508760" cy="458470"/>
              <wp:effectExtent l="0" t="0" r="0" b="0"/>
              <wp:wrapNone/>
              <wp:docPr id="2"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19D8D089" w14:textId="76259E4F" w:rsidR="00C9765C" w:rsidRPr="00C9765C" w:rsidRDefault="00E07819" w:rsidP="00C9765C">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15</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35DD0A8" id="_x0000_t202" coordsize="21600,21600" o:spt="202" path="m,l,21600r21600,l21600,xe">
              <v:stroke joinstyle="miter"/>
              <v:path gradientshapeok="t" o:connecttype="rect"/>
            </v:shapetype>
            <v:shape id="_x0000_s1027" type="#_x0000_t202" style="position:absolute;margin-left:323.1pt;margin-top:6.35pt;width:118.8pt;height:3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" filled="f" stroked="f" strokeweight=".5pt">
              <v:textbox style="mso-fit-shape-to-text:t">
                <w:txbxContent>
                  <w:p w14:paraId="19D8D089" w14:textId="76259E4F" w:rsidR="00C9765C" w:rsidRPr="00C9765C" w:rsidRDefault="00E07819" w:rsidP="00C9765C">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15</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C9765C" w:rsidRPr="00584063">
      <w:rPr>
        <w:rFonts w:ascii="Arial" w:hAnsi="Arial" w:cs="Arial"/>
        <w:sz w:val="20"/>
        <w:szCs w:val="20"/>
      </w:rPr>
      <w:t>INSTITUTO TECNOLÓGICO SUPERIOR DEL SUR DE GUANAJUATO</w:t>
    </w:r>
  </w:p>
  <w:p w14:paraId="3AD1DB8C" w14:textId="77777777" w:rsidR="00C9765C" w:rsidRPr="00C9765C" w:rsidRDefault="00C9765C" w:rsidP="00C976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06EB2" w14:textId="77777777" w:rsidR="00C9765C" w:rsidRPr="00584063" w:rsidRDefault="009F5EC0">
    <w:pPr>
      <w:pStyle w:val="Piedepgina"/>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14:anchorId="2EB9D8A2" wp14:editId="2AB88356">
              <wp:simplePos x="0" y="0"/>
              <wp:positionH relativeFrom="margin">
                <wp:posOffset>4103370</wp:posOffset>
              </wp:positionH>
              <wp:positionV relativeFrom="bottomMargin">
                <wp:posOffset>80645</wp:posOffset>
              </wp:positionV>
              <wp:extent cx="1508760" cy="458470"/>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58470"/>
                      </a:xfrm>
                      <a:prstGeom prst="rect">
                        <a:avLst/>
                      </a:prstGeom>
                      <a:noFill/>
                      <a:ln w="6350">
                        <a:noFill/>
                      </a:ln>
                      <a:effectLst/>
                    </wps:spPr>
                    <wps:txbx>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B9D8A2" id="_x0000_t202" coordsize="21600,21600" o:spt="202" path="m,l,21600r21600,l21600,xe">
              <v:stroke joinstyle="miter"/>
              <v:path gradientshapeok="t" o:connecttype="rect"/>
            </v:shapetype>
            <v:shape id="_x0000_s1028" type="#_x0000_t202" style="position:absolute;margin-left:323.1pt;margin-top:6.35pt;width:118.8pt;height:3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" filled="f" stroked="f" strokeweight=".5pt">
              <v:textbox style="mso-fit-shape-to-text:t">
                <w:txbxContent>
                  <w:p w14:paraId="7342AFB5" w14:textId="7AEB477A" w:rsidR="00C9765C" w:rsidRPr="00C9765C" w:rsidRDefault="00E07819">
                    <w:pPr>
                      <w:pStyle w:val="Piedepgina"/>
                      <w:jc w:val="right"/>
                      <w:rPr>
                        <w:rFonts w:asciiTheme="majorHAnsi" w:hAnsiTheme="majorHAnsi"/>
                        <w:color w:val="000000" w:themeColor="text1"/>
                        <w:sz w:val="28"/>
                        <w:szCs w:val="28"/>
                      </w:rPr>
                    </w:pPr>
                    <w:r w:rsidRPr="00C9765C">
                      <w:rPr>
                        <w:rFonts w:asciiTheme="majorHAnsi" w:hAnsiTheme="majorHAnsi"/>
                        <w:color w:val="000000" w:themeColor="text1"/>
                        <w:sz w:val="28"/>
                        <w:szCs w:val="28"/>
                      </w:rPr>
                      <w:fldChar w:fldCharType="begin"/>
                    </w:r>
                    <w:r w:rsidR="00C9765C" w:rsidRPr="00C9765C">
                      <w:rPr>
                        <w:rFonts w:asciiTheme="majorHAnsi" w:hAnsiTheme="majorHAnsi"/>
                        <w:color w:val="000000" w:themeColor="text1"/>
                        <w:sz w:val="28"/>
                        <w:szCs w:val="28"/>
                      </w:rPr>
                      <w:instrText>PAGE  \* Arabic  \* MERGEFORMAT</w:instrText>
                    </w:r>
                    <w:r w:rsidRPr="00C9765C">
                      <w:rPr>
                        <w:rFonts w:asciiTheme="majorHAnsi" w:hAnsiTheme="majorHAnsi"/>
                        <w:color w:val="000000" w:themeColor="text1"/>
                        <w:sz w:val="28"/>
                        <w:szCs w:val="28"/>
                      </w:rPr>
                      <w:fldChar w:fldCharType="separate"/>
                    </w:r>
                    <w:r w:rsidR="006C5C94" w:rsidRPr="006C5C94">
                      <w:rPr>
                        <w:rFonts w:asciiTheme="majorHAnsi" w:hAnsiTheme="majorHAnsi"/>
                        <w:noProof/>
                        <w:color w:val="000000" w:themeColor="text1"/>
                        <w:sz w:val="28"/>
                        <w:szCs w:val="28"/>
                        <w:lang w:val="es-ES"/>
                      </w:rPr>
                      <w:t>16</w:t>
                    </w:r>
                    <w:r w:rsidRPr="00C9765C">
                      <w:rPr>
                        <w:rFonts w:asciiTheme="majorHAnsi" w:hAnsiTheme="majorHAnsi"/>
                        <w:color w:val="000000" w:themeColor="text1"/>
                        <w:sz w:val="28"/>
                        <w:szCs w:val="28"/>
                      </w:rPr>
                      <w:fldChar w:fldCharType="end"/>
                    </w:r>
                  </w:p>
                </w:txbxContent>
              </v:textbox>
              <w10:wrap anchorx="margin" anchory="margin"/>
            </v:shape>
          </w:pict>
        </mc:Fallback>
      </mc:AlternateContent>
    </w:r>
    <w:r w:rsidR="00C9765C" w:rsidRPr="00584063">
      <w:rPr>
        <w:rFonts w:ascii="Arial" w:hAnsi="Arial" w:cs="Arial"/>
        <w:sz w:val="20"/>
        <w:szCs w:val="20"/>
      </w:rPr>
      <w:t>INSTITUTO TECNOLÓGICO SUPERIOR DEL SUR DE GUANAJUATO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18E0B" w14:textId="77777777" w:rsidR="009277D5" w:rsidRDefault="009277D5" w:rsidP="005F2C88">
      <w:pPr>
        <w:spacing w:after="0" w:line="240" w:lineRule="auto"/>
      </w:pPr>
      <w:r>
        <w:separator/>
      </w:r>
    </w:p>
  </w:footnote>
  <w:footnote w:type="continuationSeparator" w:id="0">
    <w:p w14:paraId="008539E3" w14:textId="77777777" w:rsidR="009277D5" w:rsidRDefault="009277D5" w:rsidP="005F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7EB02B27" w14:textId="77777777" w:rsidTr="00000CB4">
      <w:tc>
        <w:tcPr>
          <w:tcW w:w="8978" w:type="dxa"/>
        </w:tcPr>
        <w:p w14:paraId="04244678" w14:textId="0AF3E706" w:rsidR="00000CB4" w:rsidRPr="00000CB4" w:rsidRDefault="00000CB4" w:rsidP="00000CB4">
          <w:pPr>
            <w:rPr>
              <w:rFonts w:ascii="Arial" w:hAnsi="Arial" w:cs="Arial"/>
              <w:i/>
              <w:sz w:val="24"/>
              <w:szCs w:val="24"/>
            </w:rPr>
          </w:pPr>
          <w:r w:rsidRPr="00000CB4">
            <w:rPr>
              <w:rStyle w:val="Textoennegrita"/>
              <w:rFonts w:ascii="Arial" w:hAnsi="Arial" w:cs="Arial"/>
              <w:i/>
              <w:sz w:val="24"/>
              <w:szCs w:val="24"/>
            </w:rPr>
            <w:t>C</w:t>
          </w:r>
          <w:r w:rsidRPr="00000CB4">
            <w:rPr>
              <w:rStyle w:val="Textoennegrita"/>
              <w:rFonts w:ascii="Arial" w:hAnsi="Arial" w:cs="Arial"/>
              <w:bCs w:val="0"/>
              <w:i/>
              <w:sz w:val="24"/>
              <w:szCs w:val="24"/>
            </w:rPr>
            <w:t>apítulo 1. Introducción.</w:t>
          </w:r>
        </w:p>
      </w:tc>
    </w:tr>
  </w:tbl>
  <w:p w14:paraId="477474E6" w14:textId="77777777" w:rsidR="002628B4" w:rsidRPr="00000CB4" w:rsidRDefault="002628B4" w:rsidP="00000CB4">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A105DB2" w14:textId="77777777" w:rsidTr="00000CB4">
      <w:tc>
        <w:tcPr>
          <w:tcW w:w="8978" w:type="dxa"/>
        </w:tcPr>
        <w:p w14:paraId="018BC4FA" w14:textId="77777777"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8</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Conclusiones y trabajo a futuro</w:t>
          </w:r>
          <w:r w:rsidRPr="00000CB4">
            <w:rPr>
              <w:rStyle w:val="Textoennegrita"/>
              <w:rFonts w:ascii="Arial" w:hAnsi="Arial" w:cs="Arial"/>
              <w:bCs w:val="0"/>
              <w:i/>
              <w:sz w:val="24"/>
              <w:szCs w:val="24"/>
            </w:rPr>
            <w:t>.</w:t>
          </w:r>
        </w:p>
      </w:tc>
    </w:tr>
  </w:tbl>
  <w:p w14:paraId="10E75C52" w14:textId="77777777" w:rsidR="00000CB4" w:rsidRDefault="00000CB4">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2E95" w14:paraId="10306D11" w14:textId="77777777" w:rsidTr="00FB5CDB">
      <w:tc>
        <w:tcPr>
          <w:tcW w:w="8978" w:type="dxa"/>
        </w:tcPr>
        <w:p w14:paraId="6223BDAC" w14:textId="350C6A20" w:rsidR="004B3C47" w:rsidRPr="004B3C47" w:rsidRDefault="004B3C47" w:rsidP="00FB5CDB">
          <w:pPr>
            <w:pStyle w:val="Encabezado"/>
            <w:rPr>
              <w:rFonts w:ascii="Arial" w:hAnsi="Arial" w:cs="Arial"/>
              <w:b/>
              <w:bCs/>
              <w:i/>
              <w:sz w:val="24"/>
              <w:szCs w:val="24"/>
            </w:rPr>
          </w:pPr>
          <w:r>
            <w:rPr>
              <w:rStyle w:val="Textoennegrita"/>
              <w:rFonts w:ascii="Arial" w:hAnsi="Arial" w:cs="Arial"/>
              <w:i/>
              <w:sz w:val="24"/>
              <w:szCs w:val="24"/>
            </w:rPr>
            <w:t>Anexos</w:t>
          </w:r>
        </w:p>
      </w:tc>
    </w:tr>
  </w:tbl>
  <w:p w14:paraId="2CD4E923" w14:textId="77777777" w:rsidR="00272E95" w:rsidRDefault="00272E95">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2E95" w14:paraId="688852BC" w14:textId="77777777" w:rsidTr="00FB5CDB">
      <w:tc>
        <w:tcPr>
          <w:tcW w:w="8978" w:type="dxa"/>
        </w:tcPr>
        <w:p w14:paraId="7C2D14EA" w14:textId="77777777" w:rsidR="00272E95" w:rsidRDefault="00272E95" w:rsidP="00FB5CDB">
          <w:pPr>
            <w:pStyle w:val="Encabezado"/>
          </w:pPr>
          <w:r>
            <w:rPr>
              <w:rStyle w:val="Textoennegrita"/>
              <w:rFonts w:ascii="Arial" w:hAnsi="Arial" w:cs="Arial"/>
              <w:i/>
              <w:sz w:val="24"/>
              <w:szCs w:val="24"/>
            </w:rPr>
            <w:t>Referencias bibliográficas</w:t>
          </w:r>
          <w:r w:rsidRPr="00000CB4">
            <w:rPr>
              <w:rStyle w:val="Textoennegrita"/>
              <w:rFonts w:ascii="Arial" w:hAnsi="Arial" w:cs="Arial"/>
              <w:bCs w:val="0"/>
              <w:i/>
              <w:sz w:val="24"/>
              <w:szCs w:val="24"/>
            </w:rPr>
            <w:t>.</w:t>
          </w:r>
        </w:p>
      </w:tc>
    </w:tr>
  </w:tbl>
  <w:p w14:paraId="50DAEEB5" w14:textId="77777777" w:rsidR="00000CB4" w:rsidRDefault="00000CB4">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92BF" w14:textId="77777777" w:rsidR="00272E95" w:rsidRDefault="00272E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7FB9458B" w14:textId="77777777" w:rsidTr="00000CB4">
      <w:tc>
        <w:tcPr>
          <w:tcW w:w="8978" w:type="dxa"/>
        </w:tcPr>
        <w:p w14:paraId="203A82D1" w14:textId="77777777" w:rsidR="00000CB4" w:rsidRDefault="00000CB4">
          <w:pPr>
            <w:pStyle w:val="Encabezado"/>
          </w:pPr>
          <w:bookmarkStart w:id="21" w:name="_Hlk198967307"/>
          <w:r w:rsidRPr="00000CB4">
            <w:rPr>
              <w:rStyle w:val="Textoennegrita"/>
              <w:rFonts w:ascii="Arial" w:hAnsi="Arial" w:cs="Arial"/>
              <w:i/>
              <w:sz w:val="24"/>
              <w:szCs w:val="24"/>
            </w:rPr>
            <w:t>C</w:t>
          </w:r>
          <w:r>
            <w:rPr>
              <w:rStyle w:val="Textoennegrita"/>
              <w:rFonts w:ascii="Arial" w:hAnsi="Arial" w:cs="Arial"/>
              <w:bCs w:val="0"/>
              <w:i/>
              <w:sz w:val="24"/>
              <w:szCs w:val="24"/>
            </w:rPr>
            <w:t>apítulo 2</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Marco teórico (Antecedentes)</w:t>
          </w:r>
          <w:r w:rsidRPr="00000CB4">
            <w:rPr>
              <w:rStyle w:val="Textoennegrita"/>
              <w:rFonts w:ascii="Arial" w:hAnsi="Arial" w:cs="Arial"/>
              <w:bCs w:val="0"/>
              <w:i/>
              <w:sz w:val="24"/>
              <w:szCs w:val="24"/>
            </w:rPr>
            <w:t>.</w:t>
          </w:r>
        </w:p>
      </w:tc>
    </w:tr>
    <w:bookmarkEnd w:id="21"/>
  </w:tbl>
  <w:p w14:paraId="01ADD97D" w14:textId="0AF242A8" w:rsidR="002628B4" w:rsidRDefault="002628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56F8960A" w14:textId="77777777" w:rsidTr="00000CB4">
      <w:tc>
        <w:tcPr>
          <w:tcW w:w="8978" w:type="dxa"/>
        </w:tcPr>
        <w:p w14:paraId="32AAA13E"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3</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Planteamiento del problema</w:t>
          </w:r>
        </w:p>
      </w:tc>
    </w:tr>
  </w:tbl>
  <w:p w14:paraId="19A0D603" w14:textId="77777777" w:rsidR="00000CB4" w:rsidRDefault="00000C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0BEFA811" w14:textId="77777777" w:rsidTr="00000CB4">
      <w:tc>
        <w:tcPr>
          <w:tcW w:w="8978" w:type="dxa"/>
        </w:tcPr>
        <w:p w14:paraId="6E1A8F12"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4</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Objetivos</w:t>
          </w:r>
        </w:p>
      </w:tc>
    </w:tr>
  </w:tbl>
  <w:p w14:paraId="040F57D7" w14:textId="77777777" w:rsidR="00000CB4" w:rsidRDefault="00000CB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27BC4002" w14:textId="77777777" w:rsidTr="00FB5CDB">
      <w:tc>
        <w:tcPr>
          <w:tcW w:w="8978" w:type="dxa"/>
        </w:tcPr>
        <w:p w14:paraId="4AAE9CA5" w14:textId="2469403B" w:rsidR="00276313" w:rsidRDefault="00276313" w:rsidP="00FB5CDB">
          <w:pPr>
            <w:pStyle w:val="Encabezado"/>
          </w:pPr>
          <w:r w:rsidRPr="00276313">
            <w:rPr>
              <w:rStyle w:val="Textoennegrita"/>
              <w:rFonts w:ascii="Arial" w:hAnsi="Arial" w:cs="Arial"/>
              <w:i/>
              <w:sz w:val="24"/>
              <w:szCs w:val="24"/>
            </w:rPr>
            <w:t>Capítulo 6. Resultados.</w:t>
          </w:r>
        </w:p>
      </w:tc>
    </w:tr>
  </w:tbl>
  <w:p w14:paraId="7BF04CF0" w14:textId="77777777" w:rsidR="00276313" w:rsidRDefault="00276313">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68C86252" w14:textId="77777777" w:rsidTr="00000CB4">
      <w:tc>
        <w:tcPr>
          <w:tcW w:w="8978" w:type="dxa"/>
        </w:tcPr>
        <w:p w14:paraId="2AB12440" w14:textId="77777777" w:rsidR="00000CB4" w:rsidRDefault="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6</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Resultados</w:t>
          </w:r>
          <w:r w:rsidRPr="00000CB4">
            <w:rPr>
              <w:rStyle w:val="Textoennegrita"/>
              <w:rFonts w:ascii="Arial" w:hAnsi="Arial" w:cs="Arial"/>
              <w:bCs w:val="0"/>
              <w:i/>
              <w:sz w:val="24"/>
              <w:szCs w:val="24"/>
            </w:rPr>
            <w:t>.</w:t>
          </w:r>
        </w:p>
      </w:tc>
    </w:tr>
  </w:tbl>
  <w:p w14:paraId="6A70D108" w14:textId="77777777" w:rsidR="00000CB4" w:rsidRDefault="00000CB4">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276313" w14:paraId="757D6C8B" w14:textId="77777777" w:rsidTr="00FB5CDB">
      <w:tc>
        <w:tcPr>
          <w:tcW w:w="8978" w:type="dxa"/>
        </w:tcPr>
        <w:p w14:paraId="00E53DB8" w14:textId="44651FCF" w:rsidR="00276313" w:rsidRDefault="00276313" w:rsidP="00FB5CDB">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 xml:space="preserve">. </w:t>
          </w:r>
          <w:r>
            <w:rPr>
              <w:rStyle w:val="Textoennegrita"/>
              <w:rFonts w:ascii="Arial" w:hAnsi="Arial" w:cs="Arial"/>
              <w:bCs w:val="0"/>
              <w:i/>
              <w:sz w:val="24"/>
              <w:szCs w:val="24"/>
            </w:rPr>
            <w:t>Metodología</w:t>
          </w:r>
          <w:r w:rsidRPr="00000CB4">
            <w:rPr>
              <w:rStyle w:val="Textoennegrita"/>
              <w:rFonts w:ascii="Arial" w:hAnsi="Arial" w:cs="Arial"/>
              <w:bCs w:val="0"/>
              <w:i/>
              <w:sz w:val="24"/>
              <w:szCs w:val="24"/>
            </w:rPr>
            <w:t>.</w:t>
          </w:r>
        </w:p>
      </w:tc>
    </w:tr>
  </w:tbl>
  <w:p w14:paraId="67BA133F" w14:textId="77777777" w:rsidR="00276313" w:rsidRDefault="00276313">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000CB4" w14:paraId="2C6EDC43" w14:textId="77777777" w:rsidTr="00000CB4">
      <w:tc>
        <w:tcPr>
          <w:tcW w:w="8978" w:type="dxa"/>
        </w:tcPr>
        <w:p w14:paraId="55B56EF7" w14:textId="77777777" w:rsidR="00000CB4" w:rsidRDefault="00000CB4" w:rsidP="00000CB4">
          <w:pPr>
            <w:pStyle w:val="Encabezado"/>
          </w:pPr>
          <w:r w:rsidRPr="00000CB4">
            <w:rPr>
              <w:rStyle w:val="Textoennegrita"/>
              <w:rFonts w:ascii="Arial" w:hAnsi="Arial" w:cs="Arial"/>
              <w:i/>
              <w:sz w:val="24"/>
              <w:szCs w:val="24"/>
            </w:rPr>
            <w:t>C</w:t>
          </w:r>
          <w:r>
            <w:rPr>
              <w:rStyle w:val="Textoennegrita"/>
              <w:rFonts w:ascii="Arial" w:hAnsi="Arial" w:cs="Arial"/>
              <w:bCs w:val="0"/>
              <w:i/>
              <w:sz w:val="24"/>
              <w:szCs w:val="24"/>
            </w:rPr>
            <w:t>apítulo 7</w:t>
          </w:r>
          <w:r w:rsidRPr="00000CB4">
            <w:rPr>
              <w:rStyle w:val="Textoennegrita"/>
              <w:rFonts w:ascii="Arial" w:hAnsi="Arial" w:cs="Arial"/>
              <w:bCs w:val="0"/>
              <w:i/>
              <w:sz w:val="24"/>
              <w:szCs w:val="24"/>
            </w:rPr>
            <w:t>.</w:t>
          </w:r>
          <w:r>
            <w:rPr>
              <w:rStyle w:val="Textoennegrita"/>
              <w:rFonts w:ascii="Arial" w:hAnsi="Arial" w:cs="Arial"/>
              <w:bCs w:val="0"/>
              <w:i/>
              <w:sz w:val="24"/>
              <w:szCs w:val="24"/>
            </w:rPr>
            <w:t xml:space="preserve"> Análisis </w:t>
          </w:r>
          <w:proofErr w:type="spellStart"/>
          <w:r>
            <w:rPr>
              <w:rStyle w:val="Textoennegrita"/>
              <w:rFonts w:ascii="Arial" w:hAnsi="Arial" w:cs="Arial"/>
              <w:bCs w:val="0"/>
              <w:i/>
              <w:sz w:val="24"/>
              <w:szCs w:val="24"/>
            </w:rPr>
            <w:t>deResultados</w:t>
          </w:r>
          <w:proofErr w:type="spellEnd"/>
          <w:r w:rsidRPr="00000CB4">
            <w:rPr>
              <w:rStyle w:val="Textoennegrita"/>
              <w:rFonts w:ascii="Arial" w:hAnsi="Arial" w:cs="Arial"/>
              <w:bCs w:val="0"/>
              <w:i/>
              <w:sz w:val="24"/>
              <w:szCs w:val="24"/>
            </w:rPr>
            <w:t>.</w:t>
          </w:r>
        </w:p>
      </w:tc>
    </w:tr>
  </w:tbl>
  <w:p w14:paraId="3404CAB6" w14:textId="77777777" w:rsidR="00000CB4" w:rsidRDefault="00000CB4">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8838"/>
    </w:tblGrid>
    <w:tr w:rsidR="00B2782A" w14:paraId="2533F3B3" w14:textId="77777777" w:rsidTr="00FB5CDB">
      <w:tc>
        <w:tcPr>
          <w:tcW w:w="8978" w:type="dxa"/>
        </w:tcPr>
        <w:p w14:paraId="4EC98D06" w14:textId="2A6D8505" w:rsidR="00B2782A" w:rsidRDefault="00B2782A" w:rsidP="00FB5CDB">
          <w:pPr>
            <w:pStyle w:val="Encabezado"/>
          </w:pPr>
          <w:r w:rsidRPr="00B2782A">
            <w:rPr>
              <w:rStyle w:val="Textoennegrita"/>
              <w:rFonts w:ascii="Arial" w:hAnsi="Arial" w:cs="Arial"/>
              <w:i/>
              <w:sz w:val="24"/>
              <w:szCs w:val="24"/>
            </w:rPr>
            <w:t>Capítulo 8. Conclusiones y trabajo a futuro.</w:t>
          </w:r>
        </w:p>
      </w:tc>
    </w:tr>
  </w:tbl>
  <w:p w14:paraId="5518EFAB" w14:textId="77777777" w:rsidR="00B2782A" w:rsidRDefault="00B278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F69"/>
    <w:multiLevelType w:val="hybridMultilevel"/>
    <w:tmpl w:val="B002D3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557294"/>
    <w:multiLevelType w:val="hybridMultilevel"/>
    <w:tmpl w:val="5FB62816"/>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6FB4913"/>
    <w:multiLevelType w:val="hybridMultilevel"/>
    <w:tmpl w:val="5C046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1BC8E0"/>
    <w:multiLevelType w:val="hybridMultilevel"/>
    <w:tmpl w:val="D73493F2"/>
    <w:lvl w:ilvl="0" w:tplc="4FF26B38">
      <w:start w:val="1"/>
      <w:numFmt w:val="decimal"/>
      <w:lvlText w:val="%1."/>
      <w:lvlJc w:val="left"/>
      <w:pPr>
        <w:ind w:left="720" w:hanging="360"/>
      </w:pPr>
    </w:lvl>
    <w:lvl w:ilvl="1" w:tplc="DDA21B0E">
      <w:start w:val="1"/>
      <w:numFmt w:val="lowerLetter"/>
      <w:lvlText w:val="%2."/>
      <w:lvlJc w:val="left"/>
      <w:pPr>
        <w:ind w:left="1440" w:hanging="360"/>
      </w:pPr>
    </w:lvl>
    <w:lvl w:ilvl="2" w:tplc="5A5E40C4">
      <w:start w:val="1"/>
      <w:numFmt w:val="lowerRoman"/>
      <w:lvlText w:val="%3."/>
      <w:lvlJc w:val="right"/>
      <w:pPr>
        <w:ind w:left="2160" w:hanging="180"/>
      </w:pPr>
    </w:lvl>
    <w:lvl w:ilvl="3" w:tplc="10BA2146">
      <w:start w:val="1"/>
      <w:numFmt w:val="decimal"/>
      <w:lvlText w:val="%4."/>
      <w:lvlJc w:val="left"/>
      <w:pPr>
        <w:ind w:left="2880" w:hanging="360"/>
      </w:pPr>
    </w:lvl>
    <w:lvl w:ilvl="4" w:tplc="050CF762">
      <w:start w:val="1"/>
      <w:numFmt w:val="lowerLetter"/>
      <w:lvlText w:val="%5."/>
      <w:lvlJc w:val="left"/>
      <w:pPr>
        <w:ind w:left="3600" w:hanging="360"/>
      </w:pPr>
    </w:lvl>
    <w:lvl w:ilvl="5" w:tplc="12CEEF12">
      <w:start w:val="1"/>
      <w:numFmt w:val="lowerRoman"/>
      <w:lvlText w:val="%6."/>
      <w:lvlJc w:val="right"/>
      <w:pPr>
        <w:ind w:left="4320" w:hanging="180"/>
      </w:pPr>
    </w:lvl>
    <w:lvl w:ilvl="6" w:tplc="0778FFAA">
      <w:start w:val="1"/>
      <w:numFmt w:val="decimal"/>
      <w:lvlText w:val="%7."/>
      <w:lvlJc w:val="left"/>
      <w:pPr>
        <w:ind w:left="5040" w:hanging="360"/>
      </w:pPr>
    </w:lvl>
    <w:lvl w:ilvl="7" w:tplc="D6E82496">
      <w:start w:val="1"/>
      <w:numFmt w:val="lowerLetter"/>
      <w:lvlText w:val="%8."/>
      <w:lvlJc w:val="left"/>
      <w:pPr>
        <w:ind w:left="5760" w:hanging="360"/>
      </w:pPr>
    </w:lvl>
    <w:lvl w:ilvl="8" w:tplc="13BA1386">
      <w:start w:val="1"/>
      <w:numFmt w:val="lowerRoman"/>
      <w:lvlText w:val="%9."/>
      <w:lvlJc w:val="right"/>
      <w:pPr>
        <w:ind w:left="6480" w:hanging="180"/>
      </w:pPr>
    </w:lvl>
  </w:abstractNum>
  <w:abstractNum w:abstractNumId="4" w15:restartNumberingAfterBreak="0">
    <w:nsid w:val="19046960"/>
    <w:multiLevelType w:val="hybridMultilevel"/>
    <w:tmpl w:val="B76A0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4B0E49"/>
    <w:multiLevelType w:val="hybridMultilevel"/>
    <w:tmpl w:val="72162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C44000"/>
    <w:multiLevelType w:val="hybridMultilevel"/>
    <w:tmpl w:val="3BA0EA5A"/>
    <w:lvl w:ilvl="0" w:tplc="30C6675A">
      <w:start w:val="1"/>
      <w:numFmt w:val="bullet"/>
      <w:lvlText w:val=""/>
      <w:lvlJc w:val="left"/>
      <w:pPr>
        <w:ind w:left="720" w:hanging="360"/>
      </w:pPr>
      <w:rPr>
        <w:rFonts w:ascii="Symbol" w:hAnsi="Symbol" w:hint="default"/>
      </w:rPr>
    </w:lvl>
    <w:lvl w:ilvl="1" w:tplc="6F685B2A">
      <w:start w:val="1"/>
      <w:numFmt w:val="bullet"/>
      <w:lvlText w:val="o"/>
      <w:lvlJc w:val="left"/>
      <w:pPr>
        <w:ind w:left="1440" w:hanging="360"/>
      </w:pPr>
      <w:rPr>
        <w:rFonts w:ascii="Courier New" w:hAnsi="Courier New" w:hint="default"/>
      </w:rPr>
    </w:lvl>
    <w:lvl w:ilvl="2" w:tplc="ADDEAD70">
      <w:start w:val="1"/>
      <w:numFmt w:val="bullet"/>
      <w:lvlText w:val=""/>
      <w:lvlJc w:val="left"/>
      <w:pPr>
        <w:ind w:left="2160" w:hanging="360"/>
      </w:pPr>
      <w:rPr>
        <w:rFonts w:ascii="Wingdings" w:hAnsi="Wingdings" w:hint="default"/>
      </w:rPr>
    </w:lvl>
    <w:lvl w:ilvl="3" w:tplc="2EEEE174">
      <w:start w:val="1"/>
      <w:numFmt w:val="bullet"/>
      <w:lvlText w:val=""/>
      <w:lvlJc w:val="left"/>
      <w:pPr>
        <w:ind w:left="2880" w:hanging="360"/>
      </w:pPr>
      <w:rPr>
        <w:rFonts w:ascii="Symbol" w:hAnsi="Symbol" w:hint="default"/>
      </w:rPr>
    </w:lvl>
    <w:lvl w:ilvl="4" w:tplc="CC40397C">
      <w:start w:val="1"/>
      <w:numFmt w:val="bullet"/>
      <w:lvlText w:val="o"/>
      <w:lvlJc w:val="left"/>
      <w:pPr>
        <w:ind w:left="3600" w:hanging="360"/>
      </w:pPr>
      <w:rPr>
        <w:rFonts w:ascii="Courier New" w:hAnsi="Courier New" w:hint="default"/>
      </w:rPr>
    </w:lvl>
    <w:lvl w:ilvl="5" w:tplc="C148990C">
      <w:start w:val="1"/>
      <w:numFmt w:val="bullet"/>
      <w:lvlText w:val=""/>
      <w:lvlJc w:val="left"/>
      <w:pPr>
        <w:ind w:left="4320" w:hanging="360"/>
      </w:pPr>
      <w:rPr>
        <w:rFonts w:ascii="Wingdings" w:hAnsi="Wingdings" w:hint="default"/>
      </w:rPr>
    </w:lvl>
    <w:lvl w:ilvl="6" w:tplc="D7242BE6">
      <w:start w:val="1"/>
      <w:numFmt w:val="bullet"/>
      <w:lvlText w:val=""/>
      <w:lvlJc w:val="left"/>
      <w:pPr>
        <w:ind w:left="5040" w:hanging="360"/>
      </w:pPr>
      <w:rPr>
        <w:rFonts w:ascii="Symbol" w:hAnsi="Symbol" w:hint="default"/>
      </w:rPr>
    </w:lvl>
    <w:lvl w:ilvl="7" w:tplc="8654EF16">
      <w:start w:val="1"/>
      <w:numFmt w:val="bullet"/>
      <w:lvlText w:val="o"/>
      <w:lvlJc w:val="left"/>
      <w:pPr>
        <w:ind w:left="5760" w:hanging="360"/>
      </w:pPr>
      <w:rPr>
        <w:rFonts w:ascii="Courier New" w:hAnsi="Courier New" w:hint="default"/>
      </w:rPr>
    </w:lvl>
    <w:lvl w:ilvl="8" w:tplc="D7265CF8">
      <w:start w:val="1"/>
      <w:numFmt w:val="bullet"/>
      <w:lvlText w:val=""/>
      <w:lvlJc w:val="left"/>
      <w:pPr>
        <w:ind w:left="6480" w:hanging="360"/>
      </w:pPr>
      <w:rPr>
        <w:rFonts w:ascii="Wingdings" w:hAnsi="Wingdings" w:hint="default"/>
      </w:rPr>
    </w:lvl>
  </w:abstractNum>
  <w:abstractNum w:abstractNumId="7" w15:restartNumberingAfterBreak="0">
    <w:nsid w:val="1B2F1E47"/>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4143B0"/>
    <w:multiLevelType w:val="multilevel"/>
    <w:tmpl w:val="7AB4D016"/>
    <w:lvl w:ilvl="0">
      <w:start w:val="7"/>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A5D01F"/>
    <w:multiLevelType w:val="hybridMultilevel"/>
    <w:tmpl w:val="62CEDC12"/>
    <w:lvl w:ilvl="0" w:tplc="26528D36">
      <w:start w:val="1"/>
      <w:numFmt w:val="decimal"/>
      <w:lvlText w:val="%1."/>
      <w:lvlJc w:val="left"/>
      <w:pPr>
        <w:ind w:left="720" w:hanging="360"/>
      </w:pPr>
    </w:lvl>
    <w:lvl w:ilvl="1" w:tplc="DF86A7C4">
      <w:start w:val="1"/>
      <w:numFmt w:val="lowerLetter"/>
      <w:lvlText w:val="%2."/>
      <w:lvlJc w:val="left"/>
      <w:pPr>
        <w:ind w:left="1440" w:hanging="360"/>
      </w:pPr>
    </w:lvl>
    <w:lvl w:ilvl="2" w:tplc="B91C0742">
      <w:start w:val="1"/>
      <w:numFmt w:val="lowerRoman"/>
      <w:lvlText w:val="%3."/>
      <w:lvlJc w:val="right"/>
      <w:pPr>
        <w:ind w:left="2160" w:hanging="180"/>
      </w:pPr>
    </w:lvl>
    <w:lvl w:ilvl="3" w:tplc="B1965248">
      <w:start w:val="1"/>
      <w:numFmt w:val="decimal"/>
      <w:lvlText w:val="%4."/>
      <w:lvlJc w:val="left"/>
      <w:pPr>
        <w:ind w:left="2880" w:hanging="360"/>
      </w:pPr>
    </w:lvl>
    <w:lvl w:ilvl="4" w:tplc="21A871F8">
      <w:start w:val="1"/>
      <w:numFmt w:val="lowerLetter"/>
      <w:lvlText w:val="%5."/>
      <w:lvlJc w:val="left"/>
      <w:pPr>
        <w:ind w:left="3600" w:hanging="360"/>
      </w:pPr>
    </w:lvl>
    <w:lvl w:ilvl="5" w:tplc="BA0E58FA">
      <w:start w:val="1"/>
      <w:numFmt w:val="lowerRoman"/>
      <w:lvlText w:val="%6."/>
      <w:lvlJc w:val="right"/>
      <w:pPr>
        <w:ind w:left="4320" w:hanging="180"/>
      </w:pPr>
    </w:lvl>
    <w:lvl w:ilvl="6" w:tplc="E44CD744">
      <w:start w:val="1"/>
      <w:numFmt w:val="decimal"/>
      <w:lvlText w:val="%7."/>
      <w:lvlJc w:val="left"/>
      <w:pPr>
        <w:ind w:left="5040" w:hanging="360"/>
      </w:pPr>
    </w:lvl>
    <w:lvl w:ilvl="7" w:tplc="CBC61FBE">
      <w:start w:val="1"/>
      <w:numFmt w:val="lowerLetter"/>
      <w:lvlText w:val="%8."/>
      <w:lvlJc w:val="left"/>
      <w:pPr>
        <w:ind w:left="5760" w:hanging="360"/>
      </w:pPr>
    </w:lvl>
    <w:lvl w:ilvl="8" w:tplc="1B7A8812">
      <w:start w:val="1"/>
      <w:numFmt w:val="lowerRoman"/>
      <w:lvlText w:val="%9."/>
      <w:lvlJc w:val="right"/>
      <w:pPr>
        <w:ind w:left="6480" w:hanging="180"/>
      </w:pPr>
    </w:lvl>
  </w:abstractNum>
  <w:abstractNum w:abstractNumId="10" w15:restartNumberingAfterBreak="0">
    <w:nsid w:val="2467440A"/>
    <w:multiLevelType w:val="hybridMultilevel"/>
    <w:tmpl w:val="C6D42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391EF4"/>
    <w:multiLevelType w:val="hybridMultilevel"/>
    <w:tmpl w:val="51E8B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99D174"/>
    <w:multiLevelType w:val="hybridMultilevel"/>
    <w:tmpl w:val="8132BFDC"/>
    <w:lvl w:ilvl="0" w:tplc="0B200C9E">
      <w:start w:val="1"/>
      <w:numFmt w:val="decimal"/>
      <w:lvlText w:val="%1."/>
      <w:lvlJc w:val="left"/>
      <w:pPr>
        <w:ind w:left="720" w:hanging="360"/>
      </w:pPr>
    </w:lvl>
    <w:lvl w:ilvl="1" w:tplc="8D5440DA">
      <w:start w:val="1"/>
      <w:numFmt w:val="lowerLetter"/>
      <w:lvlText w:val="%2."/>
      <w:lvlJc w:val="left"/>
      <w:pPr>
        <w:ind w:left="1440" w:hanging="360"/>
      </w:pPr>
    </w:lvl>
    <w:lvl w:ilvl="2" w:tplc="677C8F52">
      <w:start w:val="1"/>
      <w:numFmt w:val="lowerRoman"/>
      <w:lvlText w:val="%3."/>
      <w:lvlJc w:val="right"/>
      <w:pPr>
        <w:ind w:left="2160" w:hanging="180"/>
      </w:pPr>
    </w:lvl>
    <w:lvl w:ilvl="3" w:tplc="C0BEF386">
      <w:start w:val="1"/>
      <w:numFmt w:val="decimal"/>
      <w:lvlText w:val="%4."/>
      <w:lvlJc w:val="left"/>
      <w:pPr>
        <w:ind w:left="2880" w:hanging="360"/>
      </w:pPr>
    </w:lvl>
    <w:lvl w:ilvl="4" w:tplc="0BD8BDB6">
      <w:start w:val="1"/>
      <w:numFmt w:val="lowerLetter"/>
      <w:lvlText w:val="%5."/>
      <w:lvlJc w:val="left"/>
      <w:pPr>
        <w:ind w:left="3600" w:hanging="360"/>
      </w:pPr>
    </w:lvl>
    <w:lvl w:ilvl="5" w:tplc="6F323B6E">
      <w:start w:val="1"/>
      <w:numFmt w:val="lowerRoman"/>
      <w:lvlText w:val="%6."/>
      <w:lvlJc w:val="right"/>
      <w:pPr>
        <w:ind w:left="4320" w:hanging="180"/>
      </w:pPr>
    </w:lvl>
    <w:lvl w:ilvl="6" w:tplc="3D0A2C6E">
      <w:start w:val="1"/>
      <w:numFmt w:val="decimal"/>
      <w:lvlText w:val="%7."/>
      <w:lvlJc w:val="left"/>
      <w:pPr>
        <w:ind w:left="5040" w:hanging="360"/>
      </w:pPr>
    </w:lvl>
    <w:lvl w:ilvl="7" w:tplc="BD760080">
      <w:start w:val="1"/>
      <w:numFmt w:val="lowerLetter"/>
      <w:lvlText w:val="%8."/>
      <w:lvlJc w:val="left"/>
      <w:pPr>
        <w:ind w:left="5760" w:hanging="360"/>
      </w:pPr>
    </w:lvl>
    <w:lvl w:ilvl="8" w:tplc="AF5E1FA8">
      <w:start w:val="1"/>
      <w:numFmt w:val="lowerRoman"/>
      <w:lvlText w:val="%9."/>
      <w:lvlJc w:val="right"/>
      <w:pPr>
        <w:ind w:left="6480" w:hanging="180"/>
      </w:pPr>
    </w:lvl>
  </w:abstractNum>
  <w:abstractNum w:abstractNumId="13" w15:restartNumberingAfterBreak="0">
    <w:nsid w:val="3A452C4B"/>
    <w:multiLevelType w:val="multilevel"/>
    <w:tmpl w:val="EA8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90847"/>
    <w:multiLevelType w:val="multilevel"/>
    <w:tmpl w:val="83E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D7885"/>
    <w:multiLevelType w:val="hybridMultilevel"/>
    <w:tmpl w:val="8D0EB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B7760CC"/>
    <w:multiLevelType w:val="hybridMultilevel"/>
    <w:tmpl w:val="7C38E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9A0C25"/>
    <w:multiLevelType w:val="multilevel"/>
    <w:tmpl w:val="303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36BD6"/>
    <w:multiLevelType w:val="hybridMultilevel"/>
    <w:tmpl w:val="80CEF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B2BD37"/>
    <w:multiLevelType w:val="hybridMultilevel"/>
    <w:tmpl w:val="F52654AC"/>
    <w:lvl w:ilvl="0" w:tplc="AD2AB8C8">
      <w:start w:val="1"/>
      <w:numFmt w:val="decimal"/>
      <w:lvlText w:val="%1."/>
      <w:lvlJc w:val="left"/>
      <w:pPr>
        <w:ind w:left="720" w:hanging="360"/>
      </w:pPr>
    </w:lvl>
    <w:lvl w:ilvl="1" w:tplc="76B8E75E">
      <w:start w:val="1"/>
      <w:numFmt w:val="lowerLetter"/>
      <w:lvlText w:val="%2."/>
      <w:lvlJc w:val="left"/>
      <w:pPr>
        <w:ind w:left="1440" w:hanging="360"/>
      </w:pPr>
    </w:lvl>
    <w:lvl w:ilvl="2" w:tplc="915E3E8A">
      <w:start w:val="1"/>
      <w:numFmt w:val="lowerRoman"/>
      <w:lvlText w:val="%3."/>
      <w:lvlJc w:val="right"/>
      <w:pPr>
        <w:ind w:left="2160" w:hanging="180"/>
      </w:pPr>
    </w:lvl>
    <w:lvl w:ilvl="3" w:tplc="9FD0759A">
      <w:start w:val="1"/>
      <w:numFmt w:val="decimal"/>
      <w:lvlText w:val="%4."/>
      <w:lvlJc w:val="left"/>
      <w:pPr>
        <w:ind w:left="2880" w:hanging="360"/>
      </w:pPr>
    </w:lvl>
    <w:lvl w:ilvl="4" w:tplc="1AEC3FB8">
      <w:start w:val="1"/>
      <w:numFmt w:val="lowerLetter"/>
      <w:lvlText w:val="%5."/>
      <w:lvlJc w:val="left"/>
      <w:pPr>
        <w:ind w:left="3600" w:hanging="360"/>
      </w:pPr>
    </w:lvl>
    <w:lvl w:ilvl="5" w:tplc="DAB4E0F6">
      <w:start w:val="1"/>
      <w:numFmt w:val="lowerRoman"/>
      <w:lvlText w:val="%6."/>
      <w:lvlJc w:val="right"/>
      <w:pPr>
        <w:ind w:left="4320" w:hanging="180"/>
      </w:pPr>
    </w:lvl>
    <w:lvl w:ilvl="6" w:tplc="D64CE1D2">
      <w:start w:val="1"/>
      <w:numFmt w:val="decimal"/>
      <w:lvlText w:val="%7."/>
      <w:lvlJc w:val="left"/>
      <w:pPr>
        <w:ind w:left="5040" w:hanging="360"/>
      </w:pPr>
    </w:lvl>
    <w:lvl w:ilvl="7" w:tplc="B19EAE2A">
      <w:start w:val="1"/>
      <w:numFmt w:val="lowerLetter"/>
      <w:lvlText w:val="%8."/>
      <w:lvlJc w:val="left"/>
      <w:pPr>
        <w:ind w:left="5760" w:hanging="360"/>
      </w:pPr>
    </w:lvl>
    <w:lvl w:ilvl="8" w:tplc="09020C38">
      <w:start w:val="1"/>
      <w:numFmt w:val="lowerRoman"/>
      <w:lvlText w:val="%9."/>
      <w:lvlJc w:val="right"/>
      <w:pPr>
        <w:ind w:left="6480" w:hanging="180"/>
      </w:pPr>
    </w:lvl>
  </w:abstractNum>
  <w:abstractNum w:abstractNumId="20" w15:restartNumberingAfterBreak="0">
    <w:nsid w:val="55DE683C"/>
    <w:multiLevelType w:val="multilevel"/>
    <w:tmpl w:val="2410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51C69"/>
    <w:multiLevelType w:val="multilevel"/>
    <w:tmpl w:val="6248D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22B67EB"/>
    <w:multiLevelType w:val="hybridMultilevel"/>
    <w:tmpl w:val="D2C2D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6F6D812"/>
    <w:multiLevelType w:val="hybridMultilevel"/>
    <w:tmpl w:val="19FC4590"/>
    <w:lvl w:ilvl="0" w:tplc="DDF6B1C4">
      <w:start w:val="1"/>
      <w:numFmt w:val="bullet"/>
      <w:lvlText w:val=""/>
      <w:lvlJc w:val="left"/>
      <w:pPr>
        <w:ind w:left="720" w:hanging="360"/>
      </w:pPr>
      <w:rPr>
        <w:rFonts w:ascii="Symbol" w:hAnsi="Symbol" w:hint="default"/>
      </w:rPr>
    </w:lvl>
    <w:lvl w:ilvl="1" w:tplc="3878BA3A">
      <w:start w:val="1"/>
      <w:numFmt w:val="bullet"/>
      <w:lvlText w:val="o"/>
      <w:lvlJc w:val="left"/>
      <w:pPr>
        <w:ind w:left="1440" w:hanging="360"/>
      </w:pPr>
      <w:rPr>
        <w:rFonts w:ascii="Courier New" w:hAnsi="Courier New" w:hint="default"/>
      </w:rPr>
    </w:lvl>
    <w:lvl w:ilvl="2" w:tplc="C7521F0A">
      <w:start w:val="1"/>
      <w:numFmt w:val="bullet"/>
      <w:lvlText w:val=""/>
      <w:lvlJc w:val="left"/>
      <w:pPr>
        <w:ind w:left="2160" w:hanging="360"/>
      </w:pPr>
      <w:rPr>
        <w:rFonts w:ascii="Wingdings" w:hAnsi="Wingdings" w:hint="default"/>
      </w:rPr>
    </w:lvl>
    <w:lvl w:ilvl="3" w:tplc="391404D2">
      <w:start w:val="1"/>
      <w:numFmt w:val="bullet"/>
      <w:lvlText w:val=""/>
      <w:lvlJc w:val="left"/>
      <w:pPr>
        <w:ind w:left="2880" w:hanging="360"/>
      </w:pPr>
      <w:rPr>
        <w:rFonts w:ascii="Symbol" w:hAnsi="Symbol" w:hint="default"/>
      </w:rPr>
    </w:lvl>
    <w:lvl w:ilvl="4" w:tplc="59A6A6D4">
      <w:start w:val="1"/>
      <w:numFmt w:val="bullet"/>
      <w:lvlText w:val="o"/>
      <w:lvlJc w:val="left"/>
      <w:pPr>
        <w:ind w:left="3600" w:hanging="360"/>
      </w:pPr>
      <w:rPr>
        <w:rFonts w:ascii="Courier New" w:hAnsi="Courier New" w:hint="default"/>
      </w:rPr>
    </w:lvl>
    <w:lvl w:ilvl="5" w:tplc="9A86A280">
      <w:start w:val="1"/>
      <w:numFmt w:val="bullet"/>
      <w:lvlText w:val=""/>
      <w:lvlJc w:val="left"/>
      <w:pPr>
        <w:ind w:left="4320" w:hanging="360"/>
      </w:pPr>
      <w:rPr>
        <w:rFonts w:ascii="Wingdings" w:hAnsi="Wingdings" w:hint="default"/>
      </w:rPr>
    </w:lvl>
    <w:lvl w:ilvl="6" w:tplc="B7AE4532">
      <w:start w:val="1"/>
      <w:numFmt w:val="bullet"/>
      <w:lvlText w:val=""/>
      <w:lvlJc w:val="left"/>
      <w:pPr>
        <w:ind w:left="5040" w:hanging="360"/>
      </w:pPr>
      <w:rPr>
        <w:rFonts w:ascii="Symbol" w:hAnsi="Symbol" w:hint="default"/>
      </w:rPr>
    </w:lvl>
    <w:lvl w:ilvl="7" w:tplc="1AA81DCC">
      <w:start w:val="1"/>
      <w:numFmt w:val="bullet"/>
      <w:lvlText w:val="o"/>
      <w:lvlJc w:val="left"/>
      <w:pPr>
        <w:ind w:left="5760" w:hanging="360"/>
      </w:pPr>
      <w:rPr>
        <w:rFonts w:ascii="Courier New" w:hAnsi="Courier New" w:hint="default"/>
      </w:rPr>
    </w:lvl>
    <w:lvl w:ilvl="8" w:tplc="759A1C80">
      <w:start w:val="1"/>
      <w:numFmt w:val="bullet"/>
      <w:lvlText w:val=""/>
      <w:lvlJc w:val="left"/>
      <w:pPr>
        <w:ind w:left="6480" w:hanging="360"/>
      </w:pPr>
      <w:rPr>
        <w:rFonts w:ascii="Wingdings" w:hAnsi="Wingdings" w:hint="default"/>
      </w:rPr>
    </w:lvl>
  </w:abstractNum>
  <w:abstractNum w:abstractNumId="24" w15:restartNumberingAfterBreak="0">
    <w:nsid w:val="6CBB03D2"/>
    <w:multiLevelType w:val="multilevel"/>
    <w:tmpl w:val="83F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B0AAF"/>
    <w:multiLevelType w:val="hybridMultilevel"/>
    <w:tmpl w:val="3ED6F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8ED5C45"/>
    <w:multiLevelType w:val="hybridMultilevel"/>
    <w:tmpl w:val="13A60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B505BA1"/>
    <w:multiLevelType w:val="hybridMultilevel"/>
    <w:tmpl w:val="7BD03746"/>
    <w:lvl w:ilvl="0" w:tplc="D67E38FE">
      <w:start w:val="1"/>
      <w:numFmt w:val="bullet"/>
      <w:lvlText w:val=""/>
      <w:lvlJc w:val="left"/>
      <w:pPr>
        <w:ind w:left="720" w:hanging="360"/>
      </w:pPr>
      <w:rPr>
        <w:rFonts w:ascii="Symbol" w:hAnsi="Symbol" w:hint="default"/>
      </w:rPr>
    </w:lvl>
    <w:lvl w:ilvl="1" w:tplc="B6C2A8B4">
      <w:start w:val="1"/>
      <w:numFmt w:val="bullet"/>
      <w:lvlText w:val="o"/>
      <w:lvlJc w:val="left"/>
      <w:pPr>
        <w:ind w:left="1440" w:hanging="360"/>
      </w:pPr>
      <w:rPr>
        <w:rFonts w:ascii="Courier New" w:hAnsi="Courier New" w:hint="default"/>
      </w:rPr>
    </w:lvl>
    <w:lvl w:ilvl="2" w:tplc="9AC0486C">
      <w:start w:val="1"/>
      <w:numFmt w:val="bullet"/>
      <w:lvlText w:val=""/>
      <w:lvlJc w:val="left"/>
      <w:pPr>
        <w:ind w:left="2160" w:hanging="360"/>
      </w:pPr>
      <w:rPr>
        <w:rFonts w:ascii="Wingdings" w:hAnsi="Wingdings" w:hint="default"/>
      </w:rPr>
    </w:lvl>
    <w:lvl w:ilvl="3" w:tplc="B7E6A0D6">
      <w:start w:val="1"/>
      <w:numFmt w:val="bullet"/>
      <w:lvlText w:val=""/>
      <w:lvlJc w:val="left"/>
      <w:pPr>
        <w:ind w:left="2880" w:hanging="360"/>
      </w:pPr>
      <w:rPr>
        <w:rFonts w:ascii="Symbol" w:hAnsi="Symbol" w:hint="default"/>
      </w:rPr>
    </w:lvl>
    <w:lvl w:ilvl="4" w:tplc="C2E210EA">
      <w:start w:val="1"/>
      <w:numFmt w:val="bullet"/>
      <w:lvlText w:val="o"/>
      <w:lvlJc w:val="left"/>
      <w:pPr>
        <w:ind w:left="3600" w:hanging="360"/>
      </w:pPr>
      <w:rPr>
        <w:rFonts w:ascii="Courier New" w:hAnsi="Courier New" w:hint="default"/>
      </w:rPr>
    </w:lvl>
    <w:lvl w:ilvl="5" w:tplc="5C12B90C">
      <w:start w:val="1"/>
      <w:numFmt w:val="bullet"/>
      <w:lvlText w:val=""/>
      <w:lvlJc w:val="left"/>
      <w:pPr>
        <w:ind w:left="4320" w:hanging="360"/>
      </w:pPr>
      <w:rPr>
        <w:rFonts w:ascii="Wingdings" w:hAnsi="Wingdings" w:hint="default"/>
      </w:rPr>
    </w:lvl>
    <w:lvl w:ilvl="6" w:tplc="83ACE2B8">
      <w:start w:val="1"/>
      <w:numFmt w:val="bullet"/>
      <w:lvlText w:val=""/>
      <w:lvlJc w:val="left"/>
      <w:pPr>
        <w:ind w:left="5040" w:hanging="360"/>
      </w:pPr>
      <w:rPr>
        <w:rFonts w:ascii="Symbol" w:hAnsi="Symbol" w:hint="default"/>
      </w:rPr>
    </w:lvl>
    <w:lvl w:ilvl="7" w:tplc="55E47EF4">
      <w:start w:val="1"/>
      <w:numFmt w:val="bullet"/>
      <w:lvlText w:val="o"/>
      <w:lvlJc w:val="left"/>
      <w:pPr>
        <w:ind w:left="5760" w:hanging="360"/>
      </w:pPr>
      <w:rPr>
        <w:rFonts w:ascii="Courier New" w:hAnsi="Courier New" w:hint="default"/>
      </w:rPr>
    </w:lvl>
    <w:lvl w:ilvl="8" w:tplc="E696CBEC">
      <w:start w:val="1"/>
      <w:numFmt w:val="bullet"/>
      <w:lvlText w:val=""/>
      <w:lvlJc w:val="left"/>
      <w:pPr>
        <w:ind w:left="6480" w:hanging="360"/>
      </w:pPr>
      <w:rPr>
        <w:rFonts w:ascii="Wingdings" w:hAnsi="Wingdings" w:hint="default"/>
      </w:rPr>
    </w:lvl>
  </w:abstractNum>
  <w:abstractNum w:abstractNumId="28" w15:restartNumberingAfterBreak="0">
    <w:nsid w:val="7E49072A"/>
    <w:multiLevelType w:val="multilevel"/>
    <w:tmpl w:val="9DAE9270"/>
    <w:lvl w:ilvl="0">
      <w:start w:val="1"/>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6589276">
    <w:abstractNumId w:val="2"/>
  </w:num>
  <w:num w:numId="2" w16cid:durableId="278148482">
    <w:abstractNumId w:val="21"/>
  </w:num>
  <w:num w:numId="3" w16cid:durableId="1329364738">
    <w:abstractNumId w:val="15"/>
  </w:num>
  <w:num w:numId="4" w16cid:durableId="154497525">
    <w:abstractNumId w:val="23"/>
  </w:num>
  <w:num w:numId="5" w16cid:durableId="582300822">
    <w:abstractNumId w:val="27"/>
  </w:num>
  <w:num w:numId="6" w16cid:durableId="1032615197">
    <w:abstractNumId w:val="6"/>
  </w:num>
  <w:num w:numId="7" w16cid:durableId="239995269">
    <w:abstractNumId w:val="19"/>
  </w:num>
  <w:num w:numId="8" w16cid:durableId="2092122790">
    <w:abstractNumId w:val="12"/>
  </w:num>
  <w:num w:numId="9" w16cid:durableId="620961610">
    <w:abstractNumId w:val="3"/>
  </w:num>
  <w:num w:numId="10" w16cid:durableId="2054621812">
    <w:abstractNumId w:val="9"/>
  </w:num>
  <w:num w:numId="11" w16cid:durableId="434908333">
    <w:abstractNumId w:val="10"/>
  </w:num>
  <w:num w:numId="12" w16cid:durableId="1870876112">
    <w:abstractNumId w:val="26"/>
  </w:num>
  <w:num w:numId="13" w16cid:durableId="1233739509">
    <w:abstractNumId w:val="4"/>
  </w:num>
  <w:num w:numId="14" w16cid:durableId="706877096">
    <w:abstractNumId w:val="22"/>
  </w:num>
  <w:num w:numId="15" w16cid:durableId="1729255541">
    <w:abstractNumId w:val="18"/>
  </w:num>
  <w:num w:numId="16" w16cid:durableId="805511899">
    <w:abstractNumId w:val="25"/>
  </w:num>
  <w:num w:numId="17" w16cid:durableId="763264882">
    <w:abstractNumId w:val="7"/>
  </w:num>
  <w:num w:numId="18" w16cid:durableId="2039161185">
    <w:abstractNumId w:val="1"/>
  </w:num>
  <w:num w:numId="19" w16cid:durableId="571819552">
    <w:abstractNumId w:val="0"/>
  </w:num>
  <w:num w:numId="20" w16cid:durableId="1622683170">
    <w:abstractNumId w:val="8"/>
  </w:num>
  <w:num w:numId="21" w16cid:durableId="341400570">
    <w:abstractNumId w:val="28"/>
  </w:num>
  <w:num w:numId="22" w16cid:durableId="2003970596">
    <w:abstractNumId w:val="17"/>
  </w:num>
  <w:num w:numId="23" w16cid:durableId="1228804277">
    <w:abstractNumId w:val="14"/>
  </w:num>
  <w:num w:numId="24" w16cid:durableId="1625429112">
    <w:abstractNumId w:val="20"/>
  </w:num>
  <w:num w:numId="25" w16cid:durableId="1825931061">
    <w:abstractNumId w:val="13"/>
  </w:num>
  <w:num w:numId="26" w16cid:durableId="47120390">
    <w:abstractNumId w:val="24"/>
  </w:num>
  <w:num w:numId="27" w16cid:durableId="737554308">
    <w:abstractNumId w:val="5"/>
  </w:num>
  <w:num w:numId="28" w16cid:durableId="754743388">
    <w:abstractNumId w:val="11"/>
  </w:num>
  <w:num w:numId="29" w16cid:durableId="150365973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0">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2C"/>
    <w:rsid w:val="00000CB4"/>
    <w:rsid w:val="00005E09"/>
    <w:rsid w:val="000062A9"/>
    <w:rsid w:val="0000722C"/>
    <w:rsid w:val="00010471"/>
    <w:rsid w:val="000113A6"/>
    <w:rsid w:val="000119FA"/>
    <w:rsid w:val="000125F9"/>
    <w:rsid w:val="00015BDB"/>
    <w:rsid w:val="0002087E"/>
    <w:rsid w:val="0002176C"/>
    <w:rsid w:val="00022291"/>
    <w:rsid w:val="000230FA"/>
    <w:rsid w:val="000236BD"/>
    <w:rsid w:val="0002596B"/>
    <w:rsid w:val="0002599D"/>
    <w:rsid w:val="00026122"/>
    <w:rsid w:val="000261F3"/>
    <w:rsid w:val="00026C25"/>
    <w:rsid w:val="00033F0C"/>
    <w:rsid w:val="00035AE1"/>
    <w:rsid w:val="00036424"/>
    <w:rsid w:val="0004170D"/>
    <w:rsid w:val="00041EB1"/>
    <w:rsid w:val="00042B76"/>
    <w:rsid w:val="000438CB"/>
    <w:rsid w:val="00043C34"/>
    <w:rsid w:val="0004513B"/>
    <w:rsid w:val="00055133"/>
    <w:rsid w:val="00057B35"/>
    <w:rsid w:val="00057F1F"/>
    <w:rsid w:val="00065C5A"/>
    <w:rsid w:val="00074258"/>
    <w:rsid w:val="000772FC"/>
    <w:rsid w:val="00081910"/>
    <w:rsid w:val="00085F6F"/>
    <w:rsid w:val="0008603D"/>
    <w:rsid w:val="00090224"/>
    <w:rsid w:val="00091373"/>
    <w:rsid w:val="00091A23"/>
    <w:rsid w:val="00092411"/>
    <w:rsid w:val="00093413"/>
    <w:rsid w:val="00096ED6"/>
    <w:rsid w:val="000A37F9"/>
    <w:rsid w:val="000A5263"/>
    <w:rsid w:val="000A690D"/>
    <w:rsid w:val="000B2D0D"/>
    <w:rsid w:val="000B5B9B"/>
    <w:rsid w:val="000C02D7"/>
    <w:rsid w:val="000C260F"/>
    <w:rsid w:val="000C49D8"/>
    <w:rsid w:val="000C6A22"/>
    <w:rsid w:val="000D2C39"/>
    <w:rsid w:val="000D3C66"/>
    <w:rsid w:val="000D6702"/>
    <w:rsid w:val="000E0079"/>
    <w:rsid w:val="000E1C19"/>
    <w:rsid w:val="000E1E60"/>
    <w:rsid w:val="000E7738"/>
    <w:rsid w:val="000F047C"/>
    <w:rsid w:val="000F0488"/>
    <w:rsid w:val="000F0652"/>
    <w:rsid w:val="00111254"/>
    <w:rsid w:val="00112697"/>
    <w:rsid w:val="001126AC"/>
    <w:rsid w:val="00113534"/>
    <w:rsid w:val="00113ABF"/>
    <w:rsid w:val="00117D83"/>
    <w:rsid w:val="00121921"/>
    <w:rsid w:val="001223D5"/>
    <w:rsid w:val="001233DB"/>
    <w:rsid w:val="00125495"/>
    <w:rsid w:val="001255D8"/>
    <w:rsid w:val="00134F09"/>
    <w:rsid w:val="001356D7"/>
    <w:rsid w:val="00135865"/>
    <w:rsid w:val="00136074"/>
    <w:rsid w:val="001419EB"/>
    <w:rsid w:val="00142D52"/>
    <w:rsid w:val="0014476F"/>
    <w:rsid w:val="0014510D"/>
    <w:rsid w:val="00146E7F"/>
    <w:rsid w:val="00147276"/>
    <w:rsid w:val="0014763D"/>
    <w:rsid w:val="00152133"/>
    <w:rsid w:val="00152F31"/>
    <w:rsid w:val="00157045"/>
    <w:rsid w:val="00160BA1"/>
    <w:rsid w:val="00160D0E"/>
    <w:rsid w:val="001612A6"/>
    <w:rsid w:val="001639DB"/>
    <w:rsid w:val="0016461C"/>
    <w:rsid w:val="0016511A"/>
    <w:rsid w:val="0017453D"/>
    <w:rsid w:val="0017783C"/>
    <w:rsid w:val="001833FC"/>
    <w:rsid w:val="001911D9"/>
    <w:rsid w:val="00191EA6"/>
    <w:rsid w:val="001948C2"/>
    <w:rsid w:val="00194A64"/>
    <w:rsid w:val="001A0C64"/>
    <w:rsid w:val="001A40E5"/>
    <w:rsid w:val="001A7A61"/>
    <w:rsid w:val="001B174F"/>
    <w:rsid w:val="001B20E2"/>
    <w:rsid w:val="001B5BEE"/>
    <w:rsid w:val="001C0BD4"/>
    <w:rsid w:val="001C77CA"/>
    <w:rsid w:val="001C7FDD"/>
    <w:rsid w:val="001D05D4"/>
    <w:rsid w:val="001D08F2"/>
    <w:rsid w:val="001D2A39"/>
    <w:rsid w:val="001D5B68"/>
    <w:rsid w:val="001D72AD"/>
    <w:rsid w:val="001E10D0"/>
    <w:rsid w:val="001E3AB8"/>
    <w:rsid w:val="001E3D0D"/>
    <w:rsid w:val="001E42EB"/>
    <w:rsid w:val="001E4562"/>
    <w:rsid w:val="001E4594"/>
    <w:rsid w:val="001E4754"/>
    <w:rsid w:val="001E6EFA"/>
    <w:rsid w:val="001E728D"/>
    <w:rsid w:val="001F6700"/>
    <w:rsid w:val="001F7A0B"/>
    <w:rsid w:val="001F7C91"/>
    <w:rsid w:val="002042EB"/>
    <w:rsid w:val="0020549A"/>
    <w:rsid w:val="00207DF3"/>
    <w:rsid w:val="0021176D"/>
    <w:rsid w:val="00212048"/>
    <w:rsid w:val="002146ED"/>
    <w:rsid w:val="00215C52"/>
    <w:rsid w:val="002202B9"/>
    <w:rsid w:val="00220A31"/>
    <w:rsid w:val="00222C08"/>
    <w:rsid w:val="0023234B"/>
    <w:rsid w:val="002354F4"/>
    <w:rsid w:val="00235BBA"/>
    <w:rsid w:val="002363B6"/>
    <w:rsid w:val="00236684"/>
    <w:rsid w:val="0024020F"/>
    <w:rsid w:val="00242FDD"/>
    <w:rsid w:val="002440E0"/>
    <w:rsid w:val="00256087"/>
    <w:rsid w:val="0026141D"/>
    <w:rsid w:val="00262062"/>
    <w:rsid w:val="002628B4"/>
    <w:rsid w:val="00262F29"/>
    <w:rsid w:val="00270D51"/>
    <w:rsid w:val="0027184D"/>
    <w:rsid w:val="00271A96"/>
    <w:rsid w:val="002724D7"/>
    <w:rsid w:val="00272E95"/>
    <w:rsid w:val="00273E38"/>
    <w:rsid w:val="00275AAF"/>
    <w:rsid w:val="00276313"/>
    <w:rsid w:val="00276587"/>
    <w:rsid w:val="0027775B"/>
    <w:rsid w:val="0027780E"/>
    <w:rsid w:val="00283848"/>
    <w:rsid w:val="00291088"/>
    <w:rsid w:val="00293EFC"/>
    <w:rsid w:val="002A09A1"/>
    <w:rsid w:val="002A3FA2"/>
    <w:rsid w:val="002A7B28"/>
    <w:rsid w:val="002B6F12"/>
    <w:rsid w:val="002C150C"/>
    <w:rsid w:val="002C1FB4"/>
    <w:rsid w:val="002C3447"/>
    <w:rsid w:val="002C7641"/>
    <w:rsid w:val="002D012D"/>
    <w:rsid w:val="002D4DD8"/>
    <w:rsid w:val="002D57AB"/>
    <w:rsid w:val="002D5929"/>
    <w:rsid w:val="002D66FA"/>
    <w:rsid w:val="002E21EC"/>
    <w:rsid w:val="002E3770"/>
    <w:rsid w:val="002E3E8F"/>
    <w:rsid w:val="002E70FF"/>
    <w:rsid w:val="002F1045"/>
    <w:rsid w:val="002F2901"/>
    <w:rsid w:val="002F3F23"/>
    <w:rsid w:val="002F603A"/>
    <w:rsid w:val="00302003"/>
    <w:rsid w:val="0030260E"/>
    <w:rsid w:val="00302CE0"/>
    <w:rsid w:val="00305902"/>
    <w:rsid w:val="0030613E"/>
    <w:rsid w:val="003062E7"/>
    <w:rsid w:val="00307A27"/>
    <w:rsid w:val="00316548"/>
    <w:rsid w:val="00317FB5"/>
    <w:rsid w:val="003230CB"/>
    <w:rsid w:val="003278A6"/>
    <w:rsid w:val="003303DD"/>
    <w:rsid w:val="0033222D"/>
    <w:rsid w:val="0033268E"/>
    <w:rsid w:val="00333460"/>
    <w:rsid w:val="00337D9E"/>
    <w:rsid w:val="00340AE5"/>
    <w:rsid w:val="00343263"/>
    <w:rsid w:val="00345325"/>
    <w:rsid w:val="0034571C"/>
    <w:rsid w:val="003470C0"/>
    <w:rsid w:val="00352380"/>
    <w:rsid w:val="00352898"/>
    <w:rsid w:val="003548AA"/>
    <w:rsid w:val="003564FF"/>
    <w:rsid w:val="003641AA"/>
    <w:rsid w:val="003651AA"/>
    <w:rsid w:val="00367F2D"/>
    <w:rsid w:val="003758B0"/>
    <w:rsid w:val="003766A5"/>
    <w:rsid w:val="00376814"/>
    <w:rsid w:val="00381919"/>
    <w:rsid w:val="00382E52"/>
    <w:rsid w:val="00384333"/>
    <w:rsid w:val="0039033D"/>
    <w:rsid w:val="003A22F7"/>
    <w:rsid w:val="003A334F"/>
    <w:rsid w:val="003A442E"/>
    <w:rsid w:val="003A6398"/>
    <w:rsid w:val="003A6484"/>
    <w:rsid w:val="003A7C07"/>
    <w:rsid w:val="003B047F"/>
    <w:rsid w:val="003B3154"/>
    <w:rsid w:val="003B4CCA"/>
    <w:rsid w:val="003B688A"/>
    <w:rsid w:val="003B6954"/>
    <w:rsid w:val="003C26FC"/>
    <w:rsid w:val="003C59EF"/>
    <w:rsid w:val="003C5D81"/>
    <w:rsid w:val="003C7DB9"/>
    <w:rsid w:val="003D216F"/>
    <w:rsid w:val="003D4815"/>
    <w:rsid w:val="003D5D43"/>
    <w:rsid w:val="003E0DB5"/>
    <w:rsid w:val="003E1029"/>
    <w:rsid w:val="003E3ABA"/>
    <w:rsid w:val="003E3FD4"/>
    <w:rsid w:val="003E4CF9"/>
    <w:rsid w:val="003E58AF"/>
    <w:rsid w:val="003E7485"/>
    <w:rsid w:val="003F0696"/>
    <w:rsid w:val="003F1850"/>
    <w:rsid w:val="003F2FD4"/>
    <w:rsid w:val="003F3B26"/>
    <w:rsid w:val="00400559"/>
    <w:rsid w:val="00412681"/>
    <w:rsid w:val="004130E8"/>
    <w:rsid w:val="0041552E"/>
    <w:rsid w:val="00415D49"/>
    <w:rsid w:val="0042188C"/>
    <w:rsid w:val="00431D2B"/>
    <w:rsid w:val="0043277D"/>
    <w:rsid w:val="00436BEC"/>
    <w:rsid w:val="0043787F"/>
    <w:rsid w:val="00440A7F"/>
    <w:rsid w:val="00446C0F"/>
    <w:rsid w:val="004478B5"/>
    <w:rsid w:val="00447E17"/>
    <w:rsid w:val="004623AB"/>
    <w:rsid w:val="004660BA"/>
    <w:rsid w:val="004713D5"/>
    <w:rsid w:val="00474788"/>
    <w:rsid w:val="00474AEA"/>
    <w:rsid w:val="00475C58"/>
    <w:rsid w:val="00480CE7"/>
    <w:rsid w:val="004815AA"/>
    <w:rsid w:val="004840E1"/>
    <w:rsid w:val="00485EFB"/>
    <w:rsid w:val="00486787"/>
    <w:rsid w:val="004879EF"/>
    <w:rsid w:val="00496C7A"/>
    <w:rsid w:val="004A12C2"/>
    <w:rsid w:val="004A3544"/>
    <w:rsid w:val="004A604C"/>
    <w:rsid w:val="004B00A9"/>
    <w:rsid w:val="004B3C47"/>
    <w:rsid w:val="004B704D"/>
    <w:rsid w:val="004C0378"/>
    <w:rsid w:val="004C1453"/>
    <w:rsid w:val="004C23B9"/>
    <w:rsid w:val="004C248C"/>
    <w:rsid w:val="004C491D"/>
    <w:rsid w:val="004C5396"/>
    <w:rsid w:val="004C6611"/>
    <w:rsid w:val="004C71DD"/>
    <w:rsid w:val="004D6CAB"/>
    <w:rsid w:val="004D735C"/>
    <w:rsid w:val="004D7B98"/>
    <w:rsid w:val="004D7C73"/>
    <w:rsid w:val="004E35EA"/>
    <w:rsid w:val="004E7930"/>
    <w:rsid w:val="004F14E2"/>
    <w:rsid w:val="004F7193"/>
    <w:rsid w:val="005027DF"/>
    <w:rsid w:val="00506AA4"/>
    <w:rsid w:val="00511013"/>
    <w:rsid w:val="00511326"/>
    <w:rsid w:val="00517559"/>
    <w:rsid w:val="00517C05"/>
    <w:rsid w:val="00517CDE"/>
    <w:rsid w:val="005213C0"/>
    <w:rsid w:val="00521476"/>
    <w:rsid w:val="005243CA"/>
    <w:rsid w:val="00525819"/>
    <w:rsid w:val="00525B7D"/>
    <w:rsid w:val="00530672"/>
    <w:rsid w:val="00533F5C"/>
    <w:rsid w:val="00534843"/>
    <w:rsid w:val="00534BA4"/>
    <w:rsid w:val="00536BD9"/>
    <w:rsid w:val="00540735"/>
    <w:rsid w:val="00544265"/>
    <w:rsid w:val="00544714"/>
    <w:rsid w:val="0054693D"/>
    <w:rsid w:val="0054694C"/>
    <w:rsid w:val="00546979"/>
    <w:rsid w:val="005511D2"/>
    <w:rsid w:val="00551A39"/>
    <w:rsid w:val="00554CBA"/>
    <w:rsid w:val="00565C4D"/>
    <w:rsid w:val="00572698"/>
    <w:rsid w:val="00574E66"/>
    <w:rsid w:val="0057609C"/>
    <w:rsid w:val="0058004B"/>
    <w:rsid w:val="00581DD4"/>
    <w:rsid w:val="00584063"/>
    <w:rsid w:val="00591491"/>
    <w:rsid w:val="005932CB"/>
    <w:rsid w:val="0059341D"/>
    <w:rsid w:val="00595942"/>
    <w:rsid w:val="005977D5"/>
    <w:rsid w:val="005A1C45"/>
    <w:rsid w:val="005A238A"/>
    <w:rsid w:val="005A26E1"/>
    <w:rsid w:val="005A2899"/>
    <w:rsid w:val="005A4705"/>
    <w:rsid w:val="005B0A44"/>
    <w:rsid w:val="005B2A5F"/>
    <w:rsid w:val="005B41B0"/>
    <w:rsid w:val="005B7D65"/>
    <w:rsid w:val="005B7E76"/>
    <w:rsid w:val="005C25B2"/>
    <w:rsid w:val="005C2D4A"/>
    <w:rsid w:val="005C36B3"/>
    <w:rsid w:val="005C5BC6"/>
    <w:rsid w:val="005C78FA"/>
    <w:rsid w:val="005C7967"/>
    <w:rsid w:val="005D0A8D"/>
    <w:rsid w:val="005D1AD1"/>
    <w:rsid w:val="005D26E6"/>
    <w:rsid w:val="005D2AA2"/>
    <w:rsid w:val="005D6435"/>
    <w:rsid w:val="005D6E1D"/>
    <w:rsid w:val="005D7075"/>
    <w:rsid w:val="005E1537"/>
    <w:rsid w:val="005F055C"/>
    <w:rsid w:val="005F2C88"/>
    <w:rsid w:val="005F6B7B"/>
    <w:rsid w:val="005F6D2F"/>
    <w:rsid w:val="00602383"/>
    <w:rsid w:val="006046AC"/>
    <w:rsid w:val="00614207"/>
    <w:rsid w:val="00614D1D"/>
    <w:rsid w:val="00622F2D"/>
    <w:rsid w:val="00627FCC"/>
    <w:rsid w:val="00630793"/>
    <w:rsid w:val="006339F7"/>
    <w:rsid w:val="00635F56"/>
    <w:rsid w:val="00641C79"/>
    <w:rsid w:val="00642C2C"/>
    <w:rsid w:val="00651BA4"/>
    <w:rsid w:val="00655143"/>
    <w:rsid w:val="00655219"/>
    <w:rsid w:val="00660085"/>
    <w:rsid w:val="006604DE"/>
    <w:rsid w:val="00661356"/>
    <w:rsid w:val="00661605"/>
    <w:rsid w:val="0066225A"/>
    <w:rsid w:val="0066345C"/>
    <w:rsid w:val="00666E04"/>
    <w:rsid w:val="00667619"/>
    <w:rsid w:val="0067088B"/>
    <w:rsid w:val="00673943"/>
    <w:rsid w:val="006749E7"/>
    <w:rsid w:val="00676615"/>
    <w:rsid w:val="00677C83"/>
    <w:rsid w:val="006815A6"/>
    <w:rsid w:val="00681876"/>
    <w:rsid w:val="00682108"/>
    <w:rsid w:val="006846E3"/>
    <w:rsid w:val="00687CDE"/>
    <w:rsid w:val="0069003F"/>
    <w:rsid w:val="00691B3B"/>
    <w:rsid w:val="00693B3E"/>
    <w:rsid w:val="00697E78"/>
    <w:rsid w:val="006A06D7"/>
    <w:rsid w:val="006A0F72"/>
    <w:rsid w:val="006A3F54"/>
    <w:rsid w:val="006B18A7"/>
    <w:rsid w:val="006B407A"/>
    <w:rsid w:val="006B46CB"/>
    <w:rsid w:val="006B4FD8"/>
    <w:rsid w:val="006B5B37"/>
    <w:rsid w:val="006B6092"/>
    <w:rsid w:val="006B7F1A"/>
    <w:rsid w:val="006C2765"/>
    <w:rsid w:val="006C4825"/>
    <w:rsid w:val="006C5C94"/>
    <w:rsid w:val="006C7A40"/>
    <w:rsid w:val="006D5EC5"/>
    <w:rsid w:val="006D79F7"/>
    <w:rsid w:val="006E31B1"/>
    <w:rsid w:val="006E4DE5"/>
    <w:rsid w:val="006E606C"/>
    <w:rsid w:val="006E6F8B"/>
    <w:rsid w:val="006F257D"/>
    <w:rsid w:val="006F263B"/>
    <w:rsid w:val="00701B37"/>
    <w:rsid w:val="00701E2F"/>
    <w:rsid w:val="00705400"/>
    <w:rsid w:val="00705AD2"/>
    <w:rsid w:val="00711716"/>
    <w:rsid w:val="007126B1"/>
    <w:rsid w:val="007179A1"/>
    <w:rsid w:val="00717E3E"/>
    <w:rsid w:val="0072056F"/>
    <w:rsid w:val="0072161F"/>
    <w:rsid w:val="00721CE5"/>
    <w:rsid w:val="00723251"/>
    <w:rsid w:val="00724972"/>
    <w:rsid w:val="00724BF4"/>
    <w:rsid w:val="007252A6"/>
    <w:rsid w:val="00730B8D"/>
    <w:rsid w:val="0073359D"/>
    <w:rsid w:val="00735781"/>
    <w:rsid w:val="00735EFD"/>
    <w:rsid w:val="0073602E"/>
    <w:rsid w:val="0073665C"/>
    <w:rsid w:val="00741D5E"/>
    <w:rsid w:val="007426AB"/>
    <w:rsid w:val="007444CC"/>
    <w:rsid w:val="00744E2B"/>
    <w:rsid w:val="00745D6B"/>
    <w:rsid w:val="0075271D"/>
    <w:rsid w:val="0075341A"/>
    <w:rsid w:val="0075506E"/>
    <w:rsid w:val="0075615B"/>
    <w:rsid w:val="0076189B"/>
    <w:rsid w:val="007653A3"/>
    <w:rsid w:val="00765BAD"/>
    <w:rsid w:val="00766B14"/>
    <w:rsid w:val="007706C1"/>
    <w:rsid w:val="00771FB3"/>
    <w:rsid w:val="00774581"/>
    <w:rsid w:val="007747EF"/>
    <w:rsid w:val="00775F3F"/>
    <w:rsid w:val="00776200"/>
    <w:rsid w:val="00786255"/>
    <w:rsid w:val="00790199"/>
    <w:rsid w:val="00790725"/>
    <w:rsid w:val="0079500F"/>
    <w:rsid w:val="007953C2"/>
    <w:rsid w:val="007967FC"/>
    <w:rsid w:val="007969A1"/>
    <w:rsid w:val="007A0D25"/>
    <w:rsid w:val="007A2884"/>
    <w:rsid w:val="007B1A1C"/>
    <w:rsid w:val="007B2358"/>
    <w:rsid w:val="007B5FD0"/>
    <w:rsid w:val="007B7A78"/>
    <w:rsid w:val="007B7A89"/>
    <w:rsid w:val="007C0865"/>
    <w:rsid w:val="007C1246"/>
    <w:rsid w:val="007C1D4C"/>
    <w:rsid w:val="007C49B0"/>
    <w:rsid w:val="007C59DA"/>
    <w:rsid w:val="007D08DD"/>
    <w:rsid w:val="007D2D8E"/>
    <w:rsid w:val="007D62D1"/>
    <w:rsid w:val="007D7E4E"/>
    <w:rsid w:val="007E2224"/>
    <w:rsid w:val="007E3A01"/>
    <w:rsid w:val="007E4AB2"/>
    <w:rsid w:val="007F1326"/>
    <w:rsid w:val="007F21C3"/>
    <w:rsid w:val="007F2FE6"/>
    <w:rsid w:val="0080036E"/>
    <w:rsid w:val="00805054"/>
    <w:rsid w:val="0080522F"/>
    <w:rsid w:val="008078FF"/>
    <w:rsid w:val="008136E6"/>
    <w:rsid w:val="0081646F"/>
    <w:rsid w:val="008217A0"/>
    <w:rsid w:val="00822CE0"/>
    <w:rsid w:val="0082475C"/>
    <w:rsid w:val="00830411"/>
    <w:rsid w:val="00833652"/>
    <w:rsid w:val="008336BD"/>
    <w:rsid w:val="008340BF"/>
    <w:rsid w:val="0083620C"/>
    <w:rsid w:val="00836514"/>
    <w:rsid w:val="0083758D"/>
    <w:rsid w:val="00843719"/>
    <w:rsid w:val="0084762A"/>
    <w:rsid w:val="008505AB"/>
    <w:rsid w:val="00850B77"/>
    <w:rsid w:val="00851B78"/>
    <w:rsid w:val="008546E5"/>
    <w:rsid w:val="0085708E"/>
    <w:rsid w:val="00860B76"/>
    <w:rsid w:val="0086223A"/>
    <w:rsid w:val="00866682"/>
    <w:rsid w:val="00866B4E"/>
    <w:rsid w:val="008724ED"/>
    <w:rsid w:val="00874BC2"/>
    <w:rsid w:val="008761BD"/>
    <w:rsid w:val="00877973"/>
    <w:rsid w:val="00881B2E"/>
    <w:rsid w:val="00882A64"/>
    <w:rsid w:val="00882B72"/>
    <w:rsid w:val="00883AAE"/>
    <w:rsid w:val="00885B95"/>
    <w:rsid w:val="00886588"/>
    <w:rsid w:val="008A0B57"/>
    <w:rsid w:val="008A0E0A"/>
    <w:rsid w:val="008A26E1"/>
    <w:rsid w:val="008A7354"/>
    <w:rsid w:val="008B2F53"/>
    <w:rsid w:val="008B54EB"/>
    <w:rsid w:val="008C181F"/>
    <w:rsid w:val="008C37CD"/>
    <w:rsid w:val="008C504C"/>
    <w:rsid w:val="008C714A"/>
    <w:rsid w:val="008C7A37"/>
    <w:rsid w:val="008D1FBB"/>
    <w:rsid w:val="008D221B"/>
    <w:rsid w:val="008D398B"/>
    <w:rsid w:val="008D4DFD"/>
    <w:rsid w:val="008E0579"/>
    <w:rsid w:val="008E16B7"/>
    <w:rsid w:val="008E1AC8"/>
    <w:rsid w:val="008E1E66"/>
    <w:rsid w:val="008E2283"/>
    <w:rsid w:val="008E25E3"/>
    <w:rsid w:val="008E2A12"/>
    <w:rsid w:val="008E2C21"/>
    <w:rsid w:val="008E3F62"/>
    <w:rsid w:val="008E67F1"/>
    <w:rsid w:val="008E7C84"/>
    <w:rsid w:val="008F02CE"/>
    <w:rsid w:val="008F4013"/>
    <w:rsid w:val="00901DE5"/>
    <w:rsid w:val="0090381E"/>
    <w:rsid w:val="0090401F"/>
    <w:rsid w:val="009071D9"/>
    <w:rsid w:val="009128A2"/>
    <w:rsid w:val="0092005D"/>
    <w:rsid w:val="00922396"/>
    <w:rsid w:val="009232B8"/>
    <w:rsid w:val="00924BD6"/>
    <w:rsid w:val="009271B0"/>
    <w:rsid w:val="009277D5"/>
    <w:rsid w:val="009312CE"/>
    <w:rsid w:val="0093142F"/>
    <w:rsid w:val="009321AA"/>
    <w:rsid w:val="00933386"/>
    <w:rsid w:val="00933695"/>
    <w:rsid w:val="00933EA7"/>
    <w:rsid w:val="00934F3C"/>
    <w:rsid w:val="00942F3E"/>
    <w:rsid w:val="009441C5"/>
    <w:rsid w:val="009460B3"/>
    <w:rsid w:val="00954E6D"/>
    <w:rsid w:val="00957520"/>
    <w:rsid w:val="009606DF"/>
    <w:rsid w:val="0096489C"/>
    <w:rsid w:val="00966262"/>
    <w:rsid w:val="00970FAF"/>
    <w:rsid w:val="0097151D"/>
    <w:rsid w:val="0097271D"/>
    <w:rsid w:val="00972BE8"/>
    <w:rsid w:val="00974825"/>
    <w:rsid w:val="00981633"/>
    <w:rsid w:val="009826FF"/>
    <w:rsid w:val="00986C20"/>
    <w:rsid w:val="00990C7C"/>
    <w:rsid w:val="009939B0"/>
    <w:rsid w:val="009972CF"/>
    <w:rsid w:val="009A1FC4"/>
    <w:rsid w:val="009A2BD1"/>
    <w:rsid w:val="009A3F7A"/>
    <w:rsid w:val="009A5FFA"/>
    <w:rsid w:val="009A6D6B"/>
    <w:rsid w:val="009B3525"/>
    <w:rsid w:val="009B44CF"/>
    <w:rsid w:val="009B49AA"/>
    <w:rsid w:val="009B72CF"/>
    <w:rsid w:val="009B72E2"/>
    <w:rsid w:val="009C0829"/>
    <w:rsid w:val="009C1C98"/>
    <w:rsid w:val="009C2EF6"/>
    <w:rsid w:val="009C3097"/>
    <w:rsid w:val="009C4D66"/>
    <w:rsid w:val="009D2313"/>
    <w:rsid w:val="009D40CD"/>
    <w:rsid w:val="009D5EE7"/>
    <w:rsid w:val="009E0872"/>
    <w:rsid w:val="009E23C3"/>
    <w:rsid w:val="009E2DE3"/>
    <w:rsid w:val="009E38B0"/>
    <w:rsid w:val="009E3FB2"/>
    <w:rsid w:val="009E6462"/>
    <w:rsid w:val="009E6ED8"/>
    <w:rsid w:val="009E7B53"/>
    <w:rsid w:val="009F0D03"/>
    <w:rsid w:val="009F4170"/>
    <w:rsid w:val="009F4736"/>
    <w:rsid w:val="009F5EC0"/>
    <w:rsid w:val="009F5EC1"/>
    <w:rsid w:val="009F78A4"/>
    <w:rsid w:val="00A041AB"/>
    <w:rsid w:val="00A05C8B"/>
    <w:rsid w:val="00A06389"/>
    <w:rsid w:val="00A10394"/>
    <w:rsid w:val="00A11719"/>
    <w:rsid w:val="00A1186F"/>
    <w:rsid w:val="00A11C0B"/>
    <w:rsid w:val="00A134D1"/>
    <w:rsid w:val="00A136C8"/>
    <w:rsid w:val="00A13704"/>
    <w:rsid w:val="00A14F96"/>
    <w:rsid w:val="00A15112"/>
    <w:rsid w:val="00A151E4"/>
    <w:rsid w:val="00A156B5"/>
    <w:rsid w:val="00A24355"/>
    <w:rsid w:val="00A258F9"/>
    <w:rsid w:val="00A27017"/>
    <w:rsid w:val="00A2780D"/>
    <w:rsid w:val="00A344AC"/>
    <w:rsid w:val="00A37B47"/>
    <w:rsid w:val="00A41888"/>
    <w:rsid w:val="00A418D5"/>
    <w:rsid w:val="00A475DF"/>
    <w:rsid w:val="00A47C61"/>
    <w:rsid w:val="00A51C25"/>
    <w:rsid w:val="00A52E18"/>
    <w:rsid w:val="00A533C0"/>
    <w:rsid w:val="00A54B6C"/>
    <w:rsid w:val="00A5591A"/>
    <w:rsid w:val="00A611DE"/>
    <w:rsid w:val="00A67431"/>
    <w:rsid w:val="00A70866"/>
    <w:rsid w:val="00A728DD"/>
    <w:rsid w:val="00A729FF"/>
    <w:rsid w:val="00A7309E"/>
    <w:rsid w:val="00A73A4F"/>
    <w:rsid w:val="00A73FA0"/>
    <w:rsid w:val="00A80418"/>
    <w:rsid w:val="00A85613"/>
    <w:rsid w:val="00A86953"/>
    <w:rsid w:val="00A907A4"/>
    <w:rsid w:val="00A91DDB"/>
    <w:rsid w:val="00A91F25"/>
    <w:rsid w:val="00A94DC9"/>
    <w:rsid w:val="00A95481"/>
    <w:rsid w:val="00A95636"/>
    <w:rsid w:val="00A9660C"/>
    <w:rsid w:val="00AA130A"/>
    <w:rsid w:val="00AA41F2"/>
    <w:rsid w:val="00AA67BA"/>
    <w:rsid w:val="00AB0E77"/>
    <w:rsid w:val="00AB226A"/>
    <w:rsid w:val="00AB5A24"/>
    <w:rsid w:val="00AC2AD7"/>
    <w:rsid w:val="00AC4194"/>
    <w:rsid w:val="00AD2295"/>
    <w:rsid w:val="00AD38A2"/>
    <w:rsid w:val="00AD538F"/>
    <w:rsid w:val="00AF14D9"/>
    <w:rsid w:val="00AF2B22"/>
    <w:rsid w:val="00AF4B84"/>
    <w:rsid w:val="00AF6595"/>
    <w:rsid w:val="00B00C8C"/>
    <w:rsid w:val="00B03B08"/>
    <w:rsid w:val="00B043A7"/>
    <w:rsid w:val="00B054F8"/>
    <w:rsid w:val="00B061C1"/>
    <w:rsid w:val="00B10463"/>
    <w:rsid w:val="00B22C42"/>
    <w:rsid w:val="00B22EE5"/>
    <w:rsid w:val="00B24A76"/>
    <w:rsid w:val="00B24CAE"/>
    <w:rsid w:val="00B26F74"/>
    <w:rsid w:val="00B2782A"/>
    <w:rsid w:val="00B33AD5"/>
    <w:rsid w:val="00B34DA7"/>
    <w:rsid w:val="00B4019F"/>
    <w:rsid w:val="00B4132F"/>
    <w:rsid w:val="00B4455F"/>
    <w:rsid w:val="00B4481D"/>
    <w:rsid w:val="00B44E51"/>
    <w:rsid w:val="00B470E7"/>
    <w:rsid w:val="00B47E6A"/>
    <w:rsid w:val="00B52CD7"/>
    <w:rsid w:val="00B52FF2"/>
    <w:rsid w:val="00B533D5"/>
    <w:rsid w:val="00B53BEF"/>
    <w:rsid w:val="00B53DD5"/>
    <w:rsid w:val="00B54203"/>
    <w:rsid w:val="00B613A1"/>
    <w:rsid w:val="00B61FC4"/>
    <w:rsid w:val="00B62B37"/>
    <w:rsid w:val="00B63489"/>
    <w:rsid w:val="00B6433B"/>
    <w:rsid w:val="00B65536"/>
    <w:rsid w:val="00B6759A"/>
    <w:rsid w:val="00B715FF"/>
    <w:rsid w:val="00B76426"/>
    <w:rsid w:val="00B83D7C"/>
    <w:rsid w:val="00B858BF"/>
    <w:rsid w:val="00B87F7C"/>
    <w:rsid w:val="00B9046F"/>
    <w:rsid w:val="00B9269A"/>
    <w:rsid w:val="00B954D5"/>
    <w:rsid w:val="00B97D4E"/>
    <w:rsid w:val="00BA283D"/>
    <w:rsid w:val="00BA2A35"/>
    <w:rsid w:val="00BA6DCC"/>
    <w:rsid w:val="00BA6FCC"/>
    <w:rsid w:val="00BB1EA3"/>
    <w:rsid w:val="00BB31C6"/>
    <w:rsid w:val="00BB5D6F"/>
    <w:rsid w:val="00BC1A53"/>
    <w:rsid w:val="00BC2C4B"/>
    <w:rsid w:val="00BC348C"/>
    <w:rsid w:val="00BD46B0"/>
    <w:rsid w:val="00BE0818"/>
    <w:rsid w:val="00BE0E7D"/>
    <w:rsid w:val="00BE1081"/>
    <w:rsid w:val="00BE1A66"/>
    <w:rsid w:val="00BE2008"/>
    <w:rsid w:val="00BE27BC"/>
    <w:rsid w:val="00BE445C"/>
    <w:rsid w:val="00BE5867"/>
    <w:rsid w:val="00BE6B32"/>
    <w:rsid w:val="00BE777F"/>
    <w:rsid w:val="00BF0066"/>
    <w:rsid w:val="00BF0B46"/>
    <w:rsid w:val="00BF1224"/>
    <w:rsid w:val="00BF137A"/>
    <w:rsid w:val="00BF72B5"/>
    <w:rsid w:val="00C0249B"/>
    <w:rsid w:val="00C02E9C"/>
    <w:rsid w:val="00C035CB"/>
    <w:rsid w:val="00C074B2"/>
    <w:rsid w:val="00C1141B"/>
    <w:rsid w:val="00C1289E"/>
    <w:rsid w:val="00C135B4"/>
    <w:rsid w:val="00C1645E"/>
    <w:rsid w:val="00C1763C"/>
    <w:rsid w:val="00C20B2F"/>
    <w:rsid w:val="00C20F5E"/>
    <w:rsid w:val="00C26124"/>
    <w:rsid w:val="00C27EF6"/>
    <w:rsid w:val="00C31722"/>
    <w:rsid w:val="00C318E6"/>
    <w:rsid w:val="00C37E16"/>
    <w:rsid w:val="00C41CE0"/>
    <w:rsid w:val="00C41DF8"/>
    <w:rsid w:val="00C459CA"/>
    <w:rsid w:val="00C45A44"/>
    <w:rsid w:val="00C4660A"/>
    <w:rsid w:val="00C46CDA"/>
    <w:rsid w:val="00C47A4A"/>
    <w:rsid w:val="00C47E80"/>
    <w:rsid w:val="00C506D0"/>
    <w:rsid w:val="00C5200C"/>
    <w:rsid w:val="00C532E4"/>
    <w:rsid w:val="00C53489"/>
    <w:rsid w:val="00C55912"/>
    <w:rsid w:val="00C66A44"/>
    <w:rsid w:val="00C66C3C"/>
    <w:rsid w:val="00C7082B"/>
    <w:rsid w:val="00C71865"/>
    <w:rsid w:val="00C74D79"/>
    <w:rsid w:val="00C76640"/>
    <w:rsid w:val="00C773B6"/>
    <w:rsid w:val="00C778A9"/>
    <w:rsid w:val="00C7796A"/>
    <w:rsid w:val="00C80CF9"/>
    <w:rsid w:val="00C82B97"/>
    <w:rsid w:val="00C86774"/>
    <w:rsid w:val="00C87757"/>
    <w:rsid w:val="00C87C03"/>
    <w:rsid w:val="00C943E4"/>
    <w:rsid w:val="00C9474E"/>
    <w:rsid w:val="00C9765C"/>
    <w:rsid w:val="00CA2020"/>
    <w:rsid w:val="00CA29C1"/>
    <w:rsid w:val="00CA5CBF"/>
    <w:rsid w:val="00CA76DA"/>
    <w:rsid w:val="00CB0ED3"/>
    <w:rsid w:val="00CB17F9"/>
    <w:rsid w:val="00CB7EA1"/>
    <w:rsid w:val="00CC4FA2"/>
    <w:rsid w:val="00CD140F"/>
    <w:rsid w:val="00CD2648"/>
    <w:rsid w:val="00CD45A0"/>
    <w:rsid w:val="00CE322B"/>
    <w:rsid w:val="00CE3424"/>
    <w:rsid w:val="00CE57D4"/>
    <w:rsid w:val="00CE5813"/>
    <w:rsid w:val="00CE73CE"/>
    <w:rsid w:val="00CE7904"/>
    <w:rsid w:val="00CF0DB1"/>
    <w:rsid w:val="00CF14EA"/>
    <w:rsid w:val="00CF25BB"/>
    <w:rsid w:val="00CF2EED"/>
    <w:rsid w:val="00CF3EC2"/>
    <w:rsid w:val="00CF4F16"/>
    <w:rsid w:val="00CF5217"/>
    <w:rsid w:val="00CF63DC"/>
    <w:rsid w:val="00CF7705"/>
    <w:rsid w:val="00D003A3"/>
    <w:rsid w:val="00D00CAE"/>
    <w:rsid w:val="00D00F42"/>
    <w:rsid w:val="00D01BA5"/>
    <w:rsid w:val="00D03C0E"/>
    <w:rsid w:val="00D062B9"/>
    <w:rsid w:val="00D10AB2"/>
    <w:rsid w:val="00D132AC"/>
    <w:rsid w:val="00D1571A"/>
    <w:rsid w:val="00D1679B"/>
    <w:rsid w:val="00D16AA1"/>
    <w:rsid w:val="00D1772C"/>
    <w:rsid w:val="00D202FD"/>
    <w:rsid w:val="00D22633"/>
    <w:rsid w:val="00D23863"/>
    <w:rsid w:val="00D277EA"/>
    <w:rsid w:val="00D3146F"/>
    <w:rsid w:val="00D33C35"/>
    <w:rsid w:val="00D37E74"/>
    <w:rsid w:val="00D43BC2"/>
    <w:rsid w:val="00D447FF"/>
    <w:rsid w:val="00D4525A"/>
    <w:rsid w:val="00D46C97"/>
    <w:rsid w:val="00D47AB5"/>
    <w:rsid w:val="00D5694C"/>
    <w:rsid w:val="00D61F5C"/>
    <w:rsid w:val="00D66B93"/>
    <w:rsid w:val="00D7134B"/>
    <w:rsid w:val="00D7468F"/>
    <w:rsid w:val="00D760D4"/>
    <w:rsid w:val="00D83BD6"/>
    <w:rsid w:val="00D937C3"/>
    <w:rsid w:val="00D953EA"/>
    <w:rsid w:val="00D95FAE"/>
    <w:rsid w:val="00D960F7"/>
    <w:rsid w:val="00D9663D"/>
    <w:rsid w:val="00D9697D"/>
    <w:rsid w:val="00DA0EBC"/>
    <w:rsid w:val="00DA0F51"/>
    <w:rsid w:val="00DA1B09"/>
    <w:rsid w:val="00DA39AE"/>
    <w:rsid w:val="00DB032B"/>
    <w:rsid w:val="00DB1C4A"/>
    <w:rsid w:val="00DB1E4C"/>
    <w:rsid w:val="00DB2EB9"/>
    <w:rsid w:val="00DB2FB2"/>
    <w:rsid w:val="00DB3216"/>
    <w:rsid w:val="00DB5680"/>
    <w:rsid w:val="00DC4FA2"/>
    <w:rsid w:val="00DC6AFE"/>
    <w:rsid w:val="00DD0D5C"/>
    <w:rsid w:val="00DD249B"/>
    <w:rsid w:val="00DD31B7"/>
    <w:rsid w:val="00DD4501"/>
    <w:rsid w:val="00DE4B85"/>
    <w:rsid w:val="00DF0202"/>
    <w:rsid w:val="00DF0584"/>
    <w:rsid w:val="00DF2B5C"/>
    <w:rsid w:val="00DF719C"/>
    <w:rsid w:val="00E06F2A"/>
    <w:rsid w:val="00E07819"/>
    <w:rsid w:val="00E07D45"/>
    <w:rsid w:val="00E1509C"/>
    <w:rsid w:val="00E153AD"/>
    <w:rsid w:val="00E15A03"/>
    <w:rsid w:val="00E21A08"/>
    <w:rsid w:val="00E2241E"/>
    <w:rsid w:val="00E22F17"/>
    <w:rsid w:val="00E2415B"/>
    <w:rsid w:val="00E2577D"/>
    <w:rsid w:val="00E36451"/>
    <w:rsid w:val="00E36B1B"/>
    <w:rsid w:val="00E4024F"/>
    <w:rsid w:val="00E40262"/>
    <w:rsid w:val="00E41F42"/>
    <w:rsid w:val="00E44E81"/>
    <w:rsid w:val="00E451EA"/>
    <w:rsid w:val="00E55480"/>
    <w:rsid w:val="00E55E3A"/>
    <w:rsid w:val="00E5783C"/>
    <w:rsid w:val="00E6026D"/>
    <w:rsid w:val="00E65EAD"/>
    <w:rsid w:val="00E66D2D"/>
    <w:rsid w:val="00E7545C"/>
    <w:rsid w:val="00E758C0"/>
    <w:rsid w:val="00E81B80"/>
    <w:rsid w:val="00E84F09"/>
    <w:rsid w:val="00E85844"/>
    <w:rsid w:val="00E874CB"/>
    <w:rsid w:val="00E91E9B"/>
    <w:rsid w:val="00E92CEC"/>
    <w:rsid w:val="00E958A5"/>
    <w:rsid w:val="00EA12B5"/>
    <w:rsid w:val="00EA2069"/>
    <w:rsid w:val="00EA24FE"/>
    <w:rsid w:val="00EA2BD2"/>
    <w:rsid w:val="00EB0277"/>
    <w:rsid w:val="00EB3D80"/>
    <w:rsid w:val="00EC3C7D"/>
    <w:rsid w:val="00EC4F33"/>
    <w:rsid w:val="00EC7817"/>
    <w:rsid w:val="00ED0703"/>
    <w:rsid w:val="00ED0D58"/>
    <w:rsid w:val="00ED4124"/>
    <w:rsid w:val="00ED545D"/>
    <w:rsid w:val="00EE63FA"/>
    <w:rsid w:val="00EF1217"/>
    <w:rsid w:val="00EF1BBA"/>
    <w:rsid w:val="00EF1D42"/>
    <w:rsid w:val="00EF30E9"/>
    <w:rsid w:val="00EF6BF2"/>
    <w:rsid w:val="00EF7201"/>
    <w:rsid w:val="00EF7B3F"/>
    <w:rsid w:val="00F03C56"/>
    <w:rsid w:val="00F0500A"/>
    <w:rsid w:val="00F06D33"/>
    <w:rsid w:val="00F10FC5"/>
    <w:rsid w:val="00F124E3"/>
    <w:rsid w:val="00F14989"/>
    <w:rsid w:val="00F15008"/>
    <w:rsid w:val="00F16024"/>
    <w:rsid w:val="00F21383"/>
    <w:rsid w:val="00F22F1D"/>
    <w:rsid w:val="00F25F00"/>
    <w:rsid w:val="00F26C17"/>
    <w:rsid w:val="00F3075D"/>
    <w:rsid w:val="00F36253"/>
    <w:rsid w:val="00F366F9"/>
    <w:rsid w:val="00F36FA4"/>
    <w:rsid w:val="00F44BA5"/>
    <w:rsid w:val="00F45F47"/>
    <w:rsid w:val="00F5177B"/>
    <w:rsid w:val="00F55C1A"/>
    <w:rsid w:val="00F56D4B"/>
    <w:rsid w:val="00F61350"/>
    <w:rsid w:val="00F636FF"/>
    <w:rsid w:val="00F65303"/>
    <w:rsid w:val="00F66157"/>
    <w:rsid w:val="00F66D25"/>
    <w:rsid w:val="00F716E3"/>
    <w:rsid w:val="00F7194A"/>
    <w:rsid w:val="00F76929"/>
    <w:rsid w:val="00F80201"/>
    <w:rsid w:val="00F81C91"/>
    <w:rsid w:val="00F81C9F"/>
    <w:rsid w:val="00F82664"/>
    <w:rsid w:val="00F82F42"/>
    <w:rsid w:val="00F83680"/>
    <w:rsid w:val="00F8485E"/>
    <w:rsid w:val="00F8718F"/>
    <w:rsid w:val="00F87670"/>
    <w:rsid w:val="00F94675"/>
    <w:rsid w:val="00F949BA"/>
    <w:rsid w:val="00FA0440"/>
    <w:rsid w:val="00FA0D4F"/>
    <w:rsid w:val="00FA35E4"/>
    <w:rsid w:val="00FA3865"/>
    <w:rsid w:val="00FA5E0F"/>
    <w:rsid w:val="00FA72A4"/>
    <w:rsid w:val="00FB0EBC"/>
    <w:rsid w:val="00FB3F26"/>
    <w:rsid w:val="00FB5B63"/>
    <w:rsid w:val="00FB5E15"/>
    <w:rsid w:val="00FB7000"/>
    <w:rsid w:val="00FC143C"/>
    <w:rsid w:val="00FC2710"/>
    <w:rsid w:val="00FC35AC"/>
    <w:rsid w:val="00FC43D2"/>
    <w:rsid w:val="00FC5ECB"/>
    <w:rsid w:val="00FC6561"/>
    <w:rsid w:val="00FD13A4"/>
    <w:rsid w:val="00FD2606"/>
    <w:rsid w:val="00FD3957"/>
    <w:rsid w:val="00FD5BE0"/>
    <w:rsid w:val="00FD6A46"/>
    <w:rsid w:val="00FE0790"/>
    <w:rsid w:val="00FE34F5"/>
    <w:rsid w:val="00FE7EFF"/>
    <w:rsid w:val="00FF10D0"/>
    <w:rsid w:val="00FF1E41"/>
    <w:rsid w:val="00FF2985"/>
    <w:rsid w:val="00FF2C7C"/>
    <w:rsid w:val="00FF3B45"/>
    <w:rsid w:val="00FF6E1D"/>
    <w:rsid w:val="00FF746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4a963,#5c9a6c,#589267"/>
    </o:shapedefaults>
    <o:shapelayout v:ext="edit">
      <o:idmap v:ext="edit" data="2"/>
    </o:shapelayout>
  </w:shapeDefaults>
  <w:decimalSymbol w:val="."/>
  <w:listSeparator w:val=","/>
  <w14:docId w14:val="6168F432"/>
  <w15:docId w15:val="{5A85FB50-85CE-45F8-8E91-ECC5AE4A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41"/>
    <w:pPr>
      <w:spacing w:after="200" w:line="276" w:lineRule="auto"/>
    </w:pPr>
    <w:rPr>
      <w:sz w:val="22"/>
      <w:szCs w:val="22"/>
      <w:lang w:eastAsia="en-US"/>
    </w:rPr>
  </w:style>
  <w:style w:type="paragraph" w:styleId="Ttulo1">
    <w:name w:val="heading 1"/>
    <w:basedOn w:val="Normal"/>
    <w:next w:val="Normal"/>
    <w:link w:val="Ttulo1Car"/>
    <w:qFormat/>
    <w:rsid w:val="00272E95"/>
    <w:pPr>
      <w:keepNext/>
      <w:widowControl w:val="0"/>
      <w:autoSpaceDE w:val="0"/>
      <w:autoSpaceDN w:val="0"/>
      <w:adjustRightInd w:val="0"/>
      <w:spacing w:after="0" w:line="480" w:lineRule="atLeast"/>
      <w:jc w:val="both"/>
      <w:outlineLvl w:val="0"/>
    </w:pPr>
    <w:rPr>
      <w:rFonts w:ascii="Arial" w:eastAsia="Times New Roman" w:hAnsi="Arial"/>
      <w:b/>
      <w:sz w:val="28"/>
      <w:szCs w:val="20"/>
      <w:lang w:val="es-ES_tradnl" w:eastAsia="es-ES"/>
    </w:rPr>
  </w:style>
  <w:style w:type="paragraph" w:styleId="Ttulo2">
    <w:name w:val="heading 2"/>
    <w:basedOn w:val="Normal"/>
    <w:next w:val="Normal"/>
    <w:link w:val="Ttulo2Car"/>
    <w:uiPriority w:val="9"/>
    <w:unhideWhenUsed/>
    <w:qFormat/>
    <w:rsid w:val="00C45A44"/>
    <w:pPr>
      <w:keepNext/>
      <w:keepLines/>
      <w:spacing w:before="200" w:after="0"/>
      <w:outlineLvl w:val="1"/>
    </w:pPr>
    <w:rPr>
      <w:rFonts w:ascii="Arial" w:eastAsiaTheme="majorEastAsia" w:hAnsi="Arial" w:cstheme="majorBidi"/>
      <w:b/>
      <w:bCs/>
      <w:sz w:val="32"/>
      <w:szCs w:val="26"/>
    </w:rPr>
  </w:style>
  <w:style w:type="paragraph" w:styleId="Ttulo3">
    <w:name w:val="heading 3"/>
    <w:basedOn w:val="Normal"/>
    <w:next w:val="Normal"/>
    <w:link w:val="Ttulo3Car"/>
    <w:uiPriority w:val="9"/>
    <w:unhideWhenUsed/>
    <w:qFormat/>
    <w:rsid w:val="00C45A44"/>
    <w:pPr>
      <w:keepNext/>
      <w:keepLines/>
      <w:spacing w:before="200" w:after="0"/>
      <w:outlineLvl w:val="2"/>
    </w:pPr>
    <w:rPr>
      <w:rFonts w:ascii="Arial" w:eastAsiaTheme="majorEastAsia" w:hAnsi="Arial" w:cstheme="majorBidi"/>
      <w:b/>
      <w:b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after="0"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iPriority w:val="99"/>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character" w:customStyle="1" w:styleId="Ttulo1Car">
    <w:name w:val="Título 1 Car"/>
    <w:basedOn w:val="Fuentedeprrafopredeter"/>
    <w:link w:val="Ttulo1"/>
    <w:rsid w:val="00272E95"/>
    <w:rPr>
      <w:rFonts w:ascii="Arial" w:eastAsia="Times New Roman" w:hAnsi="Arial"/>
      <w:b/>
      <w:sz w:val="28"/>
      <w:lang w:val="es-ES_tradnl" w:eastAsia="es-ES"/>
    </w:rPr>
  </w:style>
  <w:style w:type="character" w:styleId="Textoennegrita">
    <w:name w:val="Strong"/>
    <w:basedOn w:val="Fuentedeprrafopredeter"/>
    <w:uiPriority w:val="22"/>
    <w:qFormat/>
    <w:rsid w:val="0093142F"/>
    <w:rPr>
      <w:b/>
      <w:bCs/>
    </w:rPr>
  </w:style>
  <w:style w:type="character" w:styleId="nfasis">
    <w:name w:val="Emphasis"/>
    <w:basedOn w:val="Fuentedeprrafopredeter"/>
    <w:uiPriority w:val="20"/>
    <w:qFormat/>
    <w:rsid w:val="0093142F"/>
    <w:rPr>
      <w:i/>
      <w:iCs/>
    </w:rPr>
  </w:style>
  <w:style w:type="paragraph" w:styleId="Sangra2detindependiente">
    <w:name w:val="Body Text Indent 2"/>
    <w:basedOn w:val="Normal"/>
    <w:link w:val="Sangra2detindependienteCar"/>
    <w:rsid w:val="0093142F"/>
    <w:pPr>
      <w:spacing w:after="120" w:line="480" w:lineRule="auto"/>
      <w:ind w:left="283"/>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93142F"/>
    <w:rPr>
      <w:rFonts w:ascii="Times New Roman" w:eastAsia="Times New Roman" w:hAnsi="Times New Roman"/>
      <w:sz w:val="24"/>
      <w:szCs w:val="24"/>
      <w:lang w:val="es-ES" w:eastAsia="es-ES"/>
    </w:rPr>
  </w:style>
  <w:style w:type="paragraph" w:styleId="Ttulo">
    <w:name w:val="Title"/>
    <w:basedOn w:val="Normal"/>
    <w:link w:val="TtuloCar"/>
    <w:qFormat/>
    <w:rsid w:val="00FA72A4"/>
    <w:pPr>
      <w:spacing w:before="240" w:after="60" w:line="240" w:lineRule="auto"/>
      <w:outlineLvl w:val="0"/>
    </w:pPr>
    <w:rPr>
      <w:rFonts w:ascii="Arial" w:eastAsia="Times New Roman" w:hAnsi="Arial"/>
      <w:b/>
      <w:kern w:val="28"/>
      <w:sz w:val="32"/>
      <w:szCs w:val="24"/>
      <w:lang w:val="es-ES" w:eastAsia="es-ES"/>
    </w:rPr>
  </w:style>
  <w:style w:type="character" w:customStyle="1" w:styleId="TtuloCar">
    <w:name w:val="Título Car"/>
    <w:basedOn w:val="Fuentedeprrafopredeter"/>
    <w:link w:val="Ttulo"/>
    <w:rsid w:val="00FA72A4"/>
    <w:rPr>
      <w:rFonts w:ascii="Arial" w:eastAsia="Times New Roman" w:hAnsi="Arial"/>
      <w:b/>
      <w:kern w:val="28"/>
      <w:sz w:val="32"/>
      <w:szCs w:val="24"/>
      <w:lang w:val="es-ES" w:eastAsia="es-ES"/>
    </w:rPr>
  </w:style>
  <w:style w:type="paragraph" w:styleId="TtuloTDC">
    <w:name w:val="TOC Heading"/>
    <w:basedOn w:val="Ttulo1"/>
    <w:next w:val="Normal"/>
    <w:uiPriority w:val="39"/>
    <w:semiHidden/>
    <w:unhideWhenUsed/>
    <w:qFormat/>
    <w:rsid w:val="00FA72A4"/>
    <w:pPr>
      <w:keepLines/>
      <w:widowControl/>
      <w:autoSpaceDE/>
      <w:autoSpaceDN/>
      <w:adjustRightInd/>
      <w:spacing w:before="480" w:line="276" w:lineRule="auto"/>
      <w:jc w:val="left"/>
      <w:outlineLvl w:val="9"/>
    </w:pPr>
    <w:rPr>
      <w:rFonts w:asciiTheme="majorHAnsi" w:eastAsiaTheme="majorEastAsia" w:hAnsiTheme="majorHAnsi" w:cstheme="majorBidi"/>
      <w:bCs/>
      <w:color w:val="365F91" w:themeColor="accent1" w:themeShade="BF"/>
      <w:szCs w:val="28"/>
      <w:lang w:val="es-MX" w:eastAsia="es-MX"/>
    </w:rPr>
  </w:style>
  <w:style w:type="paragraph" w:styleId="TDC1">
    <w:name w:val="toc 1"/>
    <w:basedOn w:val="Normal"/>
    <w:next w:val="Normal"/>
    <w:autoRedefine/>
    <w:uiPriority w:val="39"/>
    <w:unhideWhenUsed/>
    <w:rsid w:val="00FA72A4"/>
    <w:pPr>
      <w:spacing w:after="100"/>
    </w:pPr>
  </w:style>
  <w:style w:type="character" w:styleId="Hipervnculo">
    <w:name w:val="Hyperlink"/>
    <w:basedOn w:val="Fuentedeprrafopredeter"/>
    <w:uiPriority w:val="99"/>
    <w:unhideWhenUsed/>
    <w:rsid w:val="00FA72A4"/>
    <w:rPr>
      <w:color w:val="0000FF" w:themeColor="hyperlink"/>
      <w:u w:val="single"/>
    </w:rPr>
  </w:style>
  <w:style w:type="character" w:customStyle="1" w:styleId="Ttulo2Car">
    <w:name w:val="Título 2 Car"/>
    <w:basedOn w:val="Fuentedeprrafopredeter"/>
    <w:link w:val="Ttulo2"/>
    <w:uiPriority w:val="9"/>
    <w:rsid w:val="00C45A44"/>
    <w:rPr>
      <w:rFonts w:ascii="Arial" w:eastAsiaTheme="majorEastAsia" w:hAnsi="Arial" w:cstheme="majorBidi"/>
      <w:b/>
      <w:bCs/>
      <w:sz w:val="32"/>
      <w:szCs w:val="26"/>
      <w:lang w:eastAsia="en-US"/>
    </w:rPr>
  </w:style>
  <w:style w:type="paragraph" w:styleId="TDC2">
    <w:name w:val="toc 2"/>
    <w:basedOn w:val="Normal"/>
    <w:next w:val="Normal"/>
    <w:autoRedefine/>
    <w:uiPriority w:val="39"/>
    <w:unhideWhenUsed/>
    <w:rsid w:val="00BE6B32"/>
    <w:pPr>
      <w:spacing w:after="100"/>
      <w:ind w:left="220"/>
    </w:pPr>
  </w:style>
  <w:style w:type="character" w:customStyle="1" w:styleId="Ttulo3Car">
    <w:name w:val="Título 3 Car"/>
    <w:basedOn w:val="Fuentedeprrafopredeter"/>
    <w:link w:val="Ttulo3"/>
    <w:uiPriority w:val="9"/>
    <w:rsid w:val="00C45A44"/>
    <w:rPr>
      <w:rFonts w:ascii="Arial" w:eastAsiaTheme="majorEastAsia" w:hAnsi="Arial" w:cstheme="majorBidi"/>
      <w:b/>
      <w:bCs/>
      <w:sz w:val="24"/>
      <w:szCs w:val="22"/>
      <w:lang w:eastAsia="en-US"/>
    </w:rPr>
  </w:style>
  <w:style w:type="paragraph" w:styleId="TDC3">
    <w:name w:val="toc 3"/>
    <w:basedOn w:val="Normal"/>
    <w:next w:val="Normal"/>
    <w:autoRedefine/>
    <w:uiPriority w:val="39"/>
    <w:unhideWhenUsed/>
    <w:rsid w:val="005C5BC6"/>
    <w:pPr>
      <w:spacing w:after="100"/>
      <w:ind w:left="440"/>
    </w:pPr>
  </w:style>
  <w:style w:type="table" w:styleId="Tablaconcuadrcula">
    <w:name w:val="Table Grid"/>
    <w:basedOn w:val="Tablanormal"/>
    <w:uiPriority w:val="59"/>
    <w:rsid w:val="00000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8406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84063"/>
    <w:rPr>
      <w:rFonts w:asciiTheme="minorHAnsi" w:eastAsiaTheme="minorEastAsia" w:hAnsiTheme="minorHAnsi" w:cstheme="minorBidi"/>
      <w:sz w:val="22"/>
      <w:szCs w:val="22"/>
    </w:rPr>
  </w:style>
  <w:style w:type="paragraph" w:styleId="Asuntodelcomentario">
    <w:name w:val="annotation subject"/>
    <w:basedOn w:val="Textocomentario"/>
    <w:next w:val="Textocomentario"/>
    <w:link w:val="AsuntodelcomentarioCar"/>
    <w:uiPriority w:val="99"/>
    <w:semiHidden/>
    <w:unhideWhenUsed/>
    <w:rsid w:val="000A690D"/>
    <w:pPr>
      <w:spacing w:line="240" w:lineRule="auto"/>
    </w:pPr>
    <w:rPr>
      <w:b/>
      <w:bCs/>
    </w:rPr>
  </w:style>
  <w:style w:type="character" w:customStyle="1" w:styleId="TextocomentarioCar">
    <w:name w:val="Texto comentario Car"/>
    <w:basedOn w:val="Fuentedeprrafopredeter"/>
    <w:link w:val="Textocomentario"/>
    <w:semiHidden/>
    <w:rsid w:val="000A690D"/>
    <w:rPr>
      <w:lang w:eastAsia="en-US"/>
    </w:rPr>
  </w:style>
  <w:style w:type="character" w:customStyle="1" w:styleId="AsuntodelcomentarioCar">
    <w:name w:val="Asunto del comentario Car"/>
    <w:basedOn w:val="TextocomentarioCar"/>
    <w:link w:val="Asuntodelcomentario"/>
    <w:uiPriority w:val="99"/>
    <w:semiHidden/>
    <w:rsid w:val="000A690D"/>
    <w:rPr>
      <w:b/>
      <w:bCs/>
      <w:lang w:eastAsia="en-US"/>
    </w:rPr>
  </w:style>
  <w:style w:type="paragraph" w:customStyle="1" w:styleId="Figuras">
    <w:name w:val="Figuras"/>
    <w:basedOn w:val="Normal"/>
    <w:link w:val="FigurasCar"/>
    <w:qFormat/>
    <w:rsid w:val="008761BD"/>
    <w:pPr>
      <w:spacing w:after="0"/>
      <w:jc w:val="both"/>
    </w:pPr>
    <w:rPr>
      <w:rFonts w:ascii="Arial" w:hAnsi="Arial" w:cs="Arial"/>
      <w:sz w:val="20"/>
    </w:rPr>
  </w:style>
  <w:style w:type="character" w:customStyle="1" w:styleId="FigurasCar">
    <w:name w:val="Figuras Car"/>
    <w:basedOn w:val="Fuentedeprrafopredeter"/>
    <w:link w:val="Figuras"/>
    <w:rsid w:val="008761BD"/>
    <w:rPr>
      <w:rFonts w:ascii="Arial" w:hAnsi="Arial" w:cs="Arial"/>
      <w:szCs w:val="22"/>
      <w:lang w:eastAsia="en-US"/>
    </w:rPr>
  </w:style>
  <w:style w:type="paragraph" w:customStyle="1" w:styleId="Tabla">
    <w:name w:val="Tabla"/>
    <w:basedOn w:val="Figuras"/>
    <w:link w:val="TablaCar"/>
    <w:qFormat/>
    <w:rsid w:val="008761BD"/>
  </w:style>
  <w:style w:type="character" w:customStyle="1" w:styleId="TablaCar">
    <w:name w:val="Tabla Car"/>
    <w:basedOn w:val="FigurasCar"/>
    <w:link w:val="Tabla"/>
    <w:rsid w:val="008761BD"/>
    <w:rPr>
      <w:rFonts w:ascii="Arial" w:hAnsi="Arial" w:cs="Arial"/>
      <w:szCs w:val="22"/>
      <w:lang w:eastAsia="en-US"/>
    </w:rPr>
  </w:style>
  <w:style w:type="character" w:styleId="Mencinsinresolver">
    <w:name w:val="Unresolved Mention"/>
    <w:basedOn w:val="Fuentedeprrafopredeter"/>
    <w:uiPriority w:val="99"/>
    <w:semiHidden/>
    <w:unhideWhenUsed/>
    <w:rsid w:val="00E5783C"/>
    <w:rPr>
      <w:color w:val="605E5C"/>
      <w:shd w:val="clear" w:color="auto" w:fill="E1DFDD"/>
    </w:rPr>
  </w:style>
  <w:style w:type="table" w:styleId="Tablaconcuadrcula4-nfasis1">
    <w:name w:val="Grid Table 4 Accent 1"/>
    <w:basedOn w:val="Tablanormal"/>
    <w:uiPriority w:val="49"/>
    <w:rsid w:val="00B061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independiente">
    <w:name w:val="Body Text"/>
    <w:basedOn w:val="Normal"/>
    <w:link w:val="TextoindependienteCar"/>
    <w:uiPriority w:val="99"/>
    <w:semiHidden/>
    <w:unhideWhenUsed/>
    <w:rsid w:val="00275AAF"/>
    <w:pPr>
      <w:spacing w:after="120"/>
    </w:pPr>
  </w:style>
  <w:style w:type="character" w:customStyle="1" w:styleId="TextoindependienteCar">
    <w:name w:val="Texto independiente Car"/>
    <w:basedOn w:val="Fuentedeprrafopredeter"/>
    <w:link w:val="Textoindependiente"/>
    <w:uiPriority w:val="99"/>
    <w:semiHidden/>
    <w:rsid w:val="00275AAF"/>
    <w:rPr>
      <w:sz w:val="22"/>
      <w:szCs w:val="22"/>
      <w:lang w:eastAsia="en-US"/>
    </w:rPr>
  </w:style>
  <w:style w:type="paragraph" w:styleId="NormalWeb">
    <w:name w:val="Normal (Web)"/>
    <w:basedOn w:val="Normal"/>
    <w:uiPriority w:val="99"/>
    <w:semiHidden/>
    <w:unhideWhenUsed/>
    <w:rsid w:val="00CE322B"/>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021">
      <w:bodyDiv w:val="1"/>
      <w:marLeft w:val="0"/>
      <w:marRight w:val="0"/>
      <w:marTop w:val="0"/>
      <w:marBottom w:val="0"/>
      <w:divBdr>
        <w:top w:val="none" w:sz="0" w:space="0" w:color="auto"/>
        <w:left w:val="none" w:sz="0" w:space="0" w:color="auto"/>
        <w:bottom w:val="none" w:sz="0" w:space="0" w:color="auto"/>
        <w:right w:val="none" w:sz="0" w:space="0" w:color="auto"/>
      </w:divBdr>
    </w:div>
    <w:div w:id="10111557">
      <w:bodyDiv w:val="1"/>
      <w:marLeft w:val="0"/>
      <w:marRight w:val="0"/>
      <w:marTop w:val="0"/>
      <w:marBottom w:val="0"/>
      <w:divBdr>
        <w:top w:val="none" w:sz="0" w:space="0" w:color="auto"/>
        <w:left w:val="none" w:sz="0" w:space="0" w:color="auto"/>
        <w:bottom w:val="none" w:sz="0" w:space="0" w:color="auto"/>
        <w:right w:val="none" w:sz="0" w:space="0" w:color="auto"/>
      </w:divBdr>
    </w:div>
    <w:div w:id="12462535">
      <w:bodyDiv w:val="1"/>
      <w:marLeft w:val="0"/>
      <w:marRight w:val="0"/>
      <w:marTop w:val="0"/>
      <w:marBottom w:val="0"/>
      <w:divBdr>
        <w:top w:val="none" w:sz="0" w:space="0" w:color="auto"/>
        <w:left w:val="none" w:sz="0" w:space="0" w:color="auto"/>
        <w:bottom w:val="none" w:sz="0" w:space="0" w:color="auto"/>
        <w:right w:val="none" w:sz="0" w:space="0" w:color="auto"/>
      </w:divBdr>
    </w:div>
    <w:div w:id="28848151">
      <w:bodyDiv w:val="1"/>
      <w:marLeft w:val="0"/>
      <w:marRight w:val="0"/>
      <w:marTop w:val="0"/>
      <w:marBottom w:val="0"/>
      <w:divBdr>
        <w:top w:val="none" w:sz="0" w:space="0" w:color="auto"/>
        <w:left w:val="none" w:sz="0" w:space="0" w:color="auto"/>
        <w:bottom w:val="none" w:sz="0" w:space="0" w:color="auto"/>
        <w:right w:val="none" w:sz="0" w:space="0" w:color="auto"/>
      </w:divBdr>
    </w:div>
    <w:div w:id="45836817">
      <w:bodyDiv w:val="1"/>
      <w:marLeft w:val="0"/>
      <w:marRight w:val="0"/>
      <w:marTop w:val="0"/>
      <w:marBottom w:val="0"/>
      <w:divBdr>
        <w:top w:val="none" w:sz="0" w:space="0" w:color="auto"/>
        <w:left w:val="none" w:sz="0" w:space="0" w:color="auto"/>
        <w:bottom w:val="none" w:sz="0" w:space="0" w:color="auto"/>
        <w:right w:val="none" w:sz="0" w:space="0" w:color="auto"/>
      </w:divBdr>
    </w:div>
    <w:div w:id="62068180">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02041429">
      <w:bodyDiv w:val="1"/>
      <w:marLeft w:val="0"/>
      <w:marRight w:val="0"/>
      <w:marTop w:val="0"/>
      <w:marBottom w:val="0"/>
      <w:divBdr>
        <w:top w:val="none" w:sz="0" w:space="0" w:color="auto"/>
        <w:left w:val="none" w:sz="0" w:space="0" w:color="auto"/>
        <w:bottom w:val="none" w:sz="0" w:space="0" w:color="auto"/>
        <w:right w:val="none" w:sz="0" w:space="0" w:color="auto"/>
      </w:divBdr>
    </w:div>
    <w:div w:id="109977126">
      <w:bodyDiv w:val="1"/>
      <w:marLeft w:val="0"/>
      <w:marRight w:val="0"/>
      <w:marTop w:val="0"/>
      <w:marBottom w:val="0"/>
      <w:divBdr>
        <w:top w:val="none" w:sz="0" w:space="0" w:color="auto"/>
        <w:left w:val="none" w:sz="0" w:space="0" w:color="auto"/>
        <w:bottom w:val="none" w:sz="0" w:space="0" w:color="auto"/>
        <w:right w:val="none" w:sz="0" w:space="0" w:color="auto"/>
      </w:divBdr>
    </w:div>
    <w:div w:id="129060217">
      <w:bodyDiv w:val="1"/>
      <w:marLeft w:val="0"/>
      <w:marRight w:val="0"/>
      <w:marTop w:val="0"/>
      <w:marBottom w:val="0"/>
      <w:divBdr>
        <w:top w:val="none" w:sz="0" w:space="0" w:color="auto"/>
        <w:left w:val="none" w:sz="0" w:space="0" w:color="auto"/>
        <w:bottom w:val="none" w:sz="0" w:space="0" w:color="auto"/>
        <w:right w:val="none" w:sz="0" w:space="0" w:color="auto"/>
      </w:divBdr>
    </w:div>
    <w:div w:id="169217045">
      <w:bodyDiv w:val="1"/>
      <w:marLeft w:val="0"/>
      <w:marRight w:val="0"/>
      <w:marTop w:val="0"/>
      <w:marBottom w:val="0"/>
      <w:divBdr>
        <w:top w:val="none" w:sz="0" w:space="0" w:color="auto"/>
        <w:left w:val="none" w:sz="0" w:space="0" w:color="auto"/>
        <w:bottom w:val="none" w:sz="0" w:space="0" w:color="auto"/>
        <w:right w:val="none" w:sz="0" w:space="0" w:color="auto"/>
      </w:divBdr>
    </w:div>
    <w:div w:id="170533765">
      <w:bodyDiv w:val="1"/>
      <w:marLeft w:val="0"/>
      <w:marRight w:val="0"/>
      <w:marTop w:val="0"/>
      <w:marBottom w:val="0"/>
      <w:divBdr>
        <w:top w:val="none" w:sz="0" w:space="0" w:color="auto"/>
        <w:left w:val="none" w:sz="0" w:space="0" w:color="auto"/>
        <w:bottom w:val="none" w:sz="0" w:space="0" w:color="auto"/>
        <w:right w:val="none" w:sz="0" w:space="0" w:color="auto"/>
      </w:divBdr>
    </w:div>
    <w:div w:id="182323351">
      <w:bodyDiv w:val="1"/>
      <w:marLeft w:val="0"/>
      <w:marRight w:val="0"/>
      <w:marTop w:val="0"/>
      <w:marBottom w:val="0"/>
      <w:divBdr>
        <w:top w:val="none" w:sz="0" w:space="0" w:color="auto"/>
        <w:left w:val="none" w:sz="0" w:space="0" w:color="auto"/>
        <w:bottom w:val="none" w:sz="0" w:space="0" w:color="auto"/>
        <w:right w:val="none" w:sz="0" w:space="0" w:color="auto"/>
      </w:divBdr>
    </w:div>
    <w:div w:id="185826128">
      <w:bodyDiv w:val="1"/>
      <w:marLeft w:val="0"/>
      <w:marRight w:val="0"/>
      <w:marTop w:val="0"/>
      <w:marBottom w:val="0"/>
      <w:divBdr>
        <w:top w:val="none" w:sz="0" w:space="0" w:color="auto"/>
        <w:left w:val="none" w:sz="0" w:space="0" w:color="auto"/>
        <w:bottom w:val="none" w:sz="0" w:space="0" w:color="auto"/>
        <w:right w:val="none" w:sz="0" w:space="0" w:color="auto"/>
      </w:divBdr>
    </w:div>
    <w:div w:id="201091006">
      <w:bodyDiv w:val="1"/>
      <w:marLeft w:val="0"/>
      <w:marRight w:val="0"/>
      <w:marTop w:val="0"/>
      <w:marBottom w:val="0"/>
      <w:divBdr>
        <w:top w:val="none" w:sz="0" w:space="0" w:color="auto"/>
        <w:left w:val="none" w:sz="0" w:space="0" w:color="auto"/>
        <w:bottom w:val="none" w:sz="0" w:space="0" w:color="auto"/>
        <w:right w:val="none" w:sz="0" w:space="0" w:color="auto"/>
      </w:divBdr>
    </w:div>
    <w:div w:id="229778406">
      <w:bodyDiv w:val="1"/>
      <w:marLeft w:val="0"/>
      <w:marRight w:val="0"/>
      <w:marTop w:val="0"/>
      <w:marBottom w:val="0"/>
      <w:divBdr>
        <w:top w:val="none" w:sz="0" w:space="0" w:color="auto"/>
        <w:left w:val="none" w:sz="0" w:space="0" w:color="auto"/>
        <w:bottom w:val="none" w:sz="0" w:space="0" w:color="auto"/>
        <w:right w:val="none" w:sz="0" w:space="0" w:color="auto"/>
      </w:divBdr>
    </w:div>
    <w:div w:id="236283179">
      <w:bodyDiv w:val="1"/>
      <w:marLeft w:val="0"/>
      <w:marRight w:val="0"/>
      <w:marTop w:val="0"/>
      <w:marBottom w:val="0"/>
      <w:divBdr>
        <w:top w:val="none" w:sz="0" w:space="0" w:color="auto"/>
        <w:left w:val="none" w:sz="0" w:space="0" w:color="auto"/>
        <w:bottom w:val="none" w:sz="0" w:space="0" w:color="auto"/>
        <w:right w:val="none" w:sz="0" w:space="0" w:color="auto"/>
      </w:divBdr>
    </w:div>
    <w:div w:id="257911819">
      <w:bodyDiv w:val="1"/>
      <w:marLeft w:val="0"/>
      <w:marRight w:val="0"/>
      <w:marTop w:val="0"/>
      <w:marBottom w:val="0"/>
      <w:divBdr>
        <w:top w:val="none" w:sz="0" w:space="0" w:color="auto"/>
        <w:left w:val="none" w:sz="0" w:space="0" w:color="auto"/>
        <w:bottom w:val="none" w:sz="0" w:space="0" w:color="auto"/>
        <w:right w:val="none" w:sz="0" w:space="0" w:color="auto"/>
      </w:divBdr>
    </w:div>
    <w:div w:id="265693722">
      <w:bodyDiv w:val="1"/>
      <w:marLeft w:val="0"/>
      <w:marRight w:val="0"/>
      <w:marTop w:val="0"/>
      <w:marBottom w:val="0"/>
      <w:divBdr>
        <w:top w:val="none" w:sz="0" w:space="0" w:color="auto"/>
        <w:left w:val="none" w:sz="0" w:space="0" w:color="auto"/>
        <w:bottom w:val="none" w:sz="0" w:space="0" w:color="auto"/>
        <w:right w:val="none" w:sz="0" w:space="0" w:color="auto"/>
      </w:divBdr>
    </w:div>
    <w:div w:id="332490856">
      <w:bodyDiv w:val="1"/>
      <w:marLeft w:val="0"/>
      <w:marRight w:val="0"/>
      <w:marTop w:val="0"/>
      <w:marBottom w:val="0"/>
      <w:divBdr>
        <w:top w:val="none" w:sz="0" w:space="0" w:color="auto"/>
        <w:left w:val="none" w:sz="0" w:space="0" w:color="auto"/>
        <w:bottom w:val="none" w:sz="0" w:space="0" w:color="auto"/>
        <w:right w:val="none" w:sz="0" w:space="0" w:color="auto"/>
      </w:divBdr>
    </w:div>
    <w:div w:id="334307794">
      <w:bodyDiv w:val="1"/>
      <w:marLeft w:val="0"/>
      <w:marRight w:val="0"/>
      <w:marTop w:val="0"/>
      <w:marBottom w:val="0"/>
      <w:divBdr>
        <w:top w:val="none" w:sz="0" w:space="0" w:color="auto"/>
        <w:left w:val="none" w:sz="0" w:space="0" w:color="auto"/>
        <w:bottom w:val="none" w:sz="0" w:space="0" w:color="auto"/>
        <w:right w:val="none" w:sz="0" w:space="0" w:color="auto"/>
      </w:divBdr>
    </w:div>
    <w:div w:id="352654811">
      <w:bodyDiv w:val="1"/>
      <w:marLeft w:val="0"/>
      <w:marRight w:val="0"/>
      <w:marTop w:val="0"/>
      <w:marBottom w:val="0"/>
      <w:divBdr>
        <w:top w:val="none" w:sz="0" w:space="0" w:color="auto"/>
        <w:left w:val="none" w:sz="0" w:space="0" w:color="auto"/>
        <w:bottom w:val="none" w:sz="0" w:space="0" w:color="auto"/>
        <w:right w:val="none" w:sz="0" w:space="0" w:color="auto"/>
      </w:divBdr>
    </w:div>
    <w:div w:id="365761031">
      <w:bodyDiv w:val="1"/>
      <w:marLeft w:val="0"/>
      <w:marRight w:val="0"/>
      <w:marTop w:val="0"/>
      <w:marBottom w:val="0"/>
      <w:divBdr>
        <w:top w:val="none" w:sz="0" w:space="0" w:color="auto"/>
        <w:left w:val="none" w:sz="0" w:space="0" w:color="auto"/>
        <w:bottom w:val="none" w:sz="0" w:space="0" w:color="auto"/>
        <w:right w:val="none" w:sz="0" w:space="0" w:color="auto"/>
      </w:divBdr>
    </w:div>
    <w:div w:id="384069584">
      <w:bodyDiv w:val="1"/>
      <w:marLeft w:val="0"/>
      <w:marRight w:val="0"/>
      <w:marTop w:val="0"/>
      <w:marBottom w:val="0"/>
      <w:divBdr>
        <w:top w:val="none" w:sz="0" w:space="0" w:color="auto"/>
        <w:left w:val="none" w:sz="0" w:space="0" w:color="auto"/>
        <w:bottom w:val="none" w:sz="0" w:space="0" w:color="auto"/>
        <w:right w:val="none" w:sz="0" w:space="0" w:color="auto"/>
      </w:divBdr>
    </w:div>
    <w:div w:id="388847241">
      <w:bodyDiv w:val="1"/>
      <w:marLeft w:val="0"/>
      <w:marRight w:val="0"/>
      <w:marTop w:val="0"/>
      <w:marBottom w:val="0"/>
      <w:divBdr>
        <w:top w:val="none" w:sz="0" w:space="0" w:color="auto"/>
        <w:left w:val="none" w:sz="0" w:space="0" w:color="auto"/>
        <w:bottom w:val="none" w:sz="0" w:space="0" w:color="auto"/>
        <w:right w:val="none" w:sz="0" w:space="0" w:color="auto"/>
      </w:divBdr>
    </w:div>
    <w:div w:id="398211048">
      <w:bodyDiv w:val="1"/>
      <w:marLeft w:val="0"/>
      <w:marRight w:val="0"/>
      <w:marTop w:val="0"/>
      <w:marBottom w:val="0"/>
      <w:divBdr>
        <w:top w:val="none" w:sz="0" w:space="0" w:color="auto"/>
        <w:left w:val="none" w:sz="0" w:space="0" w:color="auto"/>
        <w:bottom w:val="none" w:sz="0" w:space="0" w:color="auto"/>
        <w:right w:val="none" w:sz="0" w:space="0" w:color="auto"/>
      </w:divBdr>
    </w:div>
    <w:div w:id="423763158">
      <w:bodyDiv w:val="1"/>
      <w:marLeft w:val="0"/>
      <w:marRight w:val="0"/>
      <w:marTop w:val="0"/>
      <w:marBottom w:val="0"/>
      <w:divBdr>
        <w:top w:val="none" w:sz="0" w:space="0" w:color="auto"/>
        <w:left w:val="none" w:sz="0" w:space="0" w:color="auto"/>
        <w:bottom w:val="none" w:sz="0" w:space="0" w:color="auto"/>
        <w:right w:val="none" w:sz="0" w:space="0" w:color="auto"/>
      </w:divBdr>
    </w:div>
    <w:div w:id="449281591">
      <w:bodyDiv w:val="1"/>
      <w:marLeft w:val="0"/>
      <w:marRight w:val="0"/>
      <w:marTop w:val="0"/>
      <w:marBottom w:val="0"/>
      <w:divBdr>
        <w:top w:val="none" w:sz="0" w:space="0" w:color="auto"/>
        <w:left w:val="none" w:sz="0" w:space="0" w:color="auto"/>
        <w:bottom w:val="none" w:sz="0" w:space="0" w:color="auto"/>
        <w:right w:val="none" w:sz="0" w:space="0" w:color="auto"/>
      </w:divBdr>
    </w:div>
    <w:div w:id="450439190">
      <w:bodyDiv w:val="1"/>
      <w:marLeft w:val="0"/>
      <w:marRight w:val="0"/>
      <w:marTop w:val="0"/>
      <w:marBottom w:val="0"/>
      <w:divBdr>
        <w:top w:val="none" w:sz="0" w:space="0" w:color="auto"/>
        <w:left w:val="none" w:sz="0" w:space="0" w:color="auto"/>
        <w:bottom w:val="none" w:sz="0" w:space="0" w:color="auto"/>
        <w:right w:val="none" w:sz="0" w:space="0" w:color="auto"/>
      </w:divBdr>
    </w:div>
    <w:div w:id="455681860">
      <w:bodyDiv w:val="1"/>
      <w:marLeft w:val="0"/>
      <w:marRight w:val="0"/>
      <w:marTop w:val="0"/>
      <w:marBottom w:val="0"/>
      <w:divBdr>
        <w:top w:val="none" w:sz="0" w:space="0" w:color="auto"/>
        <w:left w:val="none" w:sz="0" w:space="0" w:color="auto"/>
        <w:bottom w:val="none" w:sz="0" w:space="0" w:color="auto"/>
        <w:right w:val="none" w:sz="0" w:space="0" w:color="auto"/>
      </w:divBdr>
    </w:div>
    <w:div w:id="456146996">
      <w:bodyDiv w:val="1"/>
      <w:marLeft w:val="0"/>
      <w:marRight w:val="0"/>
      <w:marTop w:val="0"/>
      <w:marBottom w:val="0"/>
      <w:divBdr>
        <w:top w:val="none" w:sz="0" w:space="0" w:color="auto"/>
        <w:left w:val="none" w:sz="0" w:space="0" w:color="auto"/>
        <w:bottom w:val="none" w:sz="0" w:space="0" w:color="auto"/>
        <w:right w:val="none" w:sz="0" w:space="0" w:color="auto"/>
      </w:divBdr>
    </w:div>
    <w:div w:id="484663530">
      <w:bodyDiv w:val="1"/>
      <w:marLeft w:val="0"/>
      <w:marRight w:val="0"/>
      <w:marTop w:val="0"/>
      <w:marBottom w:val="0"/>
      <w:divBdr>
        <w:top w:val="none" w:sz="0" w:space="0" w:color="auto"/>
        <w:left w:val="none" w:sz="0" w:space="0" w:color="auto"/>
        <w:bottom w:val="none" w:sz="0" w:space="0" w:color="auto"/>
        <w:right w:val="none" w:sz="0" w:space="0" w:color="auto"/>
      </w:divBdr>
    </w:div>
    <w:div w:id="495388056">
      <w:bodyDiv w:val="1"/>
      <w:marLeft w:val="0"/>
      <w:marRight w:val="0"/>
      <w:marTop w:val="0"/>
      <w:marBottom w:val="0"/>
      <w:divBdr>
        <w:top w:val="none" w:sz="0" w:space="0" w:color="auto"/>
        <w:left w:val="none" w:sz="0" w:space="0" w:color="auto"/>
        <w:bottom w:val="none" w:sz="0" w:space="0" w:color="auto"/>
        <w:right w:val="none" w:sz="0" w:space="0" w:color="auto"/>
      </w:divBdr>
    </w:div>
    <w:div w:id="508256258">
      <w:bodyDiv w:val="1"/>
      <w:marLeft w:val="0"/>
      <w:marRight w:val="0"/>
      <w:marTop w:val="0"/>
      <w:marBottom w:val="0"/>
      <w:divBdr>
        <w:top w:val="none" w:sz="0" w:space="0" w:color="auto"/>
        <w:left w:val="none" w:sz="0" w:space="0" w:color="auto"/>
        <w:bottom w:val="none" w:sz="0" w:space="0" w:color="auto"/>
        <w:right w:val="none" w:sz="0" w:space="0" w:color="auto"/>
      </w:divBdr>
    </w:div>
    <w:div w:id="509179197">
      <w:bodyDiv w:val="1"/>
      <w:marLeft w:val="0"/>
      <w:marRight w:val="0"/>
      <w:marTop w:val="0"/>
      <w:marBottom w:val="0"/>
      <w:divBdr>
        <w:top w:val="none" w:sz="0" w:space="0" w:color="auto"/>
        <w:left w:val="none" w:sz="0" w:space="0" w:color="auto"/>
        <w:bottom w:val="none" w:sz="0" w:space="0" w:color="auto"/>
        <w:right w:val="none" w:sz="0" w:space="0" w:color="auto"/>
      </w:divBdr>
    </w:div>
    <w:div w:id="526796523">
      <w:bodyDiv w:val="1"/>
      <w:marLeft w:val="0"/>
      <w:marRight w:val="0"/>
      <w:marTop w:val="0"/>
      <w:marBottom w:val="0"/>
      <w:divBdr>
        <w:top w:val="none" w:sz="0" w:space="0" w:color="auto"/>
        <w:left w:val="none" w:sz="0" w:space="0" w:color="auto"/>
        <w:bottom w:val="none" w:sz="0" w:space="0" w:color="auto"/>
        <w:right w:val="none" w:sz="0" w:space="0" w:color="auto"/>
      </w:divBdr>
    </w:div>
    <w:div w:id="584874983">
      <w:bodyDiv w:val="1"/>
      <w:marLeft w:val="0"/>
      <w:marRight w:val="0"/>
      <w:marTop w:val="0"/>
      <w:marBottom w:val="0"/>
      <w:divBdr>
        <w:top w:val="none" w:sz="0" w:space="0" w:color="auto"/>
        <w:left w:val="none" w:sz="0" w:space="0" w:color="auto"/>
        <w:bottom w:val="none" w:sz="0" w:space="0" w:color="auto"/>
        <w:right w:val="none" w:sz="0" w:space="0" w:color="auto"/>
      </w:divBdr>
    </w:div>
    <w:div w:id="588580383">
      <w:bodyDiv w:val="1"/>
      <w:marLeft w:val="0"/>
      <w:marRight w:val="0"/>
      <w:marTop w:val="0"/>
      <w:marBottom w:val="0"/>
      <w:divBdr>
        <w:top w:val="none" w:sz="0" w:space="0" w:color="auto"/>
        <w:left w:val="none" w:sz="0" w:space="0" w:color="auto"/>
        <w:bottom w:val="none" w:sz="0" w:space="0" w:color="auto"/>
        <w:right w:val="none" w:sz="0" w:space="0" w:color="auto"/>
      </w:divBdr>
    </w:div>
    <w:div w:id="595946502">
      <w:bodyDiv w:val="1"/>
      <w:marLeft w:val="0"/>
      <w:marRight w:val="0"/>
      <w:marTop w:val="0"/>
      <w:marBottom w:val="0"/>
      <w:divBdr>
        <w:top w:val="none" w:sz="0" w:space="0" w:color="auto"/>
        <w:left w:val="none" w:sz="0" w:space="0" w:color="auto"/>
        <w:bottom w:val="none" w:sz="0" w:space="0" w:color="auto"/>
        <w:right w:val="none" w:sz="0" w:space="0" w:color="auto"/>
      </w:divBdr>
    </w:div>
    <w:div w:id="597837598">
      <w:bodyDiv w:val="1"/>
      <w:marLeft w:val="0"/>
      <w:marRight w:val="0"/>
      <w:marTop w:val="0"/>
      <w:marBottom w:val="0"/>
      <w:divBdr>
        <w:top w:val="none" w:sz="0" w:space="0" w:color="auto"/>
        <w:left w:val="none" w:sz="0" w:space="0" w:color="auto"/>
        <w:bottom w:val="none" w:sz="0" w:space="0" w:color="auto"/>
        <w:right w:val="none" w:sz="0" w:space="0" w:color="auto"/>
      </w:divBdr>
    </w:div>
    <w:div w:id="636255958">
      <w:bodyDiv w:val="1"/>
      <w:marLeft w:val="0"/>
      <w:marRight w:val="0"/>
      <w:marTop w:val="0"/>
      <w:marBottom w:val="0"/>
      <w:divBdr>
        <w:top w:val="none" w:sz="0" w:space="0" w:color="auto"/>
        <w:left w:val="none" w:sz="0" w:space="0" w:color="auto"/>
        <w:bottom w:val="none" w:sz="0" w:space="0" w:color="auto"/>
        <w:right w:val="none" w:sz="0" w:space="0" w:color="auto"/>
      </w:divBdr>
    </w:div>
    <w:div w:id="657609657">
      <w:bodyDiv w:val="1"/>
      <w:marLeft w:val="0"/>
      <w:marRight w:val="0"/>
      <w:marTop w:val="0"/>
      <w:marBottom w:val="0"/>
      <w:divBdr>
        <w:top w:val="none" w:sz="0" w:space="0" w:color="auto"/>
        <w:left w:val="none" w:sz="0" w:space="0" w:color="auto"/>
        <w:bottom w:val="none" w:sz="0" w:space="0" w:color="auto"/>
        <w:right w:val="none" w:sz="0" w:space="0" w:color="auto"/>
      </w:divBdr>
    </w:div>
    <w:div w:id="671108384">
      <w:bodyDiv w:val="1"/>
      <w:marLeft w:val="0"/>
      <w:marRight w:val="0"/>
      <w:marTop w:val="0"/>
      <w:marBottom w:val="0"/>
      <w:divBdr>
        <w:top w:val="none" w:sz="0" w:space="0" w:color="auto"/>
        <w:left w:val="none" w:sz="0" w:space="0" w:color="auto"/>
        <w:bottom w:val="none" w:sz="0" w:space="0" w:color="auto"/>
        <w:right w:val="none" w:sz="0" w:space="0" w:color="auto"/>
      </w:divBdr>
    </w:div>
    <w:div w:id="674187887">
      <w:bodyDiv w:val="1"/>
      <w:marLeft w:val="0"/>
      <w:marRight w:val="0"/>
      <w:marTop w:val="0"/>
      <w:marBottom w:val="0"/>
      <w:divBdr>
        <w:top w:val="none" w:sz="0" w:space="0" w:color="auto"/>
        <w:left w:val="none" w:sz="0" w:space="0" w:color="auto"/>
        <w:bottom w:val="none" w:sz="0" w:space="0" w:color="auto"/>
        <w:right w:val="none" w:sz="0" w:space="0" w:color="auto"/>
      </w:divBdr>
    </w:div>
    <w:div w:id="676034633">
      <w:bodyDiv w:val="1"/>
      <w:marLeft w:val="0"/>
      <w:marRight w:val="0"/>
      <w:marTop w:val="0"/>
      <w:marBottom w:val="0"/>
      <w:divBdr>
        <w:top w:val="none" w:sz="0" w:space="0" w:color="auto"/>
        <w:left w:val="none" w:sz="0" w:space="0" w:color="auto"/>
        <w:bottom w:val="none" w:sz="0" w:space="0" w:color="auto"/>
        <w:right w:val="none" w:sz="0" w:space="0" w:color="auto"/>
      </w:divBdr>
    </w:div>
    <w:div w:id="683046244">
      <w:bodyDiv w:val="1"/>
      <w:marLeft w:val="0"/>
      <w:marRight w:val="0"/>
      <w:marTop w:val="0"/>
      <w:marBottom w:val="0"/>
      <w:divBdr>
        <w:top w:val="none" w:sz="0" w:space="0" w:color="auto"/>
        <w:left w:val="none" w:sz="0" w:space="0" w:color="auto"/>
        <w:bottom w:val="none" w:sz="0" w:space="0" w:color="auto"/>
        <w:right w:val="none" w:sz="0" w:space="0" w:color="auto"/>
      </w:divBdr>
    </w:div>
    <w:div w:id="690690567">
      <w:bodyDiv w:val="1"/>
      <w:marLeft w:val="0"/>
      <w:marRight w:val="0"/>
      <w:marTop w:val="0"/>
      <w:marBottom w:val="0"/>
      <w:divBdr>
        <w:top w:val="none" w:sz="0" w:space="0" w:color="auto"/>
        <w:left w:val="none" w:sz="0" w:space="0" w:color="auto"/>
        <w:bottom w:val="none" w:sz="0" w:space="0" w:color="auto"/>
        <w:right w:val="none" w:sz="0" w:space="0" w:color="auto"/>
      </w:divBdr>
    </w:div>
    <w:div w:id="691497127">
      <w:bodyDiv w:val="1"/>
      <w:marLeft w:val="0"/>
      <w:marRight w:val="0"/>
      <w:marTop w:val="0"/>
      <w:marBottom w:val="0"/>
      <w:divBdr>
        <w:top w:val="none" w:sz="0" w:space="0" w:color="auto"/>
        <w:left w:val="none" w:sz="0" w:space="0" w:color="auto"/>
        <w:bottom w:val="none" w:sz="0" w:space="0" w:color="auto"/>
        <w:right w:val="none" w:sz="0" w:space="0" w:color="auto"/>
      </w:divBdr>
    </w:div>
    <w:div w:id="701318641">
      <w:bodyDiv w:val="1"/>
      <w:marLeft w:val="0"/>
      <w:marRight w:val="0"/>
      <w:marTop w:val="0"/>
      <w:marBottom w:val="0"/>
      <w:divBdr>
        <w:top w:val="none" w:sz="0" w:space="0" w:color="auto"/>
        <w:left w:val="none" w:sz="0" w:space="0" w:color="auto"/>
        <w:bottom w:val="none" w:sz="0" w:space="0" w:color="auto"/>
        <w:right w:val="none" w:sz="0" w:space="0" w:color="auto"/>
      </w:divBdr>
    </w:div>
    <w:div w:id="705643985">
      <w:bodyDiv w:val="1"/>
      <w:marLeft w:val="0"/>
      <w:marRight w:val="0"/>
      <w:marTop w:val="0"/>
      <w:marBottom w:val="0"/>
      <w:divBdr>
        <w:top w:val="none" w:sz="0" w:space="0" w:color="auto"/>
        <w:left w:val="none" w:sz="0" w:space="0" w:color="auto"/>
        <w:bottom w:val="none" w:sz="0" w:space="0" w:color="auto"/>
        <w:right w:val="none" w:sz="0" w:space="0" w:color="auto"/>
      </w:divBdr>
    </w:div>
    <w:div w:id="711802847">
      <w:bodyDiv w:val="1"/>
      <w:marLeft w:val="0"/>
      <w:marRight w:val="0"/>
      <w:marTop w:val="0"/>
      <w:marBottom w:val="0"/>
      <w:divBdr>
        <w:top w:val="none" w:sz="0" w:space="0" w:color="auto"/>
        <w:left w:val="none" w:sz="0" w:space="0" w:color="auto"/>
        <w:bottom w:val="none" w:sz="0" w:space="0" w:color="auto"/>
        <w:right w:val="none" w:sz="0" w:space="0" w:color="auto"/>
      </w:divBdr>
    </w:div>
    <w:div w:id="716130425">
      <w:bodyDiv w:val="1"/>
      <w:marLeft w:val="0"/>
      <w:marRight w:val="0"/>
      <w:marTop w:val="0"/>
      <w:marBottom w:val="0"/>
      <w:divBdr>
        <w:top w:val="none" w:sz="0" w:space="0" w:color="auto"/>
        <w:left w:val="none" w:sz="0" w:space="0" w:color="auto"/>
        <w:bottom w:val="none" w:sz="0" w:space="0" w:color="auto"/>
        <w:right w:val="none" w:sz="0" w:space="0" w:color="auto"/>
      </w:divBdr>
    </w:div>
    <w:div w:id="720441877">
      <w:bodyDiv w:val="1"/>
      <w:marLeft w:val="0"/>
      <w:marRight w:val="0"/>
      <w:marTop w:val="0"/>
      <w:marBottom w:val="0"/>
      <w:divBdr>
        <w:top w:val="none" w:sz="0" w:space="0" w:color="auto"/>
        <w:left w:val="none" w:sz="0" w:space="0" w:color="auto"/>
        <w:bottom w:val="none" w:sz="0" w:space="0" w:color="auto"/>
        <w:right w:val="none" w:sz="0" w:space="0" w:color="auto"/>
      </w:divBdr>
    </w:div>
    <w:div w:id="741634903">
      <w:bodyDiv w:val="1"/>
      <w:marLeft w:val="0"/>
      <w:marRight w:val="0"/>
      <w:marTop w:val="0"/>
      <w:marBottom w:val="0"/>
      <w:divBdr>
        <w:top w:val="none" w:sz="0" w:space="0" w:color="auto"/>
        <w:left w:val="none" w:sz="0" w:space="0" w:color="auto"/>
        <w:bottom w:val="none" w:sz="0" w:space="0" w:color="auto"/>
        <w:right w:val="none" w:sz="0" w:space="0" w:color="auto"/>
      </w:divBdr>
    </w:div>
    <w:div w:id="742069796">
      <w:bodyDiv w:val="1"/>
      <w:marLeft w:val="0"/>
      <w:marRight w:val="0"/>
      <w:marTop w:val="0"/>
      <w:marBottom w:val="0"/>
      <w:divBdr>
        <w:top w:val="none" w:sz="0" w:space="0" w:color="auto"/>
        <w:left w:val="none" w:sz="0" w:space="0" w:color="auto"/>
        <w:bottom w:val="none" w:sz="0" w:space="0" w:color="auto"/>
        <w:right w:val="none" w:sz="0" w:space="0" w:color="auto"/>
      </w:divBdr>
    </w:div>
    <w:div w:id="793141020">
      <w:bodyDiv w:val="1"/>
      <w:marLeft w:val="0"/>
      <w:marRight w:val="0"/>
      <w:marTop w:val="0"/>
      <w:marBottom w:val="0"/>
      <w:divBdr>
        <w:top w:val="none" w:sz="0" w:space="0" w:color="auto"/>
        <w:left w:val="none" w:sz="0" w:space="0" w:color="auto"/>
        <w:bottom w:val="none" w:sz="0" w:space="0" w:color="auto"/>
        <w:right w:val="none" w:sz="0" w:space="0" w:color="auto"/>
      </w:divBdr>
    </w:div>
    <w:div w:id="797263372">
      <w:bodyDiv w:val="1"/>
      <w:marLeft w:val="0"/>
      <w:marRight w:val="0"/>
      <w:marTop w:val="0"/>
      <w:marBottom w:val="0"/>
      <w:divBdr>
        <w:top w:val="none" w:sz="0" w:space="0" w:color="auto"/>
        <w:left w:val="none" w:sz="0" w:space="0" w:color="auto"/>
        <w:bottom w:val="none" w:sz="0" w:space="0" w:color="auto"/>
        <w:right w:val="none" w:sz="0" w:space="0" w:color="auto"/>
      </w:divBdr>
    </w:div>
    <w:div w:id="833910869">
      <w:bodyDiv w:val="1"/>
      <w:marLeft w:val="0"/>
      <w:marRight w:val="0"/>
      <w:marTop w:val="0"/>
      <w:marBottom w:val="0"/>
      <w:divBdr>
        <w:top w:val="none" w:sz="0" w:space="0" w:color="auto"/>
        <w:left w:val="none" w:sz="0" w:space="0" w:color="auto"/>
        <w:bottom w:val="none" w:sz="0" w:space="0" w:color="auto"/>
        <w:right w:val="none" w:sz="0" w:space="0" w:color="auto"/>
      </w:divBdr>
    </w:div>
    <w:div w:id="843738674">
      <w:bodyDiv w:val="1"/>
      <w:marLeft w:val="0"/>
      <w:marRight w:val="0"/>
      <w:marTop w:val="0"/>
      <w:marBottom w:val="0"/>
      <w:divBdr>
        <w:top w:val="none" w:sz="0" w:space="0" w:color="auto"/>
        <w:left w:val="none" w:sz="0" w:space="0" w:color="auto"/>
        <w:bottom w:val="none" w:sz="0" w:space="0" w:color="auto"/>
        <w:right w:val="none" w:sz="0" w:space="0" w:color="auto"/>
      </w:divBdr>
    </w:div>
    <w:div w:id="857544710">
      <w:bodyDiv w:val="1"/>
      <w:marLeft w:val="0"/>
      <w:marRight w:val="0"/>
      <w:marTop w:val="0"/>
      <w:marBottom w:val="0"/>
      <w:divBdr>
        <w:top w:val="none" w:sz="0" w:space="0" w:color="auto"/>
        <w:left w:val="none" w:sz="0" w:space="0" w:color="auto"/>
        <w:bottom w:val="none" w:sz="0" w:space="0" w:color="auto"/>
        <w:right w:val="none" w:sz="0" w:space="0" w:color="auto"/>
      </w:divBdr>
    </w:div>
    <w:div w:id="887647805">
      <w:bodyDiv w:val="1"/>
      <w:marLeft w:val="0"/>
      <w:marRight w:val="0"/>
      <w:marTop w:val="0"/>
      <w:marBottom w:val="0"/>
      <w:divBdr>
        <w:top w:val="none" w:sz="0" w:space="0" w:color="auto"/>
        <w:left w:val="none" w:sz="0" w:space="0" w:color="auto"/>
        <w:bottom w:val="none" w:sz="0" w:space="0" w:color="auto"/>
        <w:right w:val="none" w:sz="0" w:space="0" w:color="auto"/>
      </w:divBdr>
    </w:div>
    <w:div w:id="891883865">
      <w:bodyDiv w:val="1"/>
      <w:marLeft w:val="0"/>
      <w:marRight w:val="0"/>
      <w:marTop w:val="0"/>
      <w:marBottom w:val="0"/>
      <w:divBdr>
        <w:top w:val="none" w:sz="0" w:space="0" w:color="auto"/>
        <w:left w:val="none" w:sz="0" w:space="0" w:color="auto"/>
        <w:bottom w:val="none" w:sz="0" w:space="0" w:color="auto"/>
        <w:right w:val="none" w:sz="0" w:space="0" w:color="auto"/>
      </w:divBdr>
    </w:div>
    <w:div w:id="901064595">
      <w:bodyDiv w:val="1"/>
      <w:marLeft w:val="0"/>
      <w:marRight w:val="0"/>
      <w:marTop w:val="0"/>
      <w:marBottom w:val="0"/>
      <w:divBdr>
        <w:top w:val="none" w:sz="0" w:space="0" w:color="auto"/>
        <w:left w:val="none" w:sz="0" w:space="0" w:color="auto"/>
        <w:bottom w:val="none" w:sz="0" w:space="0" w:color="auto"/>
        <w:right w:val="none" w:sz="0" w:space="0" w:color="auto"/>
      </w:divBdr>
    </w:div>
    <w:div w:id="928656557">
      <w:bodyDiv w:val="1"/>
      <w:marLeft w:val="0"/>
      <w:marRight w:val="0"/>
      <w:marTop w:val="0"/>
      <w:marBottom w:val="0"/>
      <w:divBdr>
        <w:top w:val="none" w:sz="0" w:space="0" w:color="auto"/>
        <w:left w:val="none" w:sz="0" w:space="0" w:color="auto"/>
        <w:bottom w:val="none" w:sz="0" w:space="0" w:color="auto"/>
        <w:right w:val="none" w:sz="0" w:space="0" w:color="auto"/>
      </w:divBdr>
    </w:div>
    <w:div w:id="941255664">
      <w:bodyDiv w:val="1"/>
      <w:marLeft w:val="0"/>
      <w:marRight w:val="0"/>
      <w:marTop w:val="0"/>
      <w:marBottom w:val="0"/>
      <w:divBdr>
        <w:top w:val="none" w:sz="0" w:space="0" w:color="auto"/>
        <w:left w:val="none" w:sz="0" w:space="0" w:color="auto"/>
        <w:bottom w:val="none" w:sz="0" w:space="0" w:color="auto"/>
        <w:right w:val="none" w:sz="0" w:space="0" w:color="auto"/>
      </w:divBdr>
    </w:div>
    <w:div w:id="947661700">
      <w:bodyDiv w:val="1"/>
      <w:marLeft w:val="0"/>
      <w:marRight w:val="0"/>
      <w:marTop w:val="0"/>
      <w:marBottom w:val="0"/>
      <w:divBdr>
        <w:top w:val="none" w:sz="0" w:space="0" w:color="auto"/>
        <w:left w:val="none" w:sz="0" w:space="0" w:color="auto"/>
        <w:bottom w:val="none" w:sz="0" w:space="0" w:color="auto"/>
        <w:right w:val="none" w:sz="0" w:space="0" w:color="auto"/>
      </w:divBdr>
    </w:div>
    <w:div w:id="993945626">
      <w:bodyDiv w:val="1"/>
      <w:marLeft w:val="0"/>
      <w:marRight w:val="0"/>
      <w:marTop w:val="0"/>
      <w:marBottom w:val="0"/>
      <w:divBdr>
        <w:top w:val="none" w:sz="0" w:space="0" w:color="auto"/>
        <w:left w:val="none" w:sz="0" w:space="0" w:color="auto"/>
        <w:bottom w:val="none" w:sz="0" w:space="0" w:color="auto"/>
        <w:right w:val="none" w:sz="0" w:space="0" w:color="auto"/>
      </w:divBdr>
    </w:div>
    <w:div w:id="1021517583">
      <w:bodyDiv w:val="1"/>
      <w:marLeft w:val="0"/>
      <w:marRight w:val="0"/>
      <w:marTop w:val="0"/>
      <w:marBottom w:val="0"/>
      <w:divBdr>
        <w:top w:val="none" w:sz="0" w:space="0" w:color="auto"/>
        <w:left w:val="none" w:sz="0" w:space="0" w:color="auto"/>
        <w:bottom w:val="none" w:sz="0" w:space="0" w:color="auto"/>
        <w:right w:val="none" w:sz="0" w:space="0" w:color="auto"/>
      </w:divBdr>
    </w:div>
    <w:div w:id="1022560521">
      <w:bodyDiv w:val="1"/>
      <w:marLeft w:val="0"/>
      <w:marRight w:val="0"/>
      <w:marTop w:val="0"/>
      <w:marBottom w:val="0"/>
      <w:divBdr>
        <w:top w:val="none" w:sz="0" w:space="0" w:color="auto"/>
        <w:left w:val="none" w:sz="0" w:space="0" w:color="auto"/>
        <w:bottom w:val="none" w:sz="0" w:space="0" w:color="auto"/>
        <w:right w:val="none" w:sz="0" w:space="0" w:color="auto"/>
      </w:divBdr>
    </w:div>
    <w:div w:id="1039478821">
      <w:bodyDiv w:val="1"/>
      <w:marLeft w:val="0"/>
      <w:marRight w:val="0"/>
      <w:marTop w:val="0"/>
      <w:marBottom w:val="0"/>
      <w:divBdr>
        <w:top w:val="none" w:sz="0" w:space="0" w:color="auto"/>
        <w:left w:val="none" w:sz="0" w:space="0" w:color="auto"/>
        <w:bottom w:val="none" w:sz="0" w:space="0" w:color="auto"/>
        <w:right w:val="none" w:sz="0" w:space="0" w:color="auto"/>
      </w:divBdr>
    </w:div>
    <w:div w:id="1046904622">
      <w:bodyDiv w:val="1"/>
      <w:marLeft w:val="0"/>
      <w:marRight w:val="0"/>
      <w:marTop w:val="0"/>
      <w:marBottom w:val="0"/>
      <w:divBdr>
        <w:top w:val="none" w:sz="0" w:space="0" w:color="auto"/>
        <w:left w:val="none" w:sz="0" w:space="0" w:color="auto"/>
        <w:bottom w:val="none" w:sz="0" w:space="0" w:color="auto"/>
        <w:right w:val="none" w:sz="0" w:space="0" w:color="auto"/>
      </w:divBdr>
    </w:div>
    <w:div w:id="1059207232">
      <w:bodyDiv w:val="1"/>
      <w:marLeft w:val="0"/>
      <w:marRight w:val="0"/>
      <w:marTop w:val="0"/>
      <w:marBottom w:val="0"/>
      <w:divBdr>
        <w:top w:val="none" w:sz="0" w:space="0" w:color="auto"/>
        <w:left w:val="none" w:sz="0" w:space="0" w:color="auto"/>
        <w:bottom w:val="none" w:sz="0" w:space="0" w:color="auto"/>
        <w:right w:val="none" w:sz="0" w:space="0" w:color="auto"/>
      </w:divBdr>
    </w:div>
    <w:div w:id="1059672432">
      <w:bodyDiv w:val="1"/>
      <w:marLeft w:val="0"/>
      <w:marRight w:val="0"/>
      <w:marTop w:val="0"/>
      <w:marBottom w:val="0"/>
      <w:divBdr>
        <w:top w:val="none" w:sz="0" w:space="0" w:color="auto"/>
        <w:left w:val="none" w:sz="0" w:space="0" w:color="auto"/>
        <w:bottom w:val="none" w:sz="0" w:space="0" w:color="auto"/>
        <w:right w:val="none" w:sz="0" w:space="0" w:color="auto"/>
      </w:divBdr>
    </w:div>
    <w:div w:id="1164934770">
      <w:bodyDiv w:val="1"/>
      <w:marLeft w:val="0"/>
      <w:marRight w:val="0"/>
      <w:marTop w:val="0"/>
      <w:marBottom w:val="0"/>
      <w:divBdr>
        <w:top w:val="none" w:sz="0" w:space="0" w:color="auto"/>
        <w:left w:val="none" w:sz="0" w:space="0" w:color="auto"/>
        <w:bottom w:val="none" w:sz="0" w:space="0" w:color="auto"/>
        <w:right w:val="none" w:sz="0" w:space="0" w:color="auto"/>
      </w:divBdr>
    </w:div>
    <w:div w:id="1217887624">
      <w:bodyDiv w:val="1"/>
      <w:marLeft w:val="0"/>
      <w:marRight w:val="0"/>
      <w:marTop w:val="0"/>
      <w:marBottom w:val="0"/>
      <w:divBdr>
        <w:top w:val="none" w:sz="0" w:space="0" w:color="auto"/>
        <w:left w:val="none" w:sz="0" w:space="0" w:color="auto"/>
        <w:bottom w:val="none" w:sz="0" w:space="0" w:color="auto"/>
        <w:right w:val="none" w:sz="0" w:space="0" w:color="auto"/>
      </w:divBdr>
    </w:div>
    <w:div w:id="1222640229">
      <w:bodyDiv w:val="1"/>
      <w:marLeft w:val="0"/>
      <w:marRight w:val="0"/>
      <w:marTop w:val="0"/>
      <w:marBottom w:val="0"/>
      <w:divBdr>
        <w:top w:val="none" w:sz="0" w:space="0" w:color="auto"/>
        <w:left w:val="none" w:sz="0" w:space="0" w:color="auto"/>
        <w:bottom w:val="none" w:sz="0" w:space="0" w:color="auto"/>
        <w:right w:val="none" w:sz="0" w:space="0" w:color="auto"/>
      </w:divBdr>
    </w:div>
    <w:div w:id="1228492668">
      <w:bodyDiv w:val="1"/>
      <w:marLeft w:val="0"/>
      <w:marRight w:val="0"/>
      <w:marTop w:val="0"/>
      <w:marBottom w:val="0"/>
      <w:divBdr>
        <w:top w:val="none" w:sz="0" w:space="0" w:color="auto"/>
        <w:left w:val="none" w:sz="0" w:space="0" w:color="auto"/>
        <w:bottom w:val="none" w:sz="0" w:space="0" w:color="auto"/>
        <w:right w:val="none" w:sz="0" w:space="0" w:color="auto"/>
      </w:divBdr>
    </w:div>
    <w:div w:id="1236550693">
      <w:bodyDiv w:val="1"/>
      <w:marLeft w:val="0"/>
      <w:marRight w:val="0"/>
      <w:marTop w:val="0"/>
      <w:marBottom w:val="0"/>
      <w:divBdr>
        <w:top w:val="none" w:sz="0" w:space="0" w:color="auto"/>
        <w:left w:val="none" w:sz="0" w:space="0" w:color="auto"/>
        <w:bottom w:val="none" w:sz="0" w:space="0" w:color="auto"/>
        <w:right w:val="none" w:sz="0" w:space="0" w:color="auto"/>
      </w:divBdr>
    </w:div>
    <w:div w:id="1237594846">
      <w:bodyDiv w:val="1"/>
      <w:marLeft w:val="0"/>
      <w:marRight w:val="0"/>
      <w:marTop w:val="0"/>
      <w:marBottom w:val="0"/>
      <w:divBdr>
        <w:top w:val="none" w:sz="0" w:space="0" w:color="auto"/>
        <w:left w:val="none" w:sz="0" w:space="0" w:color="auto"/>
        <w:bottom w:val="none" w:sz="0" w:space="0" w:color="auto"/>
        <w:right w:val="none" w:sz="0" w:space="0" w:color="auto"/>
      </w:divBdr>
    </w:div>
    <w:div w:id="1243025242">
      <w:bodyDiv w:val="1"/>
      <w:marLeft w:val="0"/>
      <w:marRight w:val="0"/>
      <w:marTop w:val="0"/>
      <w:marBottom w:val="0"/>
      <w:divBdr>
        <w:top w:val="none" w:sz="0" w:space="0" w:color="auto"/>
        <w:left w:val="none" w:sz="0" w:space="0" w:color="auto"/>
        <w:bottom w:val="none" w:sz="0" w:space="0" w:color="auto"/>
        <w:right w:val="none" w:sz="0" w:space="0" w:color="auto"/>
      </w:divBdr>
    </w:div>
    <w:div w:id="1248269254">
      <w:bodyDiv w:val="1"/>
      <w:marLeft w:val="0"/>
      <w:marRight w:val="0"/>
      <w:marTop w:val="0"/>
      <w:marBottom w:val="0"/>
      <w:divBdr>
        <w:top w:val="none" w:sz="0" w:space="0" w:color="auto"/>
        <w:left w:val="none" w:sz="0" w:space="0" w:color="auto"/>
        <w:bottom w:val="none" w:sz="0" w:space="0" w:color="auto"/>
        <w:right w:val="none" w:sz="0" w:space="0" w:color="auto"/>
      </w:divBdr>
    </w:div>
    <w:div w:id="1257904611">
      <w:bodyDiv w:val="1"/>
      <w:marLeft w:val="0"/>
      <w:marRight w:val="0"/>
      <w:marTop w:val="0"/>
      <w:marBottom w:val="0"/>
      <w:divBdr>
        <w:top w:val="none" w:sz="0" w:space="0" w:color="auto"/>
        <w:left w:val="none" w:sz="0" w:space="0" w:color="auto"/>
        <w:bottom w:val="none" w:sz="0" w:space="0" w:color="auto"/>
        <w:right w:val="none" w:sz="0" w:space="0" w:color="auto"/>
      </w:divBdr>
    </w:div>
    <w:div w:id="1291745241">
      <w:bodyDiv w:val="1"/>
      <w:marLeft w:val="0"/>
      <w:marRight w:val="0"/>
      <w:marTop w:val="0"/>
      <w:marBottom w:val="0"/>
      <w:divBdr>
        <w:top w:val="none" w:sz="0" w:space="0" w:color="auto"/>
        <w:left w:val="none" w:sz="0" w:space="0" w:color="auto"/>
        <w:bottom w:val="none" w:sz="0" w:space="0" w:color="auto"/>
        <w:right w:val="none" w:sz="0" w:space="0" w:color="auto"/>
      </w:divBdr>
    </w:div>
    <w:div w:id="1296183628">
      <w:bodyDiv w:val="1"/>
      <w:marLeft w:val="0"/>
      <w:marRight w:val="0"/>
      <w:marTop w:val="0"/>
      <w:marBottom w:val="0"/>
      <w:divBdr>
        <w:top w:val="none" w:sz="0" w:space="0" w:color="auto"/>
        <w:left w:val="none" w:sz="0" w:space="0" w:color="auto"/>
        <w:bottom w:val="none" w:sz="0" w:space="0" w:color="auto"/>
        <w:right w:val="none" w:sz="0" w:space="0" w:color="auto"/>
      </w:divBdr>
    </w:div>
    <w:div w:id="1317494980">
      <w:bodyDiv w:val="1"/>
      <w:marLeft w:val="0"/>
      <w:marRight w:val="0"/>
      <w:marTop w:val="0"/>
      <w:marBottom w:val="0"/>
      <w:divBdr>
        <w:top w:val="none" w:sz="0" w:space="0" w:color="auto"/>
        <w:left w:val="none" w:sz="0" w:space="0" w:color="auto"/>
        <w:bottom w:val="none" w:sz="0" w:space="0" w:color="auto"/>
        <w:right w:val="none" w:sz="0" w:space="0" w:color="auto"/>
      </w:divBdr>
    </w:div>
    <w:div w:id="1341002803">
      <w:bodyDiv w:val="1"/>
      <w:marLeft w:val="0"/>
      <w:marRight w:val="0"/>
      <w:marTop w:val="0"/>
      <w:marBottom w:val="0"/>
      <w:divBdr>
        <w:top w:val="none" w:sz="0" w:space="0" w:color="auto"/>
        <w:left w:val="none" w:sz="0" w:space="0" w:color="auto"/>
        <w:bottom w:val="none" w:sz="0" w:space="0" w:color="auto"/>
        <w:right w:val="none" w:sz="0" w:space="0" w:color="auto"/>
      </w:divBdr>
    </w:div>
    <w:div w:id="1362827216">
      <w:bodyDiv w:val="1"/>
      <w:marLeft w:val="0"/>
      <w:marRight w:val="0"/>
      <w:marTop w:val="0"/>
      <w:marBottom w:val="0"/>
      <w:divBdr>
        <w:top w:val="none" w:sz="0" w:space="0" w:color="auto"/>
        <w:left w:val="none" w:sz="0" w:space="0" w:color="auto"/>
        <w:bottom w:val="none" w:sz="0" w:space="0" w:color="auto"/>
        <w:right w:val="none" w:sz="0" w:space="0" w:color="auto"/>
      </w:divBdr>
    </w:div>
    <w:div w:id="1368292567">
      <w:bodyDiv w:val="1"/>
      <w:marLeft w:val="0"/>
      <w:marRight w:val="0"/>
      <w:marTop w:val="0"/>
      <w:marBottom w:val="0"/>
      <w:divBdr>
        <w:top w:val="none" w:sz="0" w:space="0" w:color="auto"/>
        <w:left w:val="none" w:sz="0" w:space="0" w:color="auto"/>
        <w:bottom w:val="none" w:sz="0" w:space="0" w:color="auto"/>
        <w:right w:val="none" w:sz="0" w:space="0" w:color="auto"/>
      </w:divBdr>
    </w:div>
    <w:div w:id="1381709877">
      <w:bodyDiv w:val="1"/>
      <w:marLeft w:val="0"/>
      <w:marRight w:val="0"/>
      <w:marTop w:val="0"/>
      <w:marBottom w:val="0"/>
      <w:divBdr>
        <w:top w:val="none" w:sz="0" w:space="0" w:color="auto"/>
        <w:left w:val="none" w:sz="0" w:space="0" w:color="auto"/>
        <w:bottom w:val="none" w:sz="0" w:space="0" w:color="auto"/>
        <w:right w:val="none" w:sz="0" w:space="0" w:color="auto"/>
      </w:divBdr>
    </w:div>
    <w:div w:id="1399790193">
      <w:bodyDiv w:val="1"/>
      <w:marLeft w:val="0"/>
      <w:marRight w:val="0"/>
      <w:marTop w:val="0"/>
      <w:marBottom w:val="0"/>
      <w:divBdr>
        <w:top w:val="none" w:sz="0" w:space="0" w:color="auto"/>
        <w:left w:val="none" w:sz="0" w:space="0" w:color="auto"/>
        <w:bottom w:val="none" w:sz="0" w:space="0" w:color="auto"/>
        <w:right w:val="none" w:sz="0" w:space="0" w:color="auto"/>
      </w:divBdr>
      <w:divsChild>
        <w:div w:id="880824211">
          <w:marLeft w:val="0"/>
          <w:marRight w:val="0"/>
          <w:marTop w:val="0"/>
          <w:marBottom w:val="0"/>
          <w:divBdr>
            <w:top w:val="none" w:sz="0" w:space="0" w:color="auto"/>
            <w:left w:val="none" w:sz="0" w:space="0" w:color="auto"/>
            <w:bottom w:val="none" w:sz="0" w:space="0" w:color="auto"/>
            <w:right w:val="none" w:sz="0" w:space="0" w:color="auto"/>
          </w:divBdr>
          <w:divsChild>
            <w:div w:id="5765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5016">
      <w:bodyDiv w:val="1"/>
      <w:marLeft w:val="0"/>
      <w:marRight w:val="0"/>
      <w:marTop w:val="0"/>
      <w:marBottom w:val="0"/>
      <w:divBdr>
        <w:top w:val="none" w:sz="0" w:space="0" w:color="auto"/>
        <w:left w:val="none" w:sz="0" w:space="0" w:color="auto"/>
        <w:bottom w:val="none" w:sz="0" w:space="0" w:color="auto"/>
        <w:right w:val="none" w:sz="0" w:space="0" w:color="auto"/>
      </w:divBdr>
    </w:div>
    <w:div w:id="1416514208">
      <w:bodyDiv w:val="1"/>
      <w:marLeft w:val="0"/>
      <w:marRight w:val="0"/>
      <w:marTop w:val="0"/>
      <w:marBottom w:val="0"/>
      <w:divBdr>
        <w:top w:val="none" w:sz="0" w:space="0" w:color="auto"/>
        <w:left w:val="none" w:sz="0" w:space="0" w:color="auto"/>
        <w:bottom w:val="none" w:sz="0" w:space="0" w:color="auto"/>
        <w:right w:val="none" w:sz="0" w:space="0" w:color="auto"/>
      </w:divBdr>
    </w:div>
    <w:div w:id="1417938077">
      <w:bodyDiv w:val="1"/>
      <w:marLeft w:val="0"/>
      <w:marRight w:val="0"/>
      <w:marTop w:val="0"/>
      <w:marBottom w:val="0"/>
      <w:divBdr>
        <w:top w:val="none" w:sz="0" w:space="0" w:color="auto"/>
        <w:left w:val="none" w:sz="0" w:space="0" w:color="auto"/>
        <w:bottom w:val="none" w:sz="0" w:space="0" w:color="auto"/>
        <w:right w:val="none" w:sz="0" w:space="0" w:color="auto"/>
      </w:divBdr>
    </w:div>
    <w:div w:id="1421103248">
      <w:bodyDiv w:val="1"/>
      <w:marLeft w:val="0"/>
      <w:marRight w:val="0"/>
      <w:marTop w:val="0"/>
      <w:marBottom w:val="0"/>
      <w:divBdr>
        <w:top w:val="none" w:sz="0" w:space="0" w:color="auto"/>
        <w:left w:val="none" w:sz="0" w:space="0" w:color="auto"/>
        <w:bottom w:val="none" w:sz="0" w:space="0" w:color="auto"/>
        <w:right w:val="none" w:sz="0" w:space="0" w:color="auto"/>
      </w:divBdr>
    </w:div>
    <w:div w:id="1425879482">
      <w:bodyDiv w:val="1"/>
      <w:marLeft w:val="0"/>
      <w:marRight w:val="0"/>
      <w:marTop w:val="0"/>
      <w:marBottom w:val="0"/>
      <w:divBdr>
        <w:top w:val="none" w:sz="0" w:space="0" w:color="auto"/>
        <w:left w:val="none" w:sz="0" w:space="0" w:color="auto"/>
        <w:bottom w:val="none" w:sz="0" w:space="0" w:color="auto"/>
        <w:right w:val="none" w:sz="0" w:space="0" w:color="auto"/>
      </w:divBdr>
    </w:div>
    <w:div w:id="1435056286">
      <w:bodyDiv w:val="1"/>
      <w:marLeft w:val="0"/>
      <w:marRight w:val="0"/>
      <w:marTop w:val="0"/>
      <w:marBottom w:val="0"/>
      <w:divBdr>
        <w:top w:val="none" w:sz="0" w:space="0" w:color="auto"/>
        <w:left w:val="none" w:sz="0" w:space="0" w:color="auto"/>
        <w:bottom w:val="none" w:sz="0" w:space="0" w:color="auto"/>
        <w:right w:val="none" w:sz="0" w:space="0" w:color="auto"/>
      </w:divBdr>
    </w:div>
    <w:div w:id="1442726840">
      <w:bodyDiv w:val="1"/>
      <w:marLeft w:val="0"/>
      <w:marRight w:val="0"/>
      <w:marTop w:val="0"/>
      <w:marBottom w:val="0"/>
      <w:divBdr>
        <w:top w:val="none" w:sz="0" w:space="0" w:color="auto"/>
        <w:left w:val="none" w:sz="0" w:space="0" w:color="auto"/>
        <w:bottom w:val="none" w:sz="0" w:space="0" w:color="auto"/>
        <w:right w:val="none" w:sz="0" w:space="0" w:color="auto"/>
      </w:divBdr>
    </w:div>
    <w:div w:id="1446848389">
      <w:bodyDiv w:val="1"/>
      <w:marLeft w:val="0"/>
      <w:marRight w:val="0"/>
      <w:marTop w:val="0"/>
      <w:marBottom w:val="0"/>
      <w:divBdr>
        <w:top w:val="none" w:sz="0" w:space="0" w:color="auto"/>
        <w:left w:val="none" w:sz="0" w:space="0" w:color="auto"/>
        <w:bottom w:val="none" w:sz="0" w:space="0" w:color="auto"/>
        <w:right w:val="none" w:sz="0" w:space="0" w:color="auto"/>
      </w:divBdr>
    </w:div>
    <w:div w:id="1466655389">
      <w:bodyDiv w:val="1"/>
      <w:marLeft w:val="0"/>
      <w:marRight w:val="0"/>
      <w:marTop w:val="0"/>
      <w:marBottom w:val="0"/>
      <w:divBdr>
        <w:top w:val="none" w:sz="0" w:space="0" w:color="auto"/>
        <w:left w:val="none" w:sz="0" w:space="0" w:color="auto"/>
        <w:bottom w:val="none" w:sz="0" w:space="0" w:color="auto"/>
        <w:right w:val="none" w:sz="0" w:space="0" w:color="auto"/>
      </w:divBdr>
    </w:div>
    <w:div w:id="1479810312">
      <w:bodyDiv w:val="1"/>
      <w:marLeft w:val="0"/>
      <w:marRight w:val="0"/>
      <w:marTop w:val="0"/>
      <w:marBottom w:val="0"/>
      <w:divBdr>
        <w:top w:val="none" w:sz="0" w:space="0" w:color="auto"/>
        <w:left w:val="none" w:sz="0" w:space="0" w:color="auto"/>
        <w:bottom w:val="none" w:sz="0" w:space="0" w:color="auto"/>
        <w:right w:val="none" w:sz="0" w:space="0" w:color="auto"/>
      </w:divBdr>
    </w:div>
    <w:div w:id="1485968307">
      <w:bodyDiv w:val="1"/>
      <w:marLeft w:val="0"/>
      <w:marRight w:val="0"/>
      <w:marTop w:val="0"/>
      <w:marBottom w:val="0"/>
      <w:divBdr>
        <w:top w:val="none" w:sz="0" w:space="0" w:color="auto"/>
        <w:left w:val="none" w:sz="0" w:space="0" w:color="auto"/>
        <w:bottom w:val="none" w:sz="0" w:space="0" w:color="auto"/>
        <w:right w:val="none" w:sz="0" w:space="0" w:color="auto"/>
      </w:divBdr>
    </w:div>
    <w:div w:id="1501696710">
      <w:bodyDiv w:val="1"/>
      <w:marLeft w:val="0"/>
      <w:marRight w:val="0"/>
      <w:marTop w:val="0"/>
      <w:marBottom w:val="0"/>
      <w:divBdr>
        <w:top w:val="none" w:sz="0" w:space="0" w:color="auto"/>
        <w:left w:val="none" w:sz="0" w:space="0" w:color="auto"/>
        <w:bottom w:val="none" w:sz="0" w:space="0" w:color="auto"/>
        <w:right w:val="none" w:sz="0" w:space="0" w:color="auto"/>
      </w:divBdr>
    </w:div>
    <w:div w:id="1501701095">
      <w:bodyDiv w:val="1"/>
      <w:marLeft w:val="0"/>
      <w:marRight w:val="0"/>
      <w:marTop w:val="0"/>
      <w:marBottom w:val="0"/>
      <w:divBdr>
        <w:top w:val="none" w:sz="0" w:space="0" w:color="auto"/>
        <w:left w:val="none" w:sz="0" w:space="0" w:color="auto"/>
        <w:bottom w:val="none" w:sz="0" w:space="0" w:color="auto"/>
        <w:right w:val="none" w:sz="0" w:space="0" w:color="auto"/>
      </w:divBdr>
    </w:div>
    <w:div w:id="1516118568">
      <w:bodyDiv w:val="1"/>
      <w:marLeft w:val="0"/>
      <w:marRight w:val="0"/>
      <w:marTop w:val="0"/>
      <w:marBottom w:val="0"/>
      <w:divBdr>
        <w:top w:val="none" w:sz="0" w:space="0" w:color="auto"/>
        <w:left w:val="none" w:sz="0" w:space="0" w:color="auto"/>
        <w:bottom w:val="none" w:sz="0" w:space="0" w:color="auto"/>
        <w:right w:val="none" w:sz="0" w:space="0" w:color="auto"/>
      </w:divBdr>
    </w:div>
    <w:div w:id="1533760267">
      <w:bodyDiv w:val="1"/>
      <w:marLeft w:val="0"/>
      <w:marRight w:val="0"/>
      <w:marTop w:val="0"/>
      <w:marBottom w:val="0"/>
      <w:divBdr>
        <w:top w:val="none" w:sz="0" w:space="0" w:color="auto"/>
        <w:left w:val="none" w:sz="0" w:space="0" w:color="auto"/>
        <w:bottom w:val="none" w:sz="0" w:space="0" w:color="auto"/>
        <w:right w:val="none" w:sz="0" w:space="0" w:color="auto"/>
      </w:divBdr>
    </w:div>
    <w:div w:id="1537698462">
      <w:bodyDiv w:val="1"/>
      <w:marLeft w:val="0"/>
      <w:marRight w:val="0"/>
      <w:marTop w:val="0"/>
      <w:marBottom w:val="0"/>
      <w:divBdr>
        <w:top w:val="none" w:sz="0" w:space="0" w:color="auto"/>
        <w:left w:val="none" w:sz="0" w:space="0" w:color="auto"/>
        <w:bottom w:val="none" w:sz="0" w:space="0" w:color="auto"/>
        <w:right w:val="none" w:sz="0" w:space="0" w:color="auto"/>
      </w:divBdr>
    </w:div>
    <w:div w:id="1610695288">
      <w:bodyDiv w:val="1"/>
      <w:marLeft w:val="0"/>
      <w:marRight w:val="0"/>
      <w:marTop w:val="0"/>
      <w:marBottom w:val="0"/>
      <w:divBdr>
        <w:top w:val="none" w:sz="0" w:space="0" w:color="auto"/>
        <w:left w:val="none" w:sz="0" w:space="0" w:color="auto"/>
        <w:bottom w:val="none" w:sz="0" w:space="0" w:color="auto"/>
        <w:right w:val="none" w:sz="0" w:space="0" w:color="auto"/>
      </w:divBdr>
    </w:div>
    <w:div w:id="1611859267">
      <w:bodyDiv w:val="1"/>
      <w:marLeft w:val="0"/>
      <w:marRight w:val="0"/>
      <w:marTop w:val="0"/>
      <w:marBottom w:val="0"/>
      <w:divBdr>
        <w:top w:val="none" w:sz="0" w:space="0" w:color="auto"/>
        <w:left w:val="none" w:sz="0" w:space="0" w:color="auto"/>
        <w:bottom w:val="none" w:sz="0" w:space="0" w:color="auto"/>
        <w:right w:val="none" w:sz="0" w:space="0" w:color="auto"/>
      </w:divBdr>
    </w:div>
    <w:div w:id="1614289800">
      <w:bodyDiv w:val="1"/>
      <w:marLeft w:val="0"/>
      <w:marRight w:val="0"/>
      <w:marTop w:val="0"/>
      <w:marBottom w:val="0"/>
      <w:divBdr>
        <w:top w:val="none" w:sz="0" w:space="0" w:color="auto"/>
        <w:left w:val="none" w:sz="0" w:space="0" w:color="auto"/>
        <w:bottom w:val="none" w:sz="0" w:space="0" w:color="auto"/>
        <w:right w:val="none" w:sz="0" w:space="0" w:color="auto"/>
      </w:divBdr>
    </w:div>
    <w:div w:id="1618757351">
      <w:bodyDiv w:val="1"/>
      <w:marLeft w:val="0"/>
      <w:marRight w:val="0"/>
      <w:marTop w:val="0"/>
      <w:marBottom w:val="0"/>
      <w:divBdr>
        <w:top w:val="none" w:sz="0" w:space="0" w:color="auto"/>
        <w:left w:val="none" w:sz="0" w:space="0" w:color="auto"/>
        <w:bottom w:val="none" w:sz="0" w:space="0" w:color="auto"/>
        <w:right w:val="none" w:sz="0" w:space="0" w:color="auto"/>
      </w:divBdr>
    </w:div>
    <w:div w:id="1663121900">
      <w:bodyDiv w:val="1"/>
      <w:marLeft w:val="0"/>
      <w:marRight w:val="0"/>
      <w:marTop w:val="0"/>
      <w:marBottom w:val="0"/>
      <w:divBdr>
        <w:top w:val="none" w:sz="0" w:space="0" w:color="auto"/>
        <w:left w:val="none" w:sz="0" w:space="0" w:color="auto"/>
        <w:bottom w:val="none" w:sz="0" w:space="0" w:color="auto"/>
        <w:right w:val="none" w:sz="0" w:space="0" w:color="auto"/>
      </w:divBdr>
    </w:div>
    <w:div w:id="1672752870">
      <w:bodyDiv w:val="1"/>
      <w:marLeft w:val="0"/>
      <w:marRight w:val="0"/>
      <w:marTop w:val="0"/>
      <w:marBottom w:val="0"/>
      <w:divBdr>
        <w:top w:val="none" w:sz="0" w:space="0" w:color="auto"/>
        <w:left w:val="none" w:sz="0" w:space="0" w:color="auto"/>
        <w:bottom w:val="none" w:sz="0" w:space="0" w:color="auto"/>
        <w:right w:val="none" w:sz="0" w:space="0" w:color="auto"/>
      </w:divBdr>
    </w:div>
    <w:div w:id="1701199160">
      <w:bodyDiv w:val="1"/>
      <w:marLeft w:val="0"/>
      <w:marRight w:val="0"/>
      <w:marTop w:val="0"/>
      <w:marBottom w:val="0"/>
      <w:divBdr>
        <w:top w:val="none" w:sz="0" w:space="0" w:color="auto"/>
        <w:left w:val="none" w:sz="0" w:space="0" w:color="auto"/>
        <w:bottom w:val="none" w:sz="0" w:space="0" w:color="auto"/>
        <w:right w:val="none" w:sz="0" w:space="0" w:color="auto"/>
      </w:divBdr>
    </w:div>
    <w:div w:id="1704406033">
      <w:bodyDiv w:val="1"/>
      <w:marLeft w:val="0"/>
      <w:marRight w:val="0"/>
      <w:marTop w:val="0"/>
      <w:marBottom w:val="0"/>
      <w:divBdr>
        <w:top w:val="none" w:sz="0" w:space="0" w:color="auto"/>
        <w:left w:val="none" w:sz="0" w:space="0" w:color="auto"/>
        <w:bottom w:val="none" w:sz="0" w:space="0" w:color="auto"/>
        <w:right w:val="none" w:sz="0" w:space="0" w:color="auto"/>
      </w:divBdr>
    </w:div>
    <w:div w:id="1786195018">
      <w:bodyDiv w:val="1"/>
      <w:marLeft w:val="0"/>
      <w:marRight w:val="0"/>
      <w:marTop w:val="0"/>
      <w:marBottom w:val="0"/>
      <w:divBdr>
        <w:top w:val="none" w:sz="0" w:space="0" w:color="auto"/>
        <w:left w:val="none" w:sz="0" w:space="0" w:color="auto"/>
        <w:bottom w:val="none" w:sz="0" w:space="0" w:color="auto"/>
        <w:right w:val="none" w:sz="0" w:space="0" w:color="auto"/>
      </w:divBdr>
    </w:div>
    <w:div w:id="1798985880">
      <w:bodyDiv w:val="1"/>
      <w:marLeft w:val="0"/>
      <w:marRight w:val="0"/>
      <w:marTop w:val="0"/>
      <w:marBottom w:val="0"/>
      <w:divBdr>
        <w:top w:val="none" w:sz="0" w:space="0" w:color="auto"/>
        <w:left w:val="none" w:sz="0" w:space="0" w:color="auto"/>
        <w:bottom w:val="none" w:sz="0" w:space="0" w:color="auto"/>
        <w:right w:val="none" w:sz="0" w:space="0" w:color="auto"/>
      </w:divBdr>
    </w:div>
    <w:div w:id="1812163758">
      <w:bodyDiv w:val="1"/>
      <w:marLeft w:val="0"/>
      <w:marRight w:val="0"/>
      <w:marTop w:val="0"/>
      <w:marBottom w:val="0"/>
      <w:divBdr>
        <w:top w:val="none" w:sz="0" w:space="0" w:color="auto"/>
        <w:left w:val="none" w:sz="0" w:space="0" w:color="auto"/>
        <w:bottom w:val="none" w:sz="0" w:space="0" w:color="auto"/>
        <w:right w:val="none" w:sz="0" w:space="0" w:color="auto"/>
      </w:divBdr>
    </w:div>
    <w:div w:id="1828550480">
      <w:bodyDiv w:val="1"/>
      <w:marLeft w:val="0"/>
      <w:marRight w:val="0"/>
      <w:marTop w:val="0"/>
      <w:marBottom w:val="0"/>
      <w:divBdr>
        <w:top w:val="none" w:sz="0" w:space="0" w:color="auto"/>
        <w:left w:val="none" w:sz="0" w:space="0" w:color="auto"/>
        <w:bottom w:val="none" w:sz="0" w:space="0" w:color="auto"/>
        <w:right w:val="none" w:sz="0" w:space="0" w:color="auto"/>
      </w:divBdr>
    </w:div>
    <w:div w:id="1832482311">
      <w:bodyDiv w:val="1"/>
      <w:marLeft w:val="0"/>
      <w:marRight w:val="0"/>
      <w:marTop w:val="0"/>
      <w:marBottom w:val="0"/>
      <w:divBdr>
        <w:top w:val="none" w:sz="0" w:space="0" w:color="auto"/>
        <w:left w:val="none" w:sz="0" w:space="0" w:color="auto"/>
        <w:bottom w:val="none" w:sz="0" w:space="0" w:color="auto"/>
        <w:right w:val="none" w:sz="0" w:space="0" w:color="auto"/>
      </w:divBdr>
    </w:div>
    <w:div w:id="1835564547">
      <w:bodyDiv w:val="1"/>
      <w:marLeft w:val="0"/>
      <w:marRight w:val="0"/>
      <w:marTop w:val="0"/>
      <w:marBottom w:val="0"/>
      <w:divBdr>
        <w:top w:val="none" w:sz="0" w:space="0" w:color="auto"/>
        <w:left w:val="none" w:sz="0" w:space="0" w:color="auto"/>
        <w:bottom w:val="none" w:sz="0" w:space="0" w:color="auto"/>
        <w:right w:val="none" w:sz="0" w:space="0" w:color="auto"/>
      </w:divBdr>
    </w:div>
    <w:div w:id="1856115566">
      <w:bodyDiv w:val="1"/>
      <w:marLeft w:val="0"/>
      <w:marRight w:val="0"/>
      <w:marTop w:val="0"/>
      <w:marBottom w:val="0"/>
      <w:divBdr>
        <w:top w:val="none" w:sz="0" w:space="0" w:color="auto"/>
        <w:left w:val="none" w:sz="0" w:space="0" w:color="auto"/>
        <w:bottom w:val="none" w:sz="0" w:space="0" w:color="auto"/>
        <w:right w:val="none" w:sz="0" w:space="0" w:color="auto"/>
      </w:divBdr>
    </w:div>
    <w:div w:id="1872262162">
      <w:bodyDiv w:val="1"/>
      <w:marLeft w:val="0"/>
      <w:marRight w:val="0"/>
      <w:marTop w:val="0"/>
      <w:marBottom w:val="0"/>
      <w:divBdr>
        <w:top w:val="none" w:sz="0" w:space="0" w:color="auto"/>
        <w:left w:val="none" w:sz="0" w:space="0" w:color="auto"/>
        <w:bottom w:val="none" w:sz="0" w:space="0" w:color="auto"/>
        <w:right w:val="none" w:sz="0" w:space="0" w:color="auto"/>
      </w:divBdr>
    </w:div>
    <w:div w:id="1885750088">
      <w:bodyDiv w:val="1"/>
      <w:marLeft w:val="0"/>
      <w:marRight w:val="0"/>
      <w:marTop w:val="0"/>
      <w:marBottom w:val="0"/>
      <w:divBdr>
        <w:top w:val="none" w:sz="0" w:space="0" w:color="auto"/>
        <w:left w:val="none" w:sz="0" w:space="0" w:color="auto"/>
        <w:bottom w:val="none" w:sz="0" w:space="0" w:color="auto"/>
        <w:right w:val="none" w:sz="0" w:space="0" w:color="auto"/>
      </w:divBdr>
    </w:div>
    <w:div w:id="1891571574">
      <w:bodyDiv w:val="1"/>
      <w:marLeft w:val="0"/>
      <w:marRight w:val="0"/>
      <w:marTop w:val="0"/>
      <w:marBottom w:val="0"/>
      <w:divBdr>
        <w:top w:val="none" w:sz="0" w:space="0" w:color="auto"/>
        <w:left w:val="none" w:sz="0" w:space="0" w:color="auto"/>
        <w:bottom w:val="none" w:sz="0" w:space="0" w:color="auto"/>
        <w:right w:val="none" w:sz="0" w:space="0" w:color="auto"/>
      </w:divBdr>
    </w:div>
    <w:div w:id="1897277493">
      <w:bodyDiv w:val="1"/>
      <w:marLeft w:val="0"/>
      <w:marRight w:val="0"/>
      <w:marTop w:val="0"/>
      <w:marBottom w:val="0"/>
      <w:divBdr>
        <w:top w:val="none" w:sz="0" w:space="0" w:color="auto"/>
        <w:left w:val="none" w:sz="0" w:space="0" w:color="auto"/>
        <w:bottom w:val="none" w:sz="0" w:space="0" w:color="auto"/>
        <w:right w:val="none" w:sz="0" w:space="0" w:color="auto"/>
      </w:divBdr>
      <w:divsChild>
        <w:div w:id="2132746529">
          <w:marLeft w:val="0"/>
          <w:marRight w:val="0"/>
          <w:marTop w:val="0"/>
          <w:marBottom w:val="0"/>
          <w:divBdr>
            <w:top w:val="none" w:sz="0" w:space="0" w:color="auto"/>
            <w:left w:val="none" w:sz="0" w:space="0" w:color="auto"/>
            <w:bottom w:val="none" w:sz="0" w:space="0" w:color="auto"/>
            <w:right w:val="none" w:sz="0" w:space="0" w:color="auto"/>
          </w:divBdr>
          <w:divsChild>
            <w:div w:id="1720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071">
      <w:bodyDiv w:val="1"/>
      <w:marLeft w:val="0"/>
      <w:marRight w:val="0"/>
      <w:marTop w:val="0"/>
      <w:marBottom w:val="0"/>
      <w:divBdr>
        <w:top w:val="none" w:sz="0" w:space="0" w:color="auto"/>
        <w:left w:val="none" w:sz="0" w:space="0" w:color="auto"/>
        <w:bottom w:val="none" w:sz="0" w:space="0" w:color="auto"/>
        <w:right w:val="none" w:sz="0" w:space="0" w:color="auto"/>
      </w:divBdr>
    </w:div>
    <w:div w:id="1924946637">
      <w:bodyDiv w:val="1"/>
      <w:marLeft w:val="0"/>
      <w:marRight w:val="0"/>
      <w:marTop w:val="0"/>
      <w:marBottom w:val="0"/>
      <w:divBdr>
        <w:top w:val="none" w:sz="0" w:space="0" w:color="auto"/>
        <w:left w:val="none" w:sz="0" w:space="0" w:color="auto"/>
        <w:bottom w:val="none" w:sz="0" w:space="0" w:color="auto"/>
        <w:right w:val="none" w:sz="0" w:space="0" w:color="auto"/>
      </w:divBdr>
    </w:div>
    <w:div w:id="1931888183">
      <w:bodyDiv w:val="1"/>
      <w:marLeft w:val="0"/>
      <w:marRight w:val="0"/>
      <w:marTop w:val="0"/>
      <w:marBottom w:val="0"/>
      <w:divBdr>
        <w:top w:val="none" w:sz="0" w:space="0" w:color="auto"/>
        <w:left w:val="none" w:sz="0" w:space="0" w:color="auto"/>
        <w:bottom w:val="none" w:sz="0" w:space="0" w:color="auto"/>
        <w:right w:val="none" w:sz="0" w:space="0" w:color="auto"/>
      </w:divBdr>
    </w:div>
    <w:div w:id="1965578373">
      <w:bodyDiv w:val="1"/>
      <w:marLeft w:val="0"/>
      <w:marRight w:val="0"/>
      <w:marTop w:val="0"/>
      <w:marBottom w:val="0"/>
      <w:divBdr>
        <w:top w:val="none" w:sz="0" w:space="0" w:color="auto"/>
        <w:left w:val="none" w:sz="0" w:space="0" w:color="auto"/>
        <w:bottom w:val="none" w:sz="0" w:space="0" w:color="auto"/>
        <w:right w:val="none" w:sz="0" w:space="0" w:color="auto"/>
      </w:divBdr>
    </w:div>
    <w:div w:id="2005813586">
      <w:bodyDiv w:val="1"/>
      <w:marLeft w:val="0"/>
      <w:marRight w:val="0"/>
      <w:marTop w:val="0"/>
      <w:marBottom w:val="0"/>
      <w:divBdr>
        <w:top w:val="none" w:sz="0" w:space="0" w:color="auto"/>
        <w:left w:val="none" w:sz="0" w:space="0" w:color="auto"/>
        <w:bottom w:val="none" w:sz="0" w:space="0" w:color="auto"/>
        <w:right w:val="none" w:sz="0" w:space="0" w:color="auto"/>
      </w:divBdr>
    </w:div>
    <w:div w:id="2008511077">
      <w:bodyDiv w:val="1"/>
      <w:marLeft w:val="0"/>
      <w:marRight w:val="0"/>
      <w:marTop w:val="0"/>
      <w:marBottom w:val="0"/>
      <w:divBdr>
        <w:top w:val="none" w:sz="0" w:space="0" w:color="auto"/>
        <w:left w:val="none" w:sz="0" w:space="0" w:color="auto"/>
        <w:bottom w:val="none" w:sz="0" w:space="0" w:color="auto"/>
        <w:right w:val="none" w:sz="0" w:space="0" w:color="auto"/>
      </w:divBdr>
    </w:div>
    <w:div w:id="2032106730">
      <w:bodyDiv w:val="1"/>
      <w:marLeft w:val="0"/>
      <w:marRight w:val="0"/>
      <w:marTop w:val="0"/>
      <w:marBottom w:val="0"/>
      <w:divBdr>
        <w:top w:val="none" w:sz="0" w:space="0" w:color="auto"/>
        <w:left w:val="none" w:sz="0" w:space="0" w:color="auto"/>
        <w:bottom w:val="none" w:sz="0" w:space="0" w:color="auto"/>
        <w:right w:val="none" w:sz="0" w:space="0" w:color="auto"/>
      </w:divBdr>
    </w:div>
    <w:div w:id="2035155365">
      <w:bodyDiv w:val="1"/>
      <w:marLeft w:val="0"/>
      <w:marRight w:val="0"/>
      <w:marTop w:val="0"/>
      <w:marBottom w:val="0"/>
      <w:divBdr>
        <w:top w:val="none" w:sz="0" w:space="0" w:color="auto"/>
        <w:left w:val="none" w:sz="0" w:space="0" w:color="auto"/>
        <w:bottom w:val="none" w:sz="0" w:space="0" w:color="auto"/>
        <w:right w:val="none" w:sz="0" w:space="0" w:color="auto"/>
      </w:divBdr>
    </w:div>
    <w:div w:id="2069257091">
      <w:bodyDiv w:val="1"/>
      <w:marLeft w:val="0"/>
      <w:marRight w:val="0"/>
      <w:marTop w:val="0"/>
      <w:marBottom w:val="0"/>
      <w:divBdr>
        <w:top w:val="none" w:sz="0" w:space="0" w:color="auto"/>
        <w:left w:val="none" w:sz="0" w:space="0" w:color="auto"/>
        <w:bottom w:val="none" w:sz="0" w:space="0" w:color="auto"/>
        <w:right w:val="none" w:sz="0" w:space="0" w:color="auto"/>
      </w:divBdr>
    </w:div>
    <w:div w:id="2086368026">
      <w:bodyDiv w:val="1"/>
      <w:marLeft w:val="0"/>
      <w:marRight w:val="0"/>
      <w:marTop w:val="0"/>
      <w:marBottom w:val="0"/>
      <w:divBdr>
        <w:top w:val="none" w:sz="0" w:space="0" w:color="auto"/>
        <w:left w:val="none" w:sz="0" w:space="0" w:color="auto"/>
        <w:bottom w:val="none" w:sz="0" w:space="0" w:color="auto"/>
        <w:right w:val="none" w:sz="0" w:space="0" w:color="auto"/>
      </w:divBdr>
    </w:div>
    <w:div w:id="2089960137">
      <w:bodyDiv w:val="1"/>
      <w:marLeft w:val="0"/>
      <w:marRight w:val="0"/>
      <w:marTop w:val="0"/>
      <w:marBottom w:val="0"/>
      <w:divBdr>
        <w:top w:val="none" w:sz="0" w:space="0" w:color="auto"/>
        <w:left w:val="none" w:sz="0" w:space="0" w:color="auto"/>
        <w:bottom w:val="none" w:sz="0" w:space="0" w:color="auto"/>
        <w:right w:val="none" w:sz="0" w:space="0" w:color="auto"/>
      </w:divBdr>
    </w:div>
    <w:div w:id="21372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9" Type="http://schemas.openxmlformats.org/officeDocument/2006/relationships/theme" Target="theme/theme1.xml"/><Relationship Id="rId21" Type="http://schemas.openxmlformats.org/officeDocument/2006/relationships/image" Target="media/image12.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32" Type="http://schemas.openxmlformats.org/officeDocument/2006/relationships/header" Target="header10.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6.xml"/><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header" Target="header1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1795C-A0E0-4BAD-A45A-C9258235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4877</Words>
  <Characters>26828</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dos</vt:lpstr>
      <vt:lpstr/>
    </vt:vector>
  </TitlesOfParts>
  <Company>Toshiba</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dc:title>
  <dc:creator>coordinador_academic</dc:creator>
  <cp:lastModifiedBy>Dj Diego</cp:lastModifiedBy>
  <cp:revision>44</cp:revision>
  <cp:lastPrinted>2010-08-17T16:37:00Z</cp:lastPrinted>
  <dcterms:created xsi:type="dcterms:W3CDTF">2025-05-24T15:18:00Z</dcterms:created>
  <dcterms:modified xsi:type="dcterms:W3CDTF">2025-05-26T18:36:00Z</dcterms:modified>
</cp:coreProperties>
</file>