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373" w:rsidRDefault="00DD73A4">
      <w:pPr>
        <w:rPr>
          <w:lang w:val="en-US"/>
        </w:rPr>
      </w:pPr>
      <w:r w:rsidRPr="00DD73A4">
        <w:rPr>
          <w:lang w:val="en-US"/>
        </w:rPr>
        <w:t>Hiragana is one of the fundamental Japanese scripts, comprising characters that represent syllables and are used for native Japanese words and grammatical elements. Hiragana is versatile and is often employed for verb and adjective endings, particles, and words without kanji representations. Learning Hiragana is a crucial step for anyone aspiring to read and write in Japanese, providing a solid foundation for delving deeper into the language's complexities</w:t>
      </w:r>
    </w:p>
    <w:p w:rsidR="00DD73A4" w:rsidRDefault="00DD73A4">
      <w:pPr>
        <w:rPr>
          <w:lang w:val="en-US"/>
        </w:rPr>
      </w:pPr>
    </w:p>
    <w:p w:rsidR="00DD73A4" w:rsidRDefault="00DD73A4">
      <w:pPr>
        <w:rPr>
          <w:lang w:val="en-US"/>
        </w:rPr>
      </w:pPr>
      <w:r w:rsidRPr="00DD73A4">
        <w:rPr>
          <w:lang w:val="en-US"/>
        </w:rPr>
        <w:t>Hiragana is a fundamental Japanese script used for native words, grammar, and verb endings. Its versatility extends to particles and words without kanji. Learning Hiragana is essential for those aiming to read and write Japanese, laying a solid foundation for language exploration.</w:t>
      </w:r>
    </w:p>
    <w:p w:rsidR="00DD73A4" w:rsidRDefault="00DD73A4">
      <w:pPr>
        <w:rPr>
          <w:lang w:val="en-US"/>
        </w:rPr>
      </w:pPr>
    </w:p>
    <w:p w:rsidR="00DD73A4" w:rsidRPr="00DD73A4" w:rsidRDefault="00DD73A4">
      <w:pPr>
        <w:rPr>
          <w:lang w:val="en-US"/>
        </w:rPr>
      </w:pPr>
    </w:p>
    <w:p w:rsidR="00DD73A4" w:rsidRDefault="00DD73A4">
      <w:pPr>
        <w:rPr>
          <w:lang w:val="en-US"/>
        </w:rPr>
      </w:pPr>
    </w:p>
    <w:p w:rsidR="00DD73A4" w:rsidRDefault="00DD73A4">
      <w:pPr>
        <w:rPr>
          <w:lang w:val="en-US"/>
        </w:rPr>
      </w:pPr>
      <w:r>
        <w:rPr>
          <w:lang w:val="en-US"/>
        </w:rPr>
        <w:t>Katakana is</w:t>
      </w:r>
      <w:r w:rsidRPr="00DD73A4">
        <w:rPr>
          <w:lang w:val="en-US"/>
        </w:rPr>
        <w:t xml:space="preserve"> another essential Japanese script, complements Hiragana in the syllabic writing system. </w:t>
      </w:r>
      <w:r>
        <w:rPr>
          <w:lang w:val="en-US"/>
        </w:rPr>
        <w:t xml:space="preserve">It </w:t>
      </w:r>
      <w:r w:rsidRPr="00DD73A4">
        <w:rPr>
          <w:lang w:val="en-US"/>
        </w:rPr>
        <w:t>finds its place in representing foreign loanwords, technical and scientific terms, and names. Its angular and more straightforward characters give Katakana a distinct appearance. Mastering Katakana is crucial for a comprehensive understanding of the Japanese writing system, enabling learners to navigate a wide range of vocabulary, including terms influenced by global languages.</w:t>
      </w:r>
    </w:p>
    <w:p w:rsidR="00DD73A4" w:rsidRDefault="00DD73A4">
      <w:pPr>
        <w:rPr>
          <w:lang w:val="en-US"/>
        </w:rPr>
      </w:pPr>
    </w:p>
    <w:p w:rsidR="00DD73A4" w:rsidRDefault="00DD73A4">
      <w:pPr>
        <w:rPr>
          <w:lang w:val="en-US"/>
        </w:rPr>
      </w:pPr>
      <w:r w:rsidRPr="00DD73A4">
        <w:rPr>
          <w:lang w:val="en-US"/>
        </w:rPr>
        <w:t>Katakana, an essential Japanese script alongside Hiragana, plays a crucial role in the syllabic writing system. Primarily used for foreign loanwords, technical terms, and names, its angular characters offer a distinct visual style. Proficiency in Katakana is vital for a comprehensive grasp of the Japanese writing system, empowering learners to handle a diverse vocabulary, including terms influenced by global languages.</w:t>
      </w:r>
    </w:p>
    <w:p w:rsidR="00643AFA" w:rsidRDefault="00643AFA">
      <w:pPr>
        <w:rPr>
          <w:lang w:val="en-US"/>
        </w:rPr>
      </w:pPr>
    </w:p>
    <w:p w:rsidR="00643AFA" w:rsidRDefault="00643AFA">
      <w:pPr>
        <w:rPr>
          <w:lang w:val="en-US"/>
        </w:rPr>
      </w:pPr>
    </w:p>
    <w:p w:rsidR="00643AFA" w:rsidRPr="00643AFA" w:rsidRDefault="00643AFA">
      <w:pPr>
        <w:rPr>
          <w:lang w:val="en-US"/>
        </w:rPr>
      </w:pPr>
      <w:r w:rsidRPr="00643AFA">
        <w:rPr>
          <w:lang w:val="en-US"/>
        </w:rPr>
        <w:t>Kanji, the intricate characters originating from Chinese script, form an integral part of the Japanese writing system. Representing words, concepts, and names, Kanji carries rich meanings and diverse pronunciations. Learning Kanji is a significant undertaking for those aiming to deepen their understanding of Japanese, as it provides access to a vast repository of expressions and cultural nuances. Mastery of Kanji enhances one's ability to read, write, and appreciate the richness of the Japanese language.</w:t>
      </w:r>
      <w:bookmarkStart w:id="0" w:name="_GoBack"/>
      <w:bookmarkEnd w:id="0"/>
    </w:p>
    <w:p w:rsidR="00643AFA" w:rsidRDefault="00643AFA">
      <w:pPr>
        <w:rPr>
          <w:lang w:val="en-US"/>
        </w:rPr>
      </w:pPr>
    </w:p>
    <w:p w:rsidR="00643AFA" w:rsidRDefault="00643AFA">
      <w:pPr>
        <w:rPr>
          <w:lang w:val="en-US"/>
        </w:rPr>
      </w:pPr>
    </w:p>
    <w:p w:rsidR="00643AFA" w:rsidRPr="00643AFA" w:rsidRDefault="00643AFA">
      <w:pPr>
        <w:rPr>
          <w:lang w:val="en-US"/>
        </w:rPr>
      </w:pPr>
      <w:r w:rsidRPr="00643AFA">
        <w:rPr>
          <w:lang w:val="en-US"/>
        </w:rPr>
        <w:t>Kanji, rooted in Chinese script, is a key component of Japanese writing. It represents words and concepts with diverse meanings. Mastering Kanji is essential for a comprehensive grasp of Japanese, unlocking a wealth of expressions and cultural nuances</w:t>
      </w:r>
    </w:p>
    <w:sectPr w:rsidR="00643AFA" w:rsidRPr="00643A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3A4"/>
    <w:rsid w:val="00643AFA"/>
    <w:rsid w:val="00A73373"/>
    <w:rsid w:val="00DD73A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29AA"/>
  <w15:chartTrackingRefBased/>
  <w15:docId w15:val="{1DD947A8-6159-4A84-AE82-6F44B5DA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615250">
      <w:bodyDiv w:val="1"/>
      <w:marLeft w:val="0"/>
      <w:marRight w:val="0"/>
      <w:marTop w:val="0"/>
      <w:marBottom w:val="0"/>
      <w:divBdr>
        <w:top w:val="none" w:sz="0" w:space="0" w:color="auto"/>
        <w:left w:val="none" w:sz="0" w:space="0" w:color="auto"/>
        <w:bottom w:val="none" w:sz="0" w:space="0" w:color="auto"/>
        <w:right w:val="none" w:sz="0" w:space="0" w:color="auto"/>
      </w:divBdr>
      <w:divsChild>
        <w:div w:id="240650679">
          <w:marLeft w:val="0"/>
          <w:marRight w:val="0"/>
          <w:marTop w:val="0"/>
          <w:marBottom w:val="0"/>
          <w:divBdr>
            <w:top w:val="none" w:sz="0" w:space="0" w:color="auto"/>
            <w:left w:val="none" w:sz="0" w:space="0" w:color="auto"/>
            <w:bottom w:val="none" w:sz="0" w:space="0" w:color="auto"/>
            <w:right w:val="none" w:sz="0" w:space="0" w:color="auto"/>
          </w:divBdr>
          <w:divsChild>
            <w:div w:id="1490288744">
              <w:marLeft w:val="0"/>
              <w:marRight w:val="0"/>
              <w:marTop w:val="0"/>
              <w:marBottom w:val="0"/>
              <w:divBdr>
                <w:top w:val="none" w:sz="0" w:space="0" w:color="auto"/>
                <w:left w:val="none" w:sz="0" w:space="0" w:color="auto"/>
                <w:bottom w:val="none" w:sz="0" w:space="0" w:color="auto"/>
                <w:right w:val="none" w:sz="0" w:space="0" w:color="auto"/>
              </w:divBdr>
              <w:divsChild>
                <w:div w:id="9666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72600">
      <w:bodyDiv w:val="1"/>
      <w:marLeft w:val="0"/>
      <w:marRight w:val="0"/>
      <w:marTop w:val="0"/>
      <w:marBottom w:val="0"/>
      <w:divBdr>
        <w:top w:val="none" w:sz="0" w:space="0" w:color="auto"/>
        <w:left w:val="none" w:sz="0" w:space="0" w:color="auto"/>
        <w:bottom w:val="none" w:sz="0" w:space="0" w:color="auto"/>
        <w:right w:val="none" w:sz="0" w:space="0" w:color="auto"/>
      </w:divBdr>
      <w:divsChild>
        <w:div w:id="441414669">
          <w:marLeft w:val="0"/>
          <w:marRight w:val="0"/>
          <w:marTop w:val="0"/>
          <w:marBottom w:val="0"/>
          <w:divBdr>
            <w:top w:val="none" w:sz="0" w:space="0" w:color="auto"/>
            <w:left w:val="none" w:sz="0" w:space="0" w:color="auto"/>
            <w:bottom w:val="none" w:sz="0" w:space="0" w:color="auto"/>
            <w:right w:val="none" w:sz="0" w:space="0" w:color="auto"/>
          </w:divBdr>
          <w:divsChild>
            <w:div w:id="8551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Lever</dc:creator>
  <cp:keywords/>
  <dc:description/>
  <cp:lastModifiedBy>Camilla Lever</cp:lastModifiedBy>
  <cp:revision>2</cp:revision>
  <dcterms:created xsi:type="dcterms:W3CDTF">2023-12-01T09:51:00Z</dcterms:created>
  <dcterms:modified xsi:type="dcterms:W3CDTF">2023-12-01T10:09:00Z</dcterms:modified>
</cp:coreProperties>
</file>