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AD5053"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13311"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77777777"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one of the following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65F3B356"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quantity/quality of resources in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AD5053"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 (i.e., sale of weaned male calves and non-replacement cows).</w:t>
            </w:r>
          </w:p>
        </w:tc>
      </w:tr>
      <w:tr w:rsidR="000E5EE8" w:rsidRPr="00FF605C"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513F1AFA" w:rsidR="000E5EE8" w:rsidRPr="00C13311" w:rsidRDefault="000E5EE8" w:rsidP="00C13311">
            <w:pPr>
              <w:pStyle w:val="Textoindependiente"/>
              <w:jc w:val="both"/>
              <w:rPr>
                <w:rFonts w:asciiTheme="minorHAnsi" w:hAnsiTheme="minorHAnsi" w:cstheme="minorHAnsi"/>
                <w:sz w:val="22"/>
                <w:szCs w:val="22"/>
                <w:lang w:val="en-GB"/>
              </w:rPr>
            </w:pPr>
          </w:p>
        </w:tc>
      </w:tr>
      <w:tr w:rsidR="000E5EE8" w:rsidRPr="00AD5053"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AD5053"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AD5053"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AD5053"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AD5053"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Food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AD5053"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77777777" w:rsidR="009162B6" w:rsidRDefault="000E5EE8" w:rsidP="00C13311">
      <w:pPr>
        <w:jc w:val="both"/>
        <w:rPr>
          <w:lang w:val="en-US"/>
        </w:rPr>
      </w:pPr>
      <w:r w:rsidRPr="00D02588">
        <w:rPr>
          <w:b/>
          <w:bCs/>
          <w:u w:val="single"/>
          <w:lang w:val="en-US"/>
        </w:rPr>
        <w:t>Traditional-oriented</w:t>
      </w:r>
      <w:r w:rsidRPr="00D02588">
        <w:rPr>
          <w:lang w:val="en-US"/>
        </w:rPr>
        <w:t xml:space="preserve"> </w:t>
      </w:r>
      <w:r w:rsidR="0041110E" w:rsidRPr="00D02588">
        <w:rPr>
          <w:lang w:val="en-US"/>
        </w:rPr>
        <w:t xml:space="preserve">livestock </w:t>
      </w:r>
      <w:r w:rsidRPr="00D02588">
        <w:rPr>
          <w:lang w:val="en-US"/>
        </w:rPr>
        <w:t xml:space="preserve">farming </w:t>
      </w:r>
      <w:r w:rsidR="00BF48BE" w:rsidRPr="00D02588">
        <w:rPr>
          <w:lang w:val="en-US"/>
        </w:rPr>
        <w:t>prioritizes the preservation of traditional practices and cultural values</w:t>
      </w:r>
      <w:r w:rsidRPr="00D02588">
        <w:rPr>
          <w:lang w:val="en-US"/>
        </w:rPr>
        <w:t>.</w:t>
      </w:r>
      <w:r w:rsidR="00BF48BE" w:rsidRPr="00D02588">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ranching is often associated with low-input systems that emphasize self-sufficiency and low costs, </w:t>
      </w:r>
      <w:r w:rsidRPr="00D02588">
        <w:rPr>
          <w:lang w:val="en-US"/>
        </w:rPr>
        <w:t>and is practiced by small-scale farmers and</w:t>
      </w:r>
      <w:r w:rsidR="00E81AA8">
        <w:rPr>
          <w:lang w:val="en-US"/>
        </w:rPr>
        <w:t xml:space="preserve"> </w:t>
      </w:r>
      <w:r w:rsidRPr="00D02588">
        <w:rPr>
          <w:lang w:val="en-US"/>
        </w:rPr>
        <w:t>communities who rely on livestock as a source of income and food.</w:t>
      </w:r>
      <w:r w:rsidR="003004B0">
        <w:rPr>
          <w:lang w:val="en-US"/>
        </w:rPr>
        <w:t xml:space="preserve"> </w:t>
      </w:r>
    </w:p>
    <w:p w14:paraId="5078A8BE" w14:textId="35722E0A" w:rsidR="000E5EE8" w:rsidRPr="00C953DF" w:rsidRDefault="009162B6" w:rsidP="00C13311">
      <w:pPr>
        <w:jc w:val="both"/>
        <w:rPr>
          <w:color w:val="FF0000"/>
          <w:lang w:val="en-US"/>
        </w:rPr>
      </w:pPr>
      <w:r w:rsidRPr="009162B6">
        <w:rPr>
          <w:b/>
          <w:bCs/>
          <w:color w:val="FF0000"/>
          <w:lang w:val="en-US"/>
        </w:rPr>
        <w:t>How ordinary sales work</w:t>
      </w:r>
      <w:r>
        <w:rPr>
          <w:b/>
          <w:bCs/>
          <w:color w:val="FF0000"/>
          <w:lang w:val="en-US"/>
        </w:rPr>
        <w:t>s</w:t>
      </w:r>
      <w:r>
        <w:rPr>
          <w:color w:val="FF0000"/>
          <w:lang w:val="en-US"/>
        </w:rPr>
        <w:t xml:space="preserve">: </w:t>
      </w:r>
      <w:r w:rsidR="00C953DF" w:rsidRPr="00C953DF">
        <w:rPr>
          <w:color w:val="FF0000"/>
          <w:lang w:val="en-US"/>
        </w:rPr>
        <w:t>Since this farming approach does not actively manage the herd</w:t>
      </w:r>
      <w:r w:rsidR="003004B0" w:rsidRPr="00C953DF">
        <w:rPr>
          <w:color w:val="FF0000"/>
          <w:lang w:val="en-US"/>
        </w:rPr>
        <w:t xml:space="preserve">, the </w:t>
      </w:r>
      <w:r w:rsidR="003004B0" w:rsidRPr="003004B0">
        <w:rPr>
          <w:color w:val="FF0000"/>
          <w:lang w:val="en-US"/>
        </w:rPr>
        <w:t xml:space="preserve">maximum number of animals </w:t>
      </w:r>
      <w:proofErr w:type="gramStart"/>
      <w:r w:rsidR="003004B0" w:rsidRPr="003004B0">
        <w:rPr>
          <w:color w:val="FF0000"/>
          <w:lang w:val="en-US"/>
        </w:rPr>
        <w:t>is</w:t>
      </w:r>
      <w:proofErr w:type="gramEnd"/>
      <w:r w:rsidR="003004B0" w:rsidRPr="003004B0">
        <w:rPr>
          <w:color w:val="FF0000"/>
          <w:lang w:val="en-US"/>
        </w:rPr>
        <w:t xml:space="preserve"> determined by the natural limits of the system (</w:t>
      </w:r>
      <w:r w:rsidR="00C953DF">
        <w:rPr>
          <w:color w:val="FF0000"/>
          <w:lang w:val="en-US"/>
        </w:rPr>
        <w:t xml:space="preserve">i.e., the availability of </w:t>
      </w:r>
      <w:r w:rsidR="003004B0" w:rsidRPr="003004B0">
        <w:rPr>
          <w:color w:val="FF0000"/>
          <w:lang w:val="en-US"/>
        </w:rPr>
        <w:t>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commentRangeStart w:id="0"/>
      <w:r w:rsidR="003004B0" w:rsidRPr="003004B0">
        <w:rPr>
          <w:color w:val="FF0000"/>
          <w:lang w:val="en-US"/>
        </w:rPr>
        <w:t>with the exception of the breeding males</w:t>
      </w:r>
      <w:commentRangeEnd w:id="0"/>
      <w:r w:rsidR="009D1FA3">
        <w:rPr>
          <w:rStyle w:val="Refdecomentario"/>
          <w:kern w:val="0"/>
          <w14:ligatures w14:val="none"/>
        </w:rPr>
        <w:commentReference w:id="0"/>
      </w:r>
      <w:r w:rsidR="003004B0" w:rsidRPr="003004B0">
        <w:rPr>
          <w:color w:val="FF0000"/>
          <w:lang w:val="en-US"/>
        </w:rPr>
        <w:t>).</w:t>
      </w:r>
    </w:p>
    <w:p w14:paraId="218A3636" w14:textId="77777777" w:rsidR="009162B6" w:rsidRDefault="00BF48BE" w:rsidP="00C13311">
      <w:pPr>
        <w:jc w:val="both"/>
        <w:rPr>
          <w:lang w:val="en-US"/>
        </w:rPr>
      </w:pPr>
      <w:r w:rsidRPr="00D02588">
        <w:rPr>
          <w:b/>
          <w:bCs/>
          <w:u w:val="single"/>
          <w:lang w:val="en-US"/>
        </w:rPr>
        <w:t>Market-oriented</w:t>
      </w:r>
      <w:r w:rsidRPr="00D02588">
        <w:rPr>
          <w:lang w:val="en-US"/>
        </w:rPr>
        <w:t xml:space="preserve"> farming is a more commercial form of livestock production that is focused on profit maximization through efficient production methods, such as controlled breeding </w:t>
      </w:r>
      <w:r w:rsidR="00D12FEB">
        <w:rPr>
          <w:lang w:val="en-US"/>
        </w:rPr>
        <w:t xml:space="preserve">and sell of old livestock </w:t>
      </w:r>
      <w:r w:rsidRPr="00D02588">
        <w:rPr>
          <w:lang w:val="en-US"/>
        </w:rPr>
        <w:t>to improve the quality of the herd</w:t>
      </w:r>
      <w:r w:rsidR="00D12FEB">
        <w:rPr>
          <w:lang w:val="en-US"/>
        </w:rPr>
        <w:t xml:space="preserve"> and the</w:t>
      </w:r>
      <w:r w:rsidR="00514A8F">
        <w:rPr>
          <w:lang w:val="en-US"/>
        </w:rPr>
        <w:t xml:space="preserve"> </w:t>
      </w:r>
      <w:r w:rsidRPr="00D02588">
        <w:rPr>
          <w:lang w:val="en-US"/>
        </w:rPr>
        <w:t>use of feed supplements to increase the productivity of the animals</w:t>
      </w:r>
      <w:r w:rsidR="00D12FEB">
        <w:rPr>
          <w:lang w:val="en-US"/>
        </w:rPr>
        <w:t>. In some cases, there are also practices such as r</w:t>
      </w:r>
      <w:r w:rsidR="00D12FEB" w:rsidRPr="00D12FEB">
        <w:rPr>
          <w:lang w:val="en-US"/>
        </w:rPr>
        <w:t>otational grazing based on animal body condition</w:t>
      </w:r>
      <w:r w:rsidR="00D12FEB">
        <w:rPr>
          <w:lang w:val="en-US"/>
        </w:rPr>
        <w:t>.</w:t>
      </w:r>
      <w:r w:rsidR="00C827DB">
        <w:rPr>
          <w:lang w:val="en-US"/>
        </w:rPr>
        <w:t xml:space="preserve"> </w:t>
      </w:r>
      <w:r w:rsidR="00D12FEB" w:rsidRPr="00D12FEB">
        <w:rPr>
          <w:lang w:val="en-US"/>
        </w:rPr>
        <w:t xml:space="preserve">In times of drought, the animals with the worst health conditions are sold off in order to maximize the profit and to </w:t>
      </w:r>
      <w:r w:rsidR="00614968">
        <w:rPr>
          <w:lang w:val="en-US"/>
        </w:rPr>
        <w:t>preserve</w:t>
      </w:r>
      <w:r w:rsidR="00D12FEB" w:rsidRPr="00D12FEB">
        <w:rPr>
          <w:lang w:val="en-US"/>
        </w:rPr>
        <w:t xml:space="preserve"> animals that are in better body condition.</w:t>
      </w:r>
      <w:r w:rsidR="003004B0">
        <w:rPr>
          <w:lang w:val="en-US"/>
        </w:rPr>
        <w:t xml:space="preserve"> </w:t>
      </w:r>
    </w:p>
    <w:p w14:paraId="6D722EE9" w14:textId="78CF9DF0" w:rsidR="0052070B" w:rsidRDefault="009162B6" w:rsidP="00C13311">
      <w:pPr>
        <w:jc w:val="both"/>
        <w:rPr>
          <w:color w:val="FF0000"/>
          <w:lang w:val="en-US"/>
        </w:rPr>
      </w:pPr>
      <w:r w:rsidRPr="009162B6">
        <w:rPr>
          <w:b/>
          <w:bCs/>
          <w:color w:val="FF0000"/>
          <w:lang w:val="en-US"/>
        </w:rPr>
        <w:t>How ordinary sales work</w:t>
      </w:r>
      <w:r>
        <w:rPr>
          <w:b/>
          <w:bCs/>
          <w:color w:val="FF0000"/>
          <w:lang w:val="en-US"/>
        </w:rPr>
        <w:t>s</w:t>
      </w:r>
      <w:r>
        <w:rPr>
          <w:color w:val="FF0000"/>
          <w:lang w:val="en-US"/>
        </w:rPr>
        <w:t xml:space="preserve">: </w:t>
      </w:r>
      <w:r w:rsidR="003004B0" w:rsidRPr="003004B0">
        <w:rPr>
          <w:color w:val="FF0000"/>
          <w:lang w:val="en-US"/>
        </w:rPr>
        <w:t xml:space="preserve">In this system, livestock is actively managed to increase production, so the maximum number of animals is </w:t>
      </w:r>
      <w:r w:rsidR="007369DA">
        <w:rPr>
          <w:color w:val="FF0000"/>
          <w:lang w:val="en-US"/>
        </w:rPr>
        <w:t>limited</w:t>
      </w:r>
      <w:r w:rsidR="003004B0" w:rsidRPr="003004B0">
        <w:rPr>
          <w:color w:val="FF0000"/>
          <w:lang w:val="en-US"/>
        </w:rPr>
        <w:t xml:space="preserve"> by the </w:t>
      </w:r>
      <w:commentRangeStart w:id="1"/>
      <w:r w:rsidR="003004B0" w:rsidRPr="003004B0">
        <w:rPr>
          <w:color w:val="FF0000"/>
          <w:lang w:val="en-US"/>
        </w:rPr>
        <w:t xml:space="preserve">farmer's workload capacity. </w:t>
      </w:r>
      <w:commentRangeEnd w:id="1"/>
      <w:r w:rsidR="003004B0" w:rsidRPr="003004B0">
        <w:rPr>
          <w:rStyle w:val="Refdecomentario"/>
          <w:kern w:val="0"/>
          <w:sz w:val="22"/>
          <w:szCs w:val="22"/>
          <w14:ligatures w14:val="none"/>
        </w:rPr>
        <w:commentReference w:id="1"/>
      </w:r>
      <w:r w:rsidR="003004B0" w:rsidRPr="003004B0">
        <w:rPr>
          <w:color w:val="FF0000"/>
          <w:lang w:val="en-US"/>
        </w:rPr>
        <w:t xml:space="preserve">On the first day of fall, all weaned male calves and steers (except breeding males) </w:t>
      </w:r>
      <w:r w:rsidR="0052070B">
        <w:rPr>
          <w:color w:val="FF0000"/>
          <w:lang w:val="en-US"/>
        </w:rPr>
        <w:t>and empty old cows are sold.</w:t>
      </w:r>
    </w:p>
    <w:p w14:paraId="190200F0" w14:textId="5A7C1E93" w:rsidR="00D12FEB" w:rsidRPr="0052070B" w:rsidRDefault="00992244" w:rsidP="00C13311">
      <w:pPr>
        <w:jc w:val="both"/>
        <w:rPr>
          <w:color w:val="FF0000"/>
          <w:lang w:val="en-US"/>
        </w:rPr>
      </w:pPr>
      <w:r>
        <w:rPr>
          <w:color w:val="FF0000"/>
          <w:lang w:val="en-US"/>
        </w:rPr>
        <w:t>I</w:t>
      </w:r>
      <w:r w:rsidR="003004B0" w:rsidRPr="003004B0">
        <w:rPr>
          <w:color w:val="FF0000"/>
          <w:lang w:val="en-US"/>
        </w:rPr>
        <w:t>f</w:t>
      </w:r>
      <w:r>
        <w:rPr>
          <w:color w:val="FF0000"/>
          <w:lang w:val="en-US"/>
        </w:rPr>
        <w:t xml:space="preserve"> after this sale</w:t>
      </w:r>
      <w:r w:rsidR="003004B0" w:rsidRPr="003004B0">
        <w:rPr>
          <w:color w:val="FF0000"/>
          <w:lang w:val="en-US"/>
        </w:rPr>
        <w:t xml:space="preserve"> the number of animals is still above workload capacity, the farmer will sell empty heifers and cows with the lowest </w:t>
      </w:r>
      <w:r w:rsidR="00F52280">
        <w:rPr>
          <w:color w:val="FF0000"/>
          <w:lang w:val="en-US"/>
        </w:rPr>
        <w:t>live weight</w:t>
      </w:r>
      <w:r w:rsidR="003004B0" w:rsidRPr="003004B0">
        <w:rPr>
          <w:color w:val="FF0000"/>
          <w:lang w:val="en-US"/>
        </w:rPr>
        <w:t xml:space="preserve"> until the system reaches a herd size just below the farmer's workload capacity.</w:t>
      </w:r>
    </w:p>
    <w:p w14:paraId="6D8D976B" w14:textId="77777777" w:rsidR="009162B6" w:rsidRDefault="000E5EE8" w:rsidP="003004B0">
      <w:pPr>
        <w:rPr>
          <w:lang w:val="en-US"/>
        </w:rPr>
      </w:pPr>
      <w:r w:rsidRPr="00D02588">
        <w:rPr>
          <w:b/>
          <w:bCs/>
          <w:u w:val="single"/>
          <w:lang w:val="en-US"/>
        </w:rPr>
        <w:t>Environmental-oriented</w:t>
      </w:r>
      <w:r w:rsidRPr="00D02588">
        <w:rPr>
          <w:lang w:val="en-US"/>
        </w:rPr>
        <w:t xml:space="preserve"> farming prioritizes conservation of natural resources and livestock </w:t>
      </w:r>
      <w:r w:rsidR="00BF48BE" w:rsidRPr="00D02588">
        <w:rPr>
          <w:lang w:val="en-US"/>
        </w:rPr>
        <w:t xml:space="preserve">welfare </w:t>
      </w:r>
      <w:r w:rsidRPr="00D02588">
        <w:rPr>
          <w:lang w:val="en-US"/>
        </w:rPr>
        <w:t xml:space="preserve">over profit maximization. </w:t>
      </w:r>
      <w:r w:rsidR="00BF48BE" w:rsidRPr="00D02588">
        <w:rPr>
          <w:lang w:val="en-US"/>
        </w:rPr>
        <w:t>This type of ranching often includes practices such as rotational grazing</w:t>
      </w:r>
      <w:r w:rsidR="00D12FEB">
        <w:rPr>
          <w:lang w:val="en-US"/>
        </w:rPr>
        <w:t xml:space="preserve"> based on the state of the </w:t>
      </w:r>
      <w:r w:rsidR="00D12FEB">
        <w:rPr>
          <w:lang w:val="en-US"/>
        </w:rPr>
        <w:lastRenderedPageBreak/>
        <w:t>resource</w:t>
      </w:r>
      <w:r w:rsidR="00BF48BE" w:rsidRPr="00D02588">
        <w:rPr>
          <w:lang w:val="en-US"/>
        </w:rPr>
        <w:t xml:space="preserve">, which allows for better management of grazing pressure and promotes healthy soils and vegetation. </w:t>
      </w:r>
      <w:r w:rsidR="00C827DB" w:rsidRPr="00C827DB">
        <w:rPr>
          <w:lang w:val="en-US"/>
        </w:rPr>
        <w:t>Control breeding is used to synchronize the birth of animals with the season of the year with the greatest availability of resources.</w:t>
      </w:r>
      <w:r w:rsidR="00C827DB">
        <w:rPr>
          <w:lang w:val="en-US"/>
        </w:rPr>
        <w:t xml:space="preserve"> </w:t>
      </w:r>
      <w:r w:rsidR="00C827DB" w:rsidRPr="00C827DB">
        <w:rPr>
          <w:lang w:val="en-US"/>
        </w:rPr>
        <w:t>Exceptional sales</w:t>
      </w:r>
      <w:r w:rsidR="00336900">
        <w:rPr>
          <w:lang w:val="en-US"/>
        </w:rPr>
        <w:t xml:space="preserve"> during a drought</w:t>
      </w:r>
      <w:r w:rsidR="00C827DB" w:rsidRPr="00C827DB">
        <w:rPr>
          <w:lang w:val="en-US"/>
        </w:rPr>
        <w:t xml:space="preserve">, such as the sale of old livestock and animals </w:t>
      </w:r>
      <w:r w:rsidR="00336900">
        <w:rPr>
          <w:lang w:val="en-US"/>
        </w:rPr>
        <w:t>not intended for sale</w:t>
      </w:r>
      <w:r w:rsidR="00C827DB" w:rsidRPr="00C827DB">
        <w:rPr>
          <w:lang w:val="en-US"/>
        </w:rPr>
        <w:t>, only take place when the state of the resource is at risk, with the intention of maintaining the welfare of the animals and the conservation of the grasslands.</w:t>
      </w:r>
      <w:r w:rsidR="00C827DB">
        <w:rPr>
          <w:lang w:val="en-US"/>
        </w:rPr>
        <w:t xml:space="preserve"> </w:t>
      </w:r>
      <w:r w:rsidR="00BF48BE" w:rsidRPr="00D02588">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Pr>
          <w:lang w:val="en-US"/>
        </w:rPr>
        <w:t xml:space="preserve"> </w:t>
      </w:r>
    </w:p>
    <w:p w14:paraId="1E69F1E4" w14:textId="04ED64A1" w:rsidR="003004B0" w:rsidRPr="003004B0" w:rsidRDefault="009162B6" w:rsidP="003004B0">
      <w:pPr>
        <w:rPr>
          <w:color w:val="FF0000"/>
          <w:lang w:val="en-US"/>
        </w:rPr>
      </w:pPr>
      <w:r w:rsidRPr="009162B6">
        <w:rPr>
          <w:b/>
          <w:bCs/>
          <w:color w:val="FF0000"/>
          <w:lang w:val="en-US"/>
        </w:rPr>
        <w:t>How ordinary sales work</w:t>
      </w:r>
      <w:r>
        <w:rPr>
          <w:b/>
          <w:bCs/>
          <w:color w:val="FF0000"/>
          <w:lang w:val="en-US"/>
        </w:rPr>
        <w:t>s</w:t>
      </w:r>
      <w:r>
        <w:rPr>
          <w:color w:val="FF0000"/>
          <w:lang w:val="en-US"/>
        </w:rPr>
        <w:t xml:space="preserve">: </w:t>
      </w:r>
      <w:r w:rsidR="00797FB8">
        <w:rPr>
          <w:color w:val="FF0000"/>
          <w:lang w:val="en-US"/>
        </w:rPr>
        <w:t>This farming approach</w:t>
      </w:r>
      <w:r w:rsidR="003004B0" w:rsidRPr="003004B0">
        <w:rPr>
          <w:color w:val="FF0000"/>
          <w:lang w:val="en-US"/>
        </w:rPr>
        <w:t xml:space="preserve"> actively manage</w:t>
      </w:r>
      <w:r w:rsidR="00797FB8">
        <w:rPr>
          <w:color w:val="FF0000"/>
          <w:lang w:val="en-US"/>
        </w:rPr>
        <w:t>s livestock</w:t>
      </w:r>
      <w:r w:rsidR="003004B0" w:rsidRPr="003004B0">
        <w:rPr>
          <w:color w:val="FF0000"/>
          <w:lang w:val="en-US"/>
        </w:rPr>
        <w:t xml:space="preserve"> to ensure animal welfare and grassland conservation, so the maximum number of animals is determined firstly by the </w:t>
      </w:r>
      <w:commentRangeStart w:id="2"/>
      <w:r w:rsidR="003004B0" w:rsidRPr="003004B0">
        <w:rPr>
          <w:color w:val="FF0000"/>
          <w:lang w:val="en-US"/>
        </w:rPr>
        <w:t xml:space="preserve">farmer's workload capacity </w:t>
      </w:r>
      <w:commentRangeEnd w:id="2"/>
      <w:r w:rsidR="003004B0" w:rsidRPr="003004B0">
        <w:rPr>
          <w:rStyle w:val="Refdecomentario"/>
          <w:kern w:val="0"/>
          <w:sz w:val="22"/>
          <w:szCs w:val="22"/>
          <w14:ligatures w14:val="none"/>
        </w:rPr>
        <w:commentReference w:id="2"/>
      </w:r>
      <w:r w:rsidR="003004B0" w:rsidRPr="003004B0">
        <w:rPr>
          <w:color w:val="FF0000"/>
          <w:lang w:val="en-US"/>
        </w:rPr>
        <w:t xml:space="preserve">and secondly by the </w:t>
      </w:r>
      <w:proofErr w:type="gramStart"/>
      <w:r w:rsidR="003004B0" w:rsidRPr="003004B0">
        <w:rPr>
          <w:color w:val="FF0000"/>
          <w:lang w:val="en-US"/>
        </w:rPr>
        <w:t>amount</w:t>
      </w:r>
      <w:proofErr w:type="gramEnd"/>
      <w:r w:rsidR="003004B0" w:rsidRPr="003004B0">
        <w:rPr>
          <w:color w:val="FF0000"/>
          <w:lang w:val="en-US"/>
        </w:rPr>
        <w:t xml:space="preserve"> of resources in the system. This means that </w:t>
      </w:r>
      <w:r w:rsidR="003004B0" w:rsidRPr="009162B6">
        <w:rPr>
          <w:b/>
          <w:bCs/>
          <w:color w:val="FF0000"/>
          <w:u w:val="single"/>
          <w:lang w:val="en-US"/>
        </w:rPr>
        <w:t>in first instance</w:t>
      </w:r>
      <w:r w:rsidR="003004B0" w:rsidRPr="003004B0">
        <w:rPr>
          <w:color w:val="FF0000"/>
          <w:lang w:val="en-US"/>
        </w:rPr>
        <w:t xml:space="preserve">, </w:t>
      </w:r>
      <w:r w:rsidR="003004B0" w:rsidRPr="009162B6">
        <w:rPr>
          <w:b/>
          <w:bCs/>
          <w:color w:val="FF0000"/>
          <w:lang w:val="en-US"/>
        </w:rPr>
        <w:t xml:space="preserve">they follow the same strategy as the </w:t>
      </w:r>
      <w:r w:rsidR="00797FB8" w:rsidRPr="009162B6">
        <w:rPr>
          <w:b/>
          <w:bCs/>
          <w:color w:val="FF0000"/>
          <w:lang w:val="en-US"/>
        </w:rPr>
        <w:t>market-oriented</w:t>
      </w:r>
      <w:r w:rsidR="003004B0" w:rsidRPr="009162B6">
        <w:rPr>
          <w:b/>
          <w:bCs/>
          <w:color w:val="FF0000"/>
          <w:lang w:val="en-US"/>
        </w:rPr>
        <w:t xml:space="preserve"> farmer</w:t>
      </w:r>
      <w:r w:rsidR="003004B0" w:rsidRPr="003004B0">
        <w:rPr>
          <w:color w:val="FF0000"/>
          <w:lang w:val="en-US"/>
        </w:rPr>
        <w:t>: they sell all male weaned calves and steers (except breeding males)</w:t>
      </w:r>
      <w:r w:rsidR="00992244">
        <w:rPr>
          <w:color w:val="FF0000"/>
          <w:lang w:val="en-US"/>
        </w:rPr>
        <w:t>, old empty cows and a</w:t>
      </w:r>
      <w:r w:rsidR="003004B0" w:rsidRPr="003004B0">
        <w:rPr>
          <w:color w:val="FF0000"/>
          <w:lang w:val="en-US"/>
        </w:rPr>
        <w:t xml:space="preserve"> certain number of cows until the system reaches a herd size just below the farmer’s workload capacity. However, once this number is reached, </w:t>
      </w:r>
      <w:r w:rsidRPr="009162B6">
        <w:rPr>
          <w:b/>
          <w:bCs/>
          <w:color w:val="FF0000"/>
          <w:u w:val="single"/>
          <w:lang w:val="en-US"/>
        </w:rPr>
        <w:t>in a second instance</w:t>
      </w:r>
      <w:r>
        <w:rPr>
          <w:color w:val="FF0000"/>
          <w:lang w:val="en-US"/>
        </w:rPr>
        <w:t xml:space="preserve">, </w:t>
      </w:r>
      <w:r w:rsidR="003004B0" w:rsidRPr="003004B0">
        <w:rPr>
          <w:color w:val="FF0000"/>
          <w:lang w:val="en-US"/>
        </w:rPr>
        <w:t xml:space="preserve">the farmer evaluates the condition of the resource: If the </w:t>
      </w:r>
      <w:r w:rsidR="00FF605C">
        <w:rPr>
          <w:color w:val="FF0000"/>
          <w:lang w:val="en-US"/>
        </w:rPr>
        <w:t xml:space="preserve">stocking rate of the system is greater than the </w:t>
      </w:r>
      <w:commentRangeStart w:id="3"/>
      <w:r w:rsidR="00FF605C">
        <w:rPr>
          <w:color w:val="FF0000"/>
          <w:lang w:val="en-US"/>
        </w:rPr>
        <w:t>stocking rate desired by the farmer</w:t>
      </w:r>
      <w:commentRangeEnd w:id="3"/>
      <w:r w:rsidR="00FF605C">
        <w:rPr>
          <w:rStyle w:val="Refdecomentario"/>
          <w:kern w:val="0"/>
          <w14:ligatures w14:val="none"/>
        </w:rPr>
        <w:commentReference w:id="3"/>
      </w:r>
      <w:r w:rsidR="00FF605C">
        <w:rPr>
          <w:color w:val="FF0000"/>
          <w:lang w:val="en-US"/>
        </w:rPr>
        <w:t xml:space="preserve">, </w:t>
      </w:r>
      <w:r w:rsidR="003004B0" w:rsidRPr="003004B0">
        <w:rPr>
          <w:color w:val="FF0000"/>
          <w:lang w:val="en-US"/>
        </w:rPr>
        <w:t xml:space="preserve">the farmer considers that animal welfare and resource levels are at risk, triggering the sale of more </w:t>
      </w:r>
      <w:r w:rsidR="00992244">
        <w:rPr>
          <w:color w:val="FF0000"/>
          <w:lang w:val="en-US"/>
        </w:rPr>
        <w:t xml:space="preserve">empty heifers and cows with lowest weight </w:t>
      </w:r>
      <w:r w:rsidR="003004B0" w:rsidRPr="003004B0">
        <w:rPr>
          <w:color w:val="FF0000"/>
          <w:lang w:val="en-US"/>
        </w:rPr>
        <w:t xml:space="preserve">until the </w:t>
      </w:r>
      <w:r w:rsidR="00506F20">
        <w:rPr>
          <w:color w:val="FF0000"/>
          <w:lang w:val="en-US"/>
        </w:rPr>
        <w:t>system reaches the desired stocking rate</w:t>
      </w:r>
      <w:r w:rsidR="00B4251B">
        <w:rPr>
          <w:color w:val="FF0000"/>
          <w:lang w:val="en-US"/>
        </w:rPr>
        <w:t xml:space="preserve"> </w:t>
      </w:r>
      <w:r w:rsidR="00166F33">
        <w:rPr>
          <w:color w:val="FF0000"/>
          <w:lang w:val="en-US"/>
        </w:rPr>
        <w:t>set</w:t>
      </w:r>
      <w:r w:rsidR="00B4251B">
        <w:rPr>
          <w:color w:val="FF0000"/>
          <w:lang w:val="en-US"/>
        </w:rPr>
        <w:t xml:space="preserve"> by the farmer.</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 xml:space="preserve">Management </w:t>
            </w:r>
            <w:proofErr w:type="spellStart"/>
            <w:r>
              <w:t>strategy</w:t>
            </w:r>
            <w:proofErr w:type="spellEnd"/>
          </w:p>
        </w:tc>
        <w:tc>
          <w:tcPr>
            <w:tcW w:w="2159" w:type="dxa"/>
          </w:tcPr>
          <w:p w14:paraId="013153BE" w14:textId="6C1194FC" w:rsidR="00677E3D" w:rsidRPr="00695F0C" w:rsidRDefault="00677E3D" w:rsidP="00C13311">
            <w:pPr>
              <w:jc w:val="both"/>
              <w:rPr>
                <w:b/>
                <w:bCs/>
              </w:rPr>
            </w:pPr>
            <w:proofErr w:type="spellStart"/>
            <w:r w:rsidRPr="00695F0C">
              <w:rPr>
                <w:b/>
                <w:bCs/>
              </w:rPr>
              <w:t>Traditional-oriented</w:t>
            </w:r>
            <w:proofErr w:type="spellEnd"/>
          </w:p>
        </w:tc>
        <w:tc>
          <w:tcPr>
            <w:tcW w:w="2119" w:type="dxa"/>
          </w:tcPr>
          <w:p w14:paraId="5C666029" w14:textId="7709982D" w:rsidR="00677E3D" w:rsidRPr="00695F0C" w:rsidRDefault="00677E3D" w:rsidP="00C13311">
            <w:pPr>
              <w:jc w:val="both"/>
              <w:rPr>
                <w:b/>
                <w:bCs/>
              </w:rPr>
            </w:pPr>
            <w:proofErr w:type="spellStart"/>
            <w:r w:rsidRPr="00695F0C">
              <w:rPr>
                <w:b/>
                <w:bCs/>
              </w:rPr>
              <w:t>Market-oriented</w:t>
            </w:r>
            <w:proofErr w:type="spellEnd"/>
          </w:p>
        </w:tc>
        <w:tc>
          <w:tcPr>
            <w:tcW w:w="4120" w:type="dxa"/>
          </w:tcPr>
          <w:p w14:paraId="5E83F151" w14:textId="7AC93CA8" w:rsidR="00677E3D" w:rsidRPr="00695F0C" w:rsidRDefault="00677E3D" w:rsidP="00C13311">
            <w:pPr>
              <w:jc w:val="both"/>
              <w:rPr>
                <w:b/>
                <w:bCs/>
              </w:rPr>
            </w:pPr>
            <w:proofErr w:type="spellStart"/>
            <w:r w:rsidRPr="00695F0C">
              <w:rPr>
                <w:b/>
                <w:bCs/>
              </w:rPr>
              <w:t>Environmental</w:t>
            </w:r>
            <w:r w:rsidR="009C2B34">
              <w:rPr>
                <w:b/>
                <w:bCs/>
              </w:rPr>
              <w:t>-</w:t>
            </w:r>
            <w:r w:rsidRPr="00695F0C">
              <w:rPr>
                <w:b/>
                <w:bCs/>
              </w:rPr>
              <w:t>oriented</w:t>
            </w:r>
            <w:proofErr w:type="spellEnd"/>
          </w:p>
        </w:tc>
      </w:tr>
      <w:tr w:rsidR="00677E3D" w:rsidRPr="00AD5053" w14:paraId="6DFCC14D" w14:textId="77777777" w:rsidTr="00444711">
        <w:tc>
          <w:tcPr>
            <w:tcW w:w="2058" w:type="dxa"/>
          </w:tcPr>
          <w:p w14:paraId="5F131C9D" w14:textId="609A650E" w:rsidR="00677E3D" w:rsidRPr="00EA1798" w:rsidRDefault="00677E3D" w:rsidP="00C13311">
            <w:pPr>
              <w:jc w:val="both"/>
              <w:rPr>
                <w:highlight w:val="yellow"/>
              </w:rPr>
            </w:pPr>
            <w:proofErr w:type="spellStart"/>
            <w:r w:rsidRPr="00EA1798">
              <w:rPr>
                <w:highlight w:val="yellow"/>
              </w:rPr>
              <w:t>Spatial</w:t>
            </w:r>
            <w:proofErr w:type="spellEnd"/>
            <w:r w:rsidRPr="00EA1798">
              <w:rPr>
                <w:highlight w:val="yellow"/>
              </w:rPr>
              <w:t xml:space="preserve"> </w:t>
            </w:r>
            <w:proofErr w:type="spellStart"/>
            <w:r w:rsidRPr="00EA1798">
              <w:rPr>
                <w:highlight w:val="yellow"/>
              </w:rPr>
              <w:t>resource</w:t>
            </w:r>
            <w:proofErr w:type="spellEnd"/>
            <w:r w:rsidRPr="00EA1798">
              <w:rPr>
                <w:highlight w:val="yellow"/>
              </w:rPr>
              <w:t xml:space="preserve"> use</w:t>
            </w:r>
          </w:p>
        </w:tc>
        <w:tc>
          <w:tcPr>
            <w:tcW w:w="2159" w:type="dxa"/>
          </w:tcPr>
          <w:p w14:paraId="17019B95" w14:textId="53E91B5C" w:rsidR="00677E3D" w:rsidRPr="00EA1798" w:rsidRDefault="00677E3D" w:rsidP="00C13311">
            <w:pPr>
              <w:jc w:val="both"/>
              <w:rPr>
                <w:highlight w:val="yellow"/>
              </w:rPr>
            </w:pPr>
            <w:r w:rsidRPr="00EA1798">
              <w:rPr>
                <w:highlight w:val="yellow"/>
              </w:rPr>
              <w:t xml:space="preserve">Free </w:t>
            </w:r>
            <w:proofErr w:type="spellStart"/>
            <w:r w:rsidRPr="00EA1798">
              <w:rPr>
                <w:highlight w:val="yellow"/>
              </w:rPr>
              <w:t>grazing</w:t>
            </w:r>
            <w:proofErr w:type="spellEnd"/>
          </w:p>
        </w:tc>
        <w:tc>
          <w:tcPr>
            <w:tcW w:w="2119" w:type="dxa"/>
          </w:tcPr>
          <w:p w14:paraId="12FF6128" w14:textId="77777777" w:rsidR="00444711" w:rsidRPr="00EA1798" w:rsidRDefault="00677E3D" w:rsidP="00C13311">
            <w:pPr>
              <w:jc w:val="both"/>
              <w:rPr>
                <w:highlight w:val="yellow"/>
                <w:lang w:val="en-US"/>
              </w:rPr>
            </w:pPr>
            <w:r w:rsidRPr="00EA1798">
              <w:rPr>
                <w:highlight w:val="yellow"/>
                <w:lang w:val="en-US"/>
              </w:rPr>
              <w:t>Free</w:t>
            </w:r>
            <w:r w:rsidR="00444711" w:rsidRPr="00EA1798">
              <w:rPr>
                <w:highlight w:val="yellow"/>
                <w:lang w:val="en-US"/>
              </w:rPr>
              <w:t xml:space="preserve"> </w:t>
            </w:r>
            <w:r w:rsidRPr="00EA1798">
              <w:rPr>
                <w:highlight w:val="yellow"/>
                <w:lang w:val="en-US"/>
              </w:rPr>
              <w:t>grazing</w:t>
            </w:r>
          </w:p>
          <w:p w14:paraId="0AE29739" w14:textId="1CDDFA83" w:rsidR="00444711" w:rsidRPr="00EA1798" w:rsidRDefault="008048E8" w:rsidP="00C13311">
            <w:pPr>
              <w:jc w:val="both"/>
              <w:rPr>
                <w:highlight w:val="yellow"/>
                <w:lang w:val="en-US"/>
              </w:rPr>
            </w:pPr>
            <w:r w:rsidRPr="00EA1798">
              <w:rPr>
                <w:highlight w:val="yellow"/>
                <w:lang w:val="en-US"/>
              </w:rPr>
              <w:t>or</w:t>
            </w:r>
          </w:p>
          <w:p w14:paraId="33BA70D5" w14:textId="17B54743" w:rsidR="00677E3D" w:rsidRPr="00EA1798" w:rsidRDefault="00C22AE7" w:rsidP="00C13311">
            <w:pPr>
              <w:jc w:val="both"/>
              <w:rPr>
                <w:highlight w:val="yellow"/>
                <w:lang w:val="en-US"/>
              </w:rPr>
            </w:pPr>
            <w:r w:rsidRPr="00EA1798">
              <w:rPr>
                <w:highlight w:val="yellow"/>
                <w:lang w:val="en-US"/>
              </w:rPr>
              <w:t>Rotational grazing (</w:t>
            </w:r>
            <w:r w:rsidR="00E9539E" w:rsidRPr="00EA1798">
              <w:rPr>
                <w:highlight w:val="yellow"/>
                <w:lang w:val="en-US"/>
              </w:rPr>
              <w:t xml:space="preserve">based on </w:t>
            </w:r>
            <w:r w:rsidR="00444711" w:rsidRPr="00EA1798">
              <w:rPr>
                <w:highlight w:val="yellow"/>
                <w:lang w:val="en-US"/>
              </w:rPr>
              <w:t>b</w:t>
            </w:r>
            <w:r w:rsidRPr="00EA1798">
              <w:rPr>
                <w:highlight w:val="yellow"/>
                <w:lang w:val="en-US"/>
              </w:rPr>
              <w:t xml:space="preserve">ody </w:t>
            </w:r>
            <w:r w:rsidR="00444711" w:rsidRPr="00EA1798">
              <w:rPr>
                <w:highlight w:val="yellow"/>
                <w:lang w:val="en-US"/>
              </w:rPr>
              <w:t>c</w:t>
            </w:r>
            <w:r w:rsidRPr="00EA1798">
              <w:rPr>
                <w:highlight w:val="yellow"/>
                <w:lang w:val="en-US"/>
              </w:rPr>
              <w:t xml:space="preserve">ondition of </w:t>
            </w:r>
            <w:r w:rsidR="00444711" w:rsidRPr="00EA1798">
              <w:rPr>
                <w:highlight w:val="yellow"/>
                <w:lang w:val="en-US"/>
              </w:rPr>
              <w:t>l</w:t>
            </w:r>
            <w:r w:rsidRPr="00EA1798">
              <w:rPr>
                <w:highlight w:val="yellow"/>
                <w:lang w:val="en-US"/>
              </w:rPr>
              <w:t>ivestock)</w:t>
            </w:r>
          </w:p>
        </w:tc>
        <w:tc>
          <w:tcPr>
            <w:tcW w:w="4120" w:type="dxa"/>
          </w:tcPr>
          <w:p w14:paraId="7622BB98" w14:textId="4DDC4E5C" w:rsidR="00042D4F" w:rsidRPr="00EA1798" w:rsidRDefault="00042D4F" w:rsidP="00C13311">
            <w:pPr>
              <w:jc w:val="both"/>
              <w:rPr>
                <w:color w:val="FF0000"/>
                <w:highlight w:val="yellow"/>
                <w:lang w:val="en-US"/>
              </w:rPr>
            </w:pPr>
            <w:r w:rsidRPr="00EA1798">
              <w:rPr>
                <w:color w:val="FF0000"/>
                <w:highlight w:val="yellow"/>
                <w:lang w:val="en-US"/>
              </w:rPr>
              <w:t>Free grazing</w:t>
            </w:r>
          </w:p>
          <w:p w14:paraId="650068EB" w14:textId="541E90C4" w:rsidR="00042D4F" w:rsidRPr="00EA1798" w:rsidRDefault="00042D4F" w:rsidP="00C13311">
            <w:pPr>
              <w:jc w:val="both"/>
              <w:rPr>
                <w:highlight w:val="yellow"/>
                <w:lang w:val="en-US"/>
              </w:rPr>
            </w:pPr>
            <w:r w:rsidRPr="00EA1798">
              <w:rPr>
                <w:highlight w:val="yellow"/>
                <w:lang w:val="en-US"/>
              </w:rPr>
              <w:t>or</w:t>
            </w:r>
          </w:p>
          <w:p w14:paraId="12875CB8" w14:textId="343BD337" w:rsidR="00677E3D" w:rsidRPr="00EA1798" w:rsidRDefault="00677E3D" w:rsidP="00C13311">
            <w:pPr>
              <w:jc w:val="both"/>
              <w:rPr>
                <w:highlight w:val="yellow"/>
                <w:lang w:val="en-US"/>
              </w:rPr>
            </w:pPr>
            <w:r w:rsidRPr="00EA1798">
              <w:rPr>
                <w:highlight w:val="yellow"/>
                <w:lang w:val="en-US"/>
              </w:rPr>
              <w:t>Rotational grazing</w:t>
            </w:r>
            <w:r w:rsidR="00C22AE7" w:rsidRPr="00EA1798">
              <w:rPr>
                <w:highlight w:val="yellow"/>
                <w:lang w:val="en-US"/>
              </w:rPr>
              <w:t xml:space="preserve"> (</w:t>
            </w:r>
            <w:r w:rsidR="00E9539E" w:rsidRPr="00EA1798">
              <w:rPr>
                <w:highlight w:val="yellow"/>
                <w:lang w:val="en-US"/>
              </w:rPr>
              <w:t>base</w:t>
            </w:r>
            <w:r w:rsidR="00444711" w:rsidRPr="00EA1798">
              <w:rPr>
                <w:highlight w:val="yellow"/>
                <w:lang w:val="en-US"/>
              </w:rPr>
              <w:t>d</w:t>
            </w:r>
            <w:r w:rsidR="00E9539E" w:rsidRPr="00EA1798">
              <w:rPr>
                <w:highlight w:val="yellow"/>
                <w:lang w:val="en-US"/>
              </w:rPr>
              <w:t xml:space="preserve"> on </w:t>
            </w:r>
            <w:r w:rsidR="00444711" w:rsidRPr="00EA1798">
              <w:rPr>
                <w:highlight w:val="yellow"/>
                <w:lang w:val="en-US"/>
              </w:rPr>
              <w:t>r</w:t>
            </w:r>
            <w:r w:rsidR="00C22AE7" w:rsidRPr="00EA1798">
              <w:rPr>
                <w:highlight w:val="yellow"/>
                <w:lang w:val="en-US"/>
              </w:rPr>
              <w:t>esource quantity</w:t>
            </w:r>
            <w:r w:rsidR="00E9539E" w:rsidRPr="00EA1798">
              <w:rPr>
                <w:highlight w:val="yellow"/>
                <w:lang w:val="en-US"/>
              </w:rPr>
              <w:t>/qua</w:t>
            </w:r>
            <w:r w:rsidR="00252019" w:rsidRPr="00EA1798">
              <w:rPr>
                <w:highlight w:val="yellow"/>
                <w:lang w:val="en-US"/>
              </w:rPr>
              <w:t>lity</w:t>
            </w:r>
            <w:r w:rsidR="00C22AE7" w:rsidRPr="00EA1798">
              <w:rPr>
                <w:highlight w:val="yellow"/>
                <w:lang w:val="en-US"/>
              </w:rPr>
              <w:t>)</w:t>
            </w:r>
          </w:p>
        </w:tc>
      </w:tr>
      <w:tr w:rsidR="002454D5" w:rsidRPr="00F807FA" w14:paraId="120F7CA6" w14:textId="77777777" w:rsidTr="00444711">
        <w:tc>
          <w:tcPr>
            <w:tcW w:w="2058" w:type="dxa"/>
          </w:tcPr>
          <w:p w14:paraId="18A5B5C7" w14:textId="53E298B1" w:rsidR="002454D5" w:rsidRPr="00EA1798" w:rsidRDefault="002454D5" w:rsidP="00C13311">
            <w:pPr>
              <w:jc w:val="both"/>
              <w:rPr>
                <w:highlight w:val="green"/>
                <w:lang w:val="en-US"/>
              </w:rPr>
            </w:pPr>
            <w:r w:rsidRPr="00EA1798">
              <w:rPr>
                <w:highlight w:val="green"/>
                <w:lang w:val="en-US"/>
              </w:rPr>
              <w:t>Ordinary sales</w:t>
            </w:r>
            <w:r w:rsidR="00F807FA" w:rsidRPr="00EA1798">
              <w:rPr>
                <w:highlight w:val="green"/>
                <w:lang w:val="en-US"/>
              </w:rPr>
              <w:t>:</w:t>
            </w:r>
          </w:p>
          <w:p w14:paraId="2DE037F6" w14:textId="156348DC" w:rsidR="00BB78B5" w:rsidRPr="00EA1798" w:rsidRDefault="00BB78B5" w:rsidP="00C13311">
            <w:pPr>
              <w:jc w:val="both"/>
              <w:rPr>
                <w:highlight w:val="green"/>
                <w:lang w:val="en-US"/>
              </w:rPr>
            </w:pPr>
            <w:r w:rsidRPr="00EA1798">
              <w:rPr>
                <w:highlight w:val="green"/>
                <w:lang w:val="en-US"/>
              </w:rPr>
              <w:t xml:space="preserve">Sell </w:t>
            </w:r>
            <w:r w:rsidR="00F807FA" w:rsidRPr="00EA1798">
              <w:rPr>
                <w:highlight w:val="green"/>
                <w:lang w:val="en-US"/>
              </w:rPr>
              <w:t>all male weaned calves and steers (except breeding males)</w:t>
            </w:r>
          </w:p>
        </w:tc>
        <w:tc>
          <w:tcPr>
            <w:tcW w:w="2159" w:type="dxa"/>
          </w:tcPr>
          <w:p w14:paraId="0DCFA59F" w14:textId="0D2F201E" w:rsidR="002454D5" w:rsidRPr="00EA1798" w:rsidRDefault="00797FB8" w:rsidP="00C13311">
            <w:pPr>
              <w:jc w:val="both"/>
              <w:rPr>
                <w:highlight w:val="green"/>
                <w:lang w:val="en-US"/>
              </w:rPr>
            </w:pPr>
            <w:r w:rsidRPr="00EA1798">
              <w:rPr>
                <w:highlight w:val="green"/>
                <w:lang w:val="en-US"/>
              </w:rPr>
              <w:t>Yes</w:t>
            </w:r>
          </w:p>
        </w:tc>
        <w:tc>
          <w:tcPr>
            <w:tcW w:w="2119" w:type="dxa"/>
          </w:tcPr>
          <w:p w14:paraId="2C692B5A" w14:textId="1A0395A2" w:rsidR="0061312D" w:rsidRPr="00EA1798" w:rsidRDefault="00797FB8" w:rsidP="0063666A">
            <w:pPr>
              <w:jc w:val="both"/>
              <w:rPr>
                <w:highlight w:val="green"/>
                <w:lang w:val="en-US"/>
              </w:rPr>
            </w:pPr>
            <w:r w:rsidRPr="00EA1798">
              <w:rPr>
                <w:highlight w:val="green"/>
                <w:lang w:val="en-US"/>
              </w:rPr>
              <w:t>Yes</w:t>
            </w:r>
          </w:p>
          <w:p w14:paraId="722A9892" w14:textId="77777777" w:rsidR="0061312D" w:rsidRPr="00EA1798" w:rsidRDefault="0061312D" w:rsidP="0063666A">
            <w:pPr>
              <w:jc w:val="both"/>
              <w:rPr>
                <w:highlight w:val="green"/>
                <w:lang w:val="en-US"/>
              </w:rPr>
            </w:pPr>
          </w:p>
          <w:p w14:paraId="21EB1009" w14:textId="22142024" w:rsidR="0061312D" w:rsidRPr="00EA1798" w:rsidRDefault="0061312D" w:rsidP="0063666A">
            <w:pPr>
              <w:jc w:val="both"/>
              <w:rPr>
                <w:highlight w:val="green"/>
                <w:lang w:val="en-US"/>
              </w:rPr>
            </w:pPr>
          </w:p>
          <w:p w14:paraId="6BE46EA2" w14:textId="77777777" w:rsidR="0061312D" w:rsidRPr="00EA1798" w:rsidRDefault="0061312D" w:rsidP="0063666A">
            <w:pPr>
              <w:jc w:val="both"/>
              <w:rPr>
                <w:highlight w:val="green"/>
                <w:lang w:val="en-US"/>
              </w:rPr>
            </w:pPr>
          </w:p>
          <w:p w14:paraId="721182A6" w14:textId="7F54FB6C" w:rsidR="002454D5" w:rsidRPr="00EA1798" w:rsidRDefault="002454D5" w:rsidP="0063666A">
            <w:pPr>
              <w:jc w:val="both"/>
              <w:rPr>
                <w:highlight w:val="green"/>
                <w:lang w:val="en-US"/>
              </w:rPr>
            </w:pPr>
          </w:p>
        </w:tc>
        <w:tc>
          <w:tcPr>
            <w:tcW w:w="4120" w:type="dxa"/>
          </w:tcPr>
          <w:p w14:paraId="6C94A0C3" w14:textId="204837B1" w:rsidR="0061312D" w:rsidRPr="00EA1798" w:rsidRDefault="00797FB8" w:rsidP="00C13311">
            <w:pPr>
              <w:jc w:val="both"/>
              <w:rPr>
                <w:highlight w:val="green"/>
                <w:lang w:val="en-US"/>
              </w:rPr>
            </w:pPr>
            <w:r w:rsidRPr="00EA1798">
              <w:rPr>
                <w:highlight w:val="green"/>
                <w:lang w:val="en-US"/>
              </w:rPr>
              <w:t>Yes</w:t>
            </w:r>
          </w:p>
          <w:p w14:paraId="24CE1BDC" w14:textId="7578C265" w:rsidR="002454D5" w:rsidRPr="00EA1798" w:rsidRDefault="002454D5" w:rsidP="00BB78B5">
            <w:pPr>
              <w:jc w:val="both"/>
              <w:rPr>
                <w:highlight w:val="green"/>
                <w:lang w:val="en-US"/>
              </w:rPr>
            </w:pPr>
          </w:p>
        </w:tc>
      </w:tr>
      <w:tr w:rsidR="00E9539E" w:rsidRPr="0052070B" w14:paraId="65B812C8" w14:textId="77777777" w:rsidTr="00444711">
        <w:tc>
          <w:tcPr>
            <w:tcW w:w="2058" w:type="dxa"/>
          </w:tcPr>
          <w:p w14:paraId="5EA9733B" w14:textId="3708A866" w:rsidR="009C2B34"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00C22AE7" w:rsidRPr="00EA1798">
              <w:rPr>
                <w:highlight w:val="green"/>
                <w:lang w:val="en-US"/>
              </w:rPr>
              <w:t xml:space="preserve">: </w:t>
            </w:r>
          </w:p>
          <w:p w14:paraId="54924261" w14:textId="1472576B" w:rsidR="00C22AE7" w:rsidRPr="00EA1798" w:rsidRDefault="00F807FA" w:rsidP="00C13311">
            <w:pPr>
              <w:jc w:val="both"/>
              <w:rPr>
                <w:highlight w:val="green"/>
                <w:lang w:val="en-US"/>
              </w:rPr>
            </w:pPr>
            <w:r w:rsidRPr="00EA1798">
              <w:rPr>
                <w:highlight w:val="green"/>
                <w:lang w:val="en-US"/>
              </w:rPr>
              <w:t>S</w:t>
            </w:r>
            <w:r w:rsidR="00C72707" w:rsidRPr="00EA1798">
              <w:rPr>
                <w:highlight w:val="green"/>
                <w:lang w:val="en-US"/>
              </w:rPr>
              <w:t>ell</w:t>
            </w:r>
            <w:r w:rsidR="00C22AE7" w:rsidRPr="00EA1798">
              <w:rPr>
                <w:highlight w:val="green"/>
                <w:lang w:val="en-US"/>
              </w:rPr>
              <w:t xml:space="preserve"> old cows</w:t>
            </w:r>
          </w:p>
        </w:tc>
        <w:tc>
          <w:tcPr>
            <w:tcW w:w="2159" w:type="dxa"/>
          </w:tcPr>
          <w:p w14:paraId="06225208" w14:textId="77777777" w:rsidR="00C22AE7" w:rsidRPr="00EA1798" w:rsidRDefault="00C22AE7" w:rsidP="00C13311">
            <w:pPr>
              <w:jc w:val="both"/>
              <w:rPr>
                <w:highlight w:val="green"/>
                <w:lang w:val="en-US"/>
              </w:rPr>
            </w:pPr>
            <w:r w:rsidRPr="00EA1798">
              <w:rPr>
                <w:highlight w:val="green"/>
                <w:lang w:val="en-US"/>
              </w:rPr>
              <w:t>No</w:t>
            </w:r>
          </w:p>
          <w:p w14:paraId="5397BEFB" w14:textId="77777777" w:rsidR="002454D5" w:rsidRPr="00EA1798" w:rsidRDefault="002454D5" w:rsidP="00C13311">
            <w:pPr>
              <w:jc w:val="both"/>
              <w:rPr>
                <w:highlight w:val="green"/>
                <w:lang w:val="en-US"/>
              </w:rPr>
            </w:pPr>
          </w:p>
          <w:p w14:paraId="0A095DD5" w14:textId="68CCB277" w:rsidR="002454D5" w:rsidRPr="00EA1798" w:rsidRDefault="002454D5" w:rsidP="00C13311">
            <w:pPr>
              <w:jc w:val="both"/>
              <w:rPr>
                <w:highlight w:val="green"/>
                <w:lang w:val="en-US"/>
              </w:rPr>
            </w:pPr>
          </w:p>
        </w:tc>
        <w:tc>
          <w:tcPr>
            <w:tcW w:w="2119" w:type="dxa"/>
          </w:tcPr>
          <w:p w14:paraId="246158A5" w14:textId="4E51133F" w:rsidR="009162B6" w:rsidRPr="00EA1798" w:rsidRDefault="0052070B" w:rsidP="009162B6">
            <w:pPr>
              <w:jc w:val="both"/>
              <w:rPr>
                <w:highlight w:val="green"/>
                <w:lang w:val="en-US"/>
              </w:rPr>
            </w:pPr>
            <w:r>
              <w:rPr>
                <w:highlight w:val="green"/>
                <w:lang w:val="en-US"/>
              </w:rPr>
              <w:t>Yes</w:t>
            </w:r>
          </w:p>
        </w:tc>
        <w:tc>
          <w:tcPr>
            <w:tcW w:w="4120" w:type="dxa"/>
          </w:tcPr>
          <w:p w14:paraId="40D8541A" w14:textId="7EF495BB" w:rsidR="00BB78B5" w:rsidRPr="00EA1798" w:rsidRDefault="0052070B" w:rsidP="00BB78B5">
            <w:pPr>
              <w:jc w:val="both"/>
              <w:rPr>
                <w:highlight w:val="green"/>
                <w:lang w:val="en-US"/>
              </w:rPr>
            </w:pPr>
            <w:r>
              <w:rPr>
                <w:highlight w:val="green"/>
                <w:lang w:val="en-US"/>
              </w:rPr>
              <w:t>Yes</w:t>
            </w:r>
          </w:p>
          <w:p w14:paraId="094812F3" w14:textId="5ABB3A2A" w:rsidR="00BB78B5" w:rsidRPr="00EA1798" w:rsidRDefault="00BB78B5" w:rsidP="00BB78B5">
            <w:pPr>
              <w:ind w:left="360"/>
              <w:jc w:val="both"/>
              <w:rPr>
                <w:highlight w:val="green"/>
                <w:lang w:val="en-US"/>
              </w:rPr>
            </w:pPr>
          </w:p>
          <w:p w14:paraId="33B96294" w14:textId="77777777" w:rsidR="00BB78B5" w:rsidRPr="00EA1798" w:rsidRDefault="00BB78B5" w:rsidP="00C13311">
            <w:pPr>
              <w:jc w:val="both"/>
              <w:rPr>
                <w:highlight w:val="green"/>
                <w:lang w:val="en-US"/>
              </w:rPr>
            </w:pPr>
          </w:p>
          <w:p w14:paraId="08CB0FD7" w14:textId="77777777" w:rsidR="00BB78B5" w:rsidRPr="00EA1798" w:rsidRDefault="00BB78B5" w:rsidP="00C13311">
            <w:pPr>
              <w:jc w:val="both"/>
              <w:rPr>
                <w:highlight w:val="green"/>
                <w:lang w:val="en-US"/>
              </w:rPr>
            </w:pPr>
          </w:p>
          <w:p w14:paraId="27EF4AC5" w14:textId="77777777" w:rsidR="00BB78B5" w:rsidRPr="00EA1798" w:rsidRDefault="00BB78B5" w:rsidP="00C13311">
            <w:pPr>
              <w:jc w:val="both"/>
              <w:rPr>
                <w:highlight w:val="green"/>
                <w:lang w:val="en-US"/>
              </w:rPr>
            </w:pPr>
          </w:p>
          <w:p w14:paraId="4592887C" w14:textId="3B13049C" w:rsidR="00BB78B5" w:rsidRPr="00EA1798" w:rsidRDefault="00BB78B5" w:rsidP="00C13311">
            <w:pPr>
              <w:jc w:val="both"/>
              <w:rPr>
                <w:highlight w:val="green"/>
                <w:lang w:val="en-US"/>
              </w:rPr>
            </w:pPr>
          </w:p>
        </w:tc>
      </w:tr>
      <w:tr w:rsidR="00BB78B5" w:rsidRPr="00AD5053" w14:paraId="282E2188" w14:textId="77777777" w:rsidTr="00444711">
        <w:tc>
          <w:tcPr>
            <w:tcW w:w="2058" w:type="dxa"/>
          </w:tcPr>
          <w:p w14:paraId="5447C0D5" w14:textId="0190504F" w:rsidR="00BB78B5" w:rsidRPr="00EA1798" w:rsidRDefault="00BB78B5" w:rsidP="00C13311">
            <w:pPr>
              <w:jc w:val="both"/>
              <w:rPr>
                <w:highlight w:val="green"/>
                <w:lang w:val="en-US"/>
              </w:rPr>
            </w:pPr>
            <w:r w:rsidRPr="00EA1798">
              <w:rPr>
                <w:highlight w:val="green"/>
                <w:lang w:val="en-US"/>
              </w:rPr>
              <w:t>Ordinary sale</w:t>
            </w:r>
            <w:r w:rsidR="00F807FA" w:rsidRPr="00EA1798">
              <w:rPr>
                <w:highlight w:val="green"/>
                <w:lang w:val="en-US"/>
              </w:rPr>
              <w:t>s</w:t>
            </w:r>
            <w:r w:rsidRPr="00EA1798">
              <w:rPr>
                <w:highlight w:val="green"/>
                <w:lang w:val="en-US"/>
              </w:rPr>
              <w:t>:</w:t>
            </w:r>
          </w:p>
          <w:p w14:paraId="03BF41B9" w14:textId="7B4C4018" w:rsidR="00BB78B5" w:rsidRPr="00EA1798" w:rsidRDefault="00F807FA" w:rsidP="00C13311">
            <w:pPr>
              <w:jc w:val="both"/>
              <w:rPr>
                <w:highlight w:val="green"/>
                <w:lang w:val="en-US"/>
              </w:rPr>
            </w:pPr>
            <w:r w:rsidRPr="00EA1798">
              <w:rPr>
                <w:highlight w:val="green"/>
                <w:lang w:val="en-US"/>
              </w:rPr>
              <w:t>Sell e</w:t>
            </w:r>
            <w:r w:rsidR="00BB78B5" w:rsidRPr="00EA1798">
              <w:rPr>
                <w:highlight w:val="green"/>
                <w:lang w:val="en-US"/>
              </w:rPr>
              <w:t xml:space="preserve">mpty </w:t>
            </w:r>
            <w:r w:rsidRPr="00EA1798">
              <w:rPr>
                <w:highlight w:val="green"/>
                <w:lang w:val="en-US"/>
              </w:rPr>
              <w:t xml:space="preserve">heifers and </w:t>
            </w:r>
            <w:r w:rsidR="00BB78B5" w:rsidRPr="00EA1798">
              <w:rPr>
                <w:highlight w:val="green"/>
                <w:lang w:val="en-US"/>
              </w:rPr>
              <w:t>cows</w:t>
            </w:r>
          </w:p>
        </w:tc>
        <w:tc>
          <w:tcPr>
            <w:tcW w:w="2159" w:type="dxa"/>
          </w:tcPr>
          <w:p w14:paraId="5B48F706" w14:textId="4007C88D" w:rsidR="00BB78B5" w:rsidRPr="00EA1798" w:rsidRDefault="00BB78B5" w:rsidP="00C13311">
            <w:pPr>
              <w:jc w:val="both"/>
              <w:rPr>
                <w:highlight w:val="green"/>
                <w:lang w:val="en-US"/>
              </w:rPr>
            </w:pPr>
            <w:r w:rsidRPr="00EA1798">
              <w:rPr>
                <w:highlight w:val="green"/>
                <w:lang w:val="en-US"/>
              </w:rPr>
              <w:t>No</w:t>
            </w:r>
          </w:p>
        </w:tc>
        <w:tc>
          <w:tcPr>
            <w:tcW w:w="2119" w:type="dxa"/>
          </w:tcPr>
          <w:p w14:paraId="19399073" w14:textId="30D2F831" w:rsidR="00BB78B5" w:rsidRPr="00EA1798" w:rsidRDefault="00042D4F" w:rsidP="00C13311">
            <w:pPr>
              <w:jc w:val="both"/>
              <w:rPr>
                <w:highlight w:val="green"/>
                <w:lang w:val="en-US"/>
              </w:rPr>
            </w:pPr>
            <w:r w:rsidRPr="00EA1798">
              <w:rPr>
                <w:highlight w:val="green"/>
                <w:lang w:val="en-US"/>
              </w:rPr>
              <w:t>Depending on the farmer’s workload capacity</w:t>
            </w:r>
          </w:p>
        </w:tc>
        <w:tc>
          <w:tcPr>
            <w:tcW w:w="4120" w:type="dxa"/>
          </w:tcPr>
          <w:p w14:paraId="1D831303" w14:textId="55E1EA9F" w:rsidR="00042D4F" w:rsidRPr="00EA1798" w:rsidRDefault="00042D4F" w:rsidP="00042D4F">
            <w:pPr>
              <w:jc w:val="both"/>
              <w:rPr>
                <w:highlight w:val="green"/>
                <w:lang w:val="en-US"/>
              </w:rPr>
            </w:pPr>
            <w:r w:rsidRPr="00EA1798">
              <w:rPr>
                <w:highlight w:val="green"/>
                <w:lang w:val="en-US"/>
              </w:rPr>
              <w:t>Depending on the farmer’s workload capacity and on the state of the resource and animal welfare</w:t>
            </w:r>
          </w:p>
          <w:p w14:paraId="50675B80" w14:textId="34C5A621" w:rsidR="00BB78B5" w:rsidRPr="00EA1798" w:rsidRDefault="00BB78B5" w:rsidP="00C13311">
            <w:pPr>
              <w:jc w:val="both"/>
              <w:rPr>
                <w:highlight w:val="green"/>
                <w:lang w:val="en-US"/>
              </w:rPr>
            </w:pPr>
          </w:p>
        </w:tc>
      </w:tr>
      <w:tr w:rsidR="00677E3D" w:rsidRPr="00AD5053" w14:paraId="44D5F739" w14:textId="77777777" w:rsidTr="00444711">
        <w:tc>
          <w:tcPr>
            <w:tcW w:w="2058" w:type="dxa"/>
          </w:tcPr>
          <w:p w14:paraId="670266A4" w14:textId="1EFCB3DF" w:rsidR="009C2B34" w:rsidRDefault="009C2B34" w:rsidP="00C13311">
            <w:pPr>
              <w:jc w:val="both"/>
              <w:rPr>
                <w:lang w:val="en-US"/>
              </w:rPr>
            </w:pPr>
            <w:r w:rsidRPr="009C2B34">
              <w:rPr>
                <w:lang w:val="en-US"/>
              </w:rPr>
              <w:t>Extraordinary sales in times of crisis</w:t>
            </w:r>
            <w:r w:rsidR="00C22AE7">
              <w:rPr>
                <w:lang w:val="en-US"/>
              </w:rPr>
              <w:t xml:space="preserve">: </w:t>
            </w:r>
          </w:p>
          <w:p w14:paraId="035ADEAA" w14:textId="670053BC" w:rsidR="00677E3D" w:rsidRPr="00666CEA" w:rsidRDefault="00C72707" w:rsidP="00C13311">
            <w:pPr>
              <w:jc w:val="both"/>
              <w:rPr>
                <w:lang w:val="en-US"/>
              </w:rPr>
            </w:pPr>
            <w:r>
              <w:rPr>
                <w:lang w:val="en-US"/>
              </w:rPr>
              <w:t>sell</w:t>
            </w:r>
            <w:r w:rsidR="00C22AE7" w:rsidRPr="00C22AE7">
              <w:rPr>
                <w:lang w:val="en-US"/>
              </w:rPr>
              <w:t xml:space="preserve"> livestock not intended for sale</w:t>
            </w:r>
          </w:p>
        </w:tc>
        <w:tc>
          <w:tcPr>
            <w:tcW w:w="2159" w:type="dxa"/>
          </w:tcPr>
          <w:p w14:paraId="1490AB99" w14:textId="51C95FF4" w:rsidR="00677E3D" w:rsidRPr="00A70E56" w:rsidRDefault="00666CEA" w:rsidP="00C13311">
            <w:pPr>
              <w:jc w:val="both"/>
            </w:pPr>
            <w:r w:rsidRPr="00A70E56">
              <w:t>No</w:t>
            </w:r>
          </w:p>
        </w:tc>
        <w:tc>
          <w:tcPr>
            <w:tcW w:w="2119" w:type="dxa"/>
          </w:tcPr>
          <w:p w14:paraId="0D13D38B" w14:textId="6D34218A" w:rsidR="00677E3D" w:rsidRPr="00A70E56" w:rsidRDefault="00E9539E" w:rsidP="00C13311">
            <w:pPr>
              <w:jc w:val="both"/>
              <w:rPr>
                <w:lang w:val="en-US"/>
              </w:rPr>
            </w:pPr>
            <w:r w:rsidRPr="00A70E56">
              <w:rPr>
                <w:lang w:val="en-US"/>
              </w:rPr>
              <w:t>Only when the body condition of livestock deteriorates does the sale of cattle with the worst BCS take place</w:t>
            </w:r>
            <w:r w:rsidR="009C2B34" w:rsidRPr="00A70E56">
              <w:rPr>
                <w:lang w:val="en-US"/>
              </w:rPr>
              <w:t xml:space="preserve">, </w:t>
            </w:r>
            <w:r w:rsidR="005B4CAC" w:rsidRPr="00A70E56">
              <w:rPr>
                <w:lang w:val="en-US"/>
              </w:rPr>
              <w:t>to maximize profits</w:t>
            </w:r>
          </w:p>
        </w:tc>
        <w:tc>
          <w:tcPr>
            <w:tcW w:w="4120" w:type="dxa"/>
          </w:tcPr>
          <w:p w14:paraId="4CA72F7F" w14:textId="60FAEE9E" w:rsidR="00677E3D" w:rsidRPr="00A70E56" w:rsidRDefault="00E9539E" w:rsidP="00C13311">
            <w:pPr>
              <w:jc w:val="both"/>
              <w:rPr>
                <w:lang w:val="en-US"/>
              </w:rPr>
            </w:pPr>
            <w:r w:rsidRPr="00A70E56">
              <w:rPr>
                <w:lang w:val="en-US"/>
              </w:rPr>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EA1798" w:rsidRDefault="00677E3D" w:rsidP="00C13311">
            <w:pPr>
              <w:jc w:val="both"/>
              <w:rPr>
                <w:highlight w:val="green"/>
              </w:rPr>
            </w:pPr>
            <w:proofErr w:type="spellStart"/>
            <w:r w:rsidRPr="00EA1798">
              <w:rPr>
                <w:highlight w:val="green"/>
              </w:rPr>
              <w:t>Breeding</w:t>
            </w:r>
            <w:proofErr w:type="spellEnd"/>
          </w:p>
        </w:tc>
        <w:tc>
          <w:tcPr>
            <w:tcW w:w="2159" w:type="dxa"/>
          </w:tcPr>
          <w:p w14:paraId="5F7A289C" w14:textId="28E77EE6" w:rsidR="00677E3D" w:rsidRPr="00EA1798" w:rsidRDefault="00677E3D" w:rsidP="00C13311">
            <w:pPr>
              <w:jc w:val="both"/>
              <w:rPr>
                <w:highlight w:val="green"/>
              </w:rPr>
            </w:pPr>
            <w:proofErr w:type="spellStart"/>
            <w:r w:rsidRPr="00EA1798">
              <w:rPr>
                <w:highlight w:val="green"/>
              </w:rPr>
              <w:t>Uncontrolled</w:t>
            </w:r>
            <w:proofErr w:type="spellEnd"/>
          </w:p>
        </w:tc>
        <w:tc>
          <w:tcPr>
            <w:tcW w:w="2119" w:type="dxa"/>
          </w:tcPr>
          <w:p w14:paraId="6C74DFE1" w14:textId="34AB6881" w:rsidR="00677E3D" w:rsidRPr="00EA1798" w:rsidRDefault="00677E3D" w:rsidP="00C13311">
            <w:pPr>
              <w:jc w:val="both"/>
              <w:rPr>
                <w:highlight w:val="green"/>
              </w:rPr>
            </w:pPr>
            <w:proofErr w:type="spellStart"/>
            <w:r w:rsidRPr="00EA1798">
              <w:rPr>
                <w:highlight w:val="green"/>
              </w:rPr>
              <w:t>Controlled</w:t>
            </w:r>
            <w:proofErr w:type="spellEnd"/>
          </w:p>
        </w:tc>
        <w:tc>
          <w:tcPr>
            <w:tcW w:w="4120" w:type="dxa"/>
          </w:tcPr>
          <w:p w14:paraId="5ABDBA91" w14:textId="124FC0A6" w:rsidR="00677E3D" w:rsidRPr="00EA1798" w:rsidRDefault="00E9539E" w:rsidP="00C13311">
            <w:pPr>
              <w:jc w:val="both"/>
              <w:rPr>
                <w:highlight w:val="green"/>
              </w:rPr>
            </w:pPr>
            <w:proofErr w:type="spellStart"/>
            <w:r w:rsidRPr="00EA1798">
              <w:rPr>
                <w:highlight w:val="green"/>
              </w:rPr>
              <w:t>Controlled</w:t>
            </w:r>
            <w:proofErr w:type="spellEnd"/>
          </w:p>
        </w:tc>
      </w:tr>
      <w:tr w:rsidR="00677E3D" w14:paraId="185B6254" w14:textId="77777777" w:rsidTr="00444711">
        <w:tc>
          <w:tcPr>
            <w:tcW w:w="2058" w:type="dxa"/>
          </w:tcPr>
          <w:p w14:paraId="258AF961" w14:textId="483A414A" w:rsidR="00677E3D" w:rsidRPr="00EA1798" w:rsidRDefault="00677E3D" w:rsidP="00C13311">
            <w:pPr>
              <w:jc w:val="both"/>
              <w:rPr>
                <w:highlight w:val="green"/>
              </w:rPr>
            </w:pPr>
            <w:proofErr w:type="spellStart"/>
            <w:r w:rsidRPr="00EA1798">
              <w:rPr>
                <w:highlight w:val="green"/>
              </w:rPr>
              <w:t>Weaning</w:t>
            </w:r>
            <w:proofErr w:type="spellEnd"/>
          </w:p>
        </w:tc>
        <w:tc>
          <w:tcPr>
            <w:tcW w:w="2159" w:type="dxa"/>
          </w:tcPr>
          <w:p w14:paraId="2F44EF63" w14:textId="291D8E6C" w:rsidR="00677E3D" w:rsidRPr="00EA1798" w:rsidRDefault="00677E3D" w:rsidP="00C13311">
            <w:pPr>
              <w:jc w:val="both"/>
              <w:rPr>
                <w:highlight w:val="green"/>
              </w:rPr>
            </w:pPr>
            <w:r w:rsidRPr="00EA1798">
              <w:rPr>
                <w:highlight w:val="green"/>
              </w:rPr>
              <w:t>Natural</w:t>
            </w:r>
          </w:p>
        </w:tc>
        <w:tc>
          <w:tcPr>
            <w:tcW w:w="2119" w:type="dxa"/>
          </w:tcPr>
          <w:p w14:paraId="02A06D14" w14:textId="00DC05C2" w:rsidR="00677E3D" w:rsidRPr="00EA1798" w:rsidRDefault="00677E3D" w:rsidP="00C13311">
            <w:pPr>
              <w:jc w:val="both"/>
              <w:rPr>
                <w:highlight w:val="green"/>
              </w:rPr>
            </w:pPr>
            <w:proofErr w:type="spellStart"/>
            <w:r w:rsidRPr="00EA1798">
              <w:rPr>
                <w:highlight w:val="green"/>
              </w:rPr>
              <w:t>Early</w:t>
            </w:r>
            <w:proofErr w:type="spellEnd"/>
          </w:p>
        </w:tc>
        <w:tc>
          <w:tcPr>
            <w:tcW w:w="4120" w:type="dxa"/>
          </w:tcPr>
          <w:p w14:paraId="5F855003" w14:textId="202C2D96" w:rsidR="00677E3D" w:rsidRPr="00EA1798" w:rsidRDefault="0041110E" w:rsidP="00C13311">
            <w:pPr>
              <w:jc w:val="both"/>
              <w:rPr>
                <w:highlight w:val="green"/>
              </w:rPr>
            </w:pPr>
            <w:r w:rsidRPr="00EA1798">
              <w:rPr>
                <w:highlight w:val="green"/>
              </w:rPr>
              <w:t>Natural</w:t>
            </w:r>
          </w:p>
        </w:tc>
      </w:tr>
      <w:tr w:rsidR="00677E3D" w:rsidRPr="00AD5053" w14:paraId="7BCFAFE4" w14:textId="77777777" w:rsidTr="00444711">
        <w:tc>
          <w:tcPr>
            <w:tcW w:w="2058" w:type="dxa"/>
          </w:tcPr>
          <w:p w14:paraId="5C518F59" w14:textId="610F7317" w:rsidR="00677E3D" w:rsidRDefault="00677E3D" w:rsidP="00C13311">
            <w:pPr>
              <w:jc w:val="both"/>
            </w:pPr>
            <w:proofErr w:type="spellStart"/>
            <w:r>
              <w:t>Food</w:t>
            </w:r>
            <w:proofErr w:type="spellEnd"/>
            <w:r>
              <w:t xml:space="preserve"> </w:t>
            </w:r>
            <w:proofErr w:type="spellStart"/>
            <w:r>
              <w:t>supplementation</w:t>
            </w:r>
            <w:proofErr w:type="spellEnd"/>
          </w:p>
        </w:tc>
        <w:tc>
          <w:tcPr>
            <w:tcW w:w="2159" w:type="dxa"/>
          </w:tcPr>
          <w:p w14:paraId="04D7F5D4" w14:textId="4C871568" w:rsidR="00677E3D" w:rsidRDefault="00677E3D" w:rsidP="00C13311">
            <w:pPr>
              <w:jc w:val="both"/>
            </w:pPr>
            <w:r>
              <w:t>No</w:t>
            </w:r>
          </w:p>
        </w:tc>
        <w:tc>
          <w:tcPr>
            <w:tcW w:w="2119" w:type="dxa"/>
          </w:tcPr>
          <w:p w14:paraId="6BFE7A2A" w14:textId="4FD26733" w:rsidR="00677E3D" w:rsidRDefault="00677E3D" w:rsidP="00C13311">
            <w:pPr>
              <w:jc w:val="both"/>
            </w:pPr>
            <w:r>
              <w:t>Yes</w:t>
            </w:r>
          </w:p>
        </w:tc>
        <w:tc>
          <w:tcPr>
            <w:tcW w:w="4120" w:type="dxa"/>
          </w:tcPr>
          <w:p w14:paraId="1CA18749" w14:textId="762E9938" w:rsidR="00677E3D" w:rsidRPr="00C827DB" w:rsidRDefault="00C827DB" w:rsidP="00C13311">
            <w:pPr>
              <w:jc w:val="both"/>
              <w:rPr>
                <w:lang w:val="en-US"/>
              </w:rPr>
            </w:pPr>
            <w:r w:rsidRPr="00C22AE7">
              <w:rPr>
                <w:lang w:val="en-US"/>
              </w:rPr>
              <w:t>Only when the state of the resource is compromised</w:t>
            </w:r>
            <w:r>
              <w:rPr>
                <w:lang w:val="en-US"/>
              </w:rPr>
              <w:t xml:space="preserve">, </w:t>
            </w:r>
            <w:r w:rsidRPr="00200350">
              <w:rPr>
                <w:lang w:val="en-US"/>
              </w:rPr>
              <w:t>for animal wellbeing and grassland conservation</w:t>
            </w:r>
          </w:p>
        </w:tc>
      </w:tr>
    </w:tbl>
    <w:p w14:paraId="6B4B9F09" w14:textId="77777777" w:rsidR="00CC0BBB" w:rsidRDefault="00CC0BBB" w:rsidP="00C13311">
      <w:pPr>
        <w:jc w:val="both"/>
        <w:rPr>
          <w:lang w:val="en-US"/>
        </w:rPr>
      </w:pPr>
    </w:p>
    <w:p w14:paraId="56AC2A0A" w14:textId="77777777" w:rsidR="00AD5053" w:rsidRPr="00C827DB" w:rsidRDefault="00AD5053"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lastRenderedPageBreak/>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4" w:name="_Hlk134782306"/>
      <w:r w:rsidRPr="00200623">
        <w:rPr>
          <w:lang w:val="en-US"/>
        </w:rPr>
        <w:t xml:space="preserve">: </w:t>
      </w:r>
      <w:r>
        <w:rPr>
          <w:lang w:val="en-US"/>
        </w:rPr>
        <w:t>f</w:t>
      </w:r>
      <w:r w:rsidR="00E52EC0" w:rsidRPr="00200623">
        <w:rPr>
          <w:lang w:val="en-US"/>
        </w:rPr>
        <w:t xml:space="preserve">arm income vs </w:t>
      </w:r>
      <w:bookmarkEnd w:id="4"/>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5-30T18:50:00Z" w:initials="DS">
    <w:p w14:paraId="59D97BE7" w14:textId="65083589"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keep-n-steers</w:t>
      </w:r>
      <w:r>
        <w:rPr>
          <w:lang w:val="en-US"/>
        </w:rPr>
        <w:t>” slider in the model</w:t>
      </w:r>
    </w:p>
  </w:comment>
  <w:comment w:id="1" w:author="Diego S" w:date="2023-05-23T11:43:00Z" w:initials="DS">
    <w:p w14:paraId="5E4DA8A7" w14:textId="2582CFC1"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keep-n-cattle</w:t>
      </w:r>
      <w:r w:rsidR="00FF605C" w:rsidRPr="00FF605C">
        <w:rPr>
          <w:lang w:val="en-US"/>
        </w:rPr>
        <w:t>” slider i</w:t>
      </w:r>
      <w:r w:rsidR="00FF605C">
        <w:rPr>
          <w:lang w:val="en-US"/>
        </w:rPr>
        <w:t>n the model.</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2" w:author="Diego S" w:date="2023-05-23T11:53:00Z" w:initials="DS">
    <w:p w14:paraId="766FCC3B" w14:textId="7B93BD94"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keep-n-cattle</w:t>
      </w:r>
      <w:r w:rsidR="003D01B7" w:rsidRPr="00FF605C">
        <w:rPr>
          <w:lang w:val="en-US"/>
        </w:rPr>
        <w:t>” slider i</w:t>
      </w:r>
      <w:r w:rsidR="003D01B7">
        <w:rPr>
          <w:lang w:val="en-US"/>
        </w:rPr>
        <w:t>n the model.</w:t>
      </w:r>
    </w:p>
  </w:comment>
  <w:comment w:id="3" w:author="Diego S" w:date="2023-05-30T18:46:00Z" w:initials="DS">
    <w:p w14:paraId="1A8046EC" w14:textId="77777777" w:rsidR="00FF605C" w:rsidRDefault="00FF605C">
      <w:pPr>
        <w:pStyle w:val="Textocomentario"/>
        <w:rPr>
          <w:lang w:val="en-US"/>
        </w:rPr>
      </w:pPr>
      <w:r>
        <w:rPr>
          <w:rStyle w:val="Refdecomentario"/>
        </w:rPr>
        <w:annotationRef/>
      </w:r>
      <w:r w:rsidRPr="00FF605C">
        <w:rPr>
          <w:lang w:val="en-US"/>
        </w:rPr>
        <w:t>“</w:t>
      </w:r>
      <w:proofErr w:type="gramStart"/>
      <w:r w:rsidRPr="00FF605C">
        <w:rPr>
          <w:b/>
          <w:bCs/>
          <w:lang w:val="en-US"/>
        </w:rPr>
        <w:t>env</w:t>
      </w:r>
      <w:proofErr w:type="gramEnd"/>
      <w:r w:rsidRPr="00FF605C">
        <w:rPr>
          <w:b/>
          <w:bCs/>
          <w:lang w:val="en-US"/>
        </w:rPr>
        <w:t>-farmer-SR</w:t>
      </w:r>
      <w:r w:rsidRPr="00FF605C">
        <w:rPr>
          <w:lang w:val="en-US"/>
        </w:rPr>
        <w:t>” slider i</w:t>
      </w:r>
      <w:r>
        <w:rPr>
          <w:lang w:val="en-US"/>
        </w:rPr>
        <w:t>n the model</w:t>
      </w:r>
    </w:p>
    <w:p w14:paraId="5EA91BEB" w14:textId="77777777" w:rsidR="00FF605C" w:rsidRDefault="00FF605C">
      <w:pPr>
        <w:pStyle w:val="Textocomentario"/>
        <w:rPr>
          <w:lang w:val="en-US"/>
        </w:rPr>
      </w:pPr>
    </w:p>
    <w:p w14:paraId="36E504D8" w14:textId="77777777" w:rsidR="00FF605C" w:rsidRDefault="00FF605C">
      <w:pPr>
        <w:pStyle w:val="Textocomentario"/>
        <w:rPr>
          <w:lang w:val="en-US"/>
        </w:rPr>
      </w:pPr>
      <w:r w:rsidRPr="00FF605C">
        <w:rPr>
          <w:lang w:val="en-US"/>
        </w:rPr>
        <w:t>In the future, the i</w:t>
      </w:r>
      <w:r>
        <w:rPr>
          <w:lang w:val="en-US"/>
        </w:rPr>
        <w:t>ntention is to automatically calculate this number based on the natural stocking rate of the system (which varies accordingly to “</w:t>
      </w:r>
      <w:proofErr w:type="spellStart"/>
      <w:r>
        <w:rPr>
          <w:lang w:val="en-US"/>
        </w:rPr>
        <w:t>climacoef</w:t>
      </w:r>
      <w:proofErr w:type="spellEnd"/>
      <w:r>
        <w:rPr>
          <w:lang w:val="en-US"/>
        </w:rPr>
        <w:t>” and “DM-cm-ha” variables).</w:t>
      </w:r>
    </w:p>
    <w:p w14:paraId="049982EF" w14:textId="4292FDE1" w:rsidR="00FF605C" w:rsidRPr="00FF605C" w:rsidRDefault="00FF605C">
      <w:pPr>
        <w:pStyle w:val="Textocomentario"/>
        <w:rPr>
          <w:lang w:val="en-US"/>
        </w:rPr>
      </w:pPr>
      <w:r w:rsidRPr="00FF605C">
        <w:rPr>
          <w:lang w:val="en-US"/>
        </w:rPr>
        <w:t>But for now, this “e</w:t>
      </w:r>
      <w:r>
        <w:rPr>
          <w:lang w:val="en-US"/>
        </w:rPr>
        <w:t>nv-farmer-SR” works as a placeholder for this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7BE7" w15:done="0"/>
  <w15:commentEx w15:paraId="4DFE5606" w15:done="0"/>
  <w15:commentEx w15:paraId="766FCC3B" w15:done="0"/>
  <w15:commentEx w15:paraId="049982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C3E5" w16cex:dateUtc="2023-05-31T01:50:00Z"/>
  <w16cex:commentExtensible w16cex:durableId="28174689" w16cex:dateUtc="2023-05-23T18:43:00Z"/>
  <w16cex:commentExtensible w16cex:durableId="28174690" w16cex:dateUtc="2023-05-23T18:53:00Z"/>
  <w16cex:commentExtensible w16cex:durableId="2820C369" w16cex:dateUtc="2023-05-31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7BE7" w16cid:durableId="2820C3E5"/>
  <w16cid:commentId w16cid:paraId="4DFE5606" w16cid:durableId="28174689"/>
  <w16cid:commentId w16cid:paraId="766FCC3B" w16cid:durableId="28174690"/>
  <w16cid:commentId w16cid:paraId="049982EF" w16cid:durableId="2820C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5"/>
  </w:num>
  <w:num w:numId="2" w16cid:durableId="1858613907">
    <w:abstractNumId w:val="3"/>
  </w:num>
  <w:num w:numId="3" w16cid:durableId="455373935">
    <w:abstractNumId w:val="1"/>
  </w:num>
  <w:num w:numId="4" w16cid:durableId="1020744047">
    <w:abstractNumId w:val="4"/>
  </w:num>
  <w:num w:numId="5" w16cid:durableId="773401563">
    <w:abstractNumId w:val="0"/>
  </w:num>
  <w:num w:numId="6" w16cid:durableId="1211264036">
    <w:abstractNumId w:val="9"/>
  </w:num>
  <w:num w:numId="7" w16cid:durableId="1213614117">
    <w:abstractNumId w:val="6"/>
  </w:num>
  <w:num w:numId="8" w16cid:durableId="689263270">
    <w:abstractNumId w:val="8"/>
  </w:num>
  <w:num w:numId="9" w16cid:durableId="1602109050">
    <w:abstractNumId w:val="7"/>
  </w:num>
  <w:num w:numId="10" w16cid:durableId="1639602202">
    <w:abstractNumId w:val="2"/>
  </w:num>
  <w:num w:numId="11" w16cid:durableId="22125737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4CBC"/>
    <w:rsid w:val="00041733"/>
    <w:rsid w:val="00042D4F"/>
    <w:rsid w:val="00046303"/>
    <w:rsid w:val="00057E7B"/>
    <w:rsid w:val="00070678"/>
    <w:rsid w:val="00073457"/>
    <w:rsid w:val="00085926"/>
    <w:rsid w:val="00095ED9"/>
    <w:rsid w:val="000A7816"/>
    <w:rsid w:val="000C08E8"/>
    <w:rsid w:val="000C1072"/>
    <w:rsid w:val="000D04BE"/>
    <w:rsid w:val="000E5EE8"/>
    <w:rsid w:val="000F4D7F"/>
    <w:rsid w:val="00112072"/>
    <w:rsid w:val="00114AEC"/>
    <w:rsid w:val="00166F33"/>
    <w:rsid w:val="00174F50"/>
    <w:rsid w:val="00195F10"/>
    <w:rsid w:val="001A64FD"/>
    <w:rsid w:val="001A6966"/>
    <w:rsid w:val="001B625A"/>
    <w:rsid w:val="001B6488"/>
    <w:rsid w:val="001D10D2"/>
    <w:rsid w:val="00200623"/>
    <w:rsid w:val="00207435"/>
    <w:rsid w:val="002454D5"/>
    <w:rsid w:val="00252019"/>
    <w:rsid w:val="00274DE9"/>
    <w:rsid w:val="00277798"/>
    <w:rsid w:val="00286ACB"/>
    <w:rsid w:val="0029346E"/>
    <w:rsid w:val="002C1CC0"/>
    <w:rsid w:val="002D54E8"/>
    <w:rsid w:val="002E08AB"/>
    <w:rsid w:val="002E76DB"/>
    <w:rsid w:val="002F35F4"/>
    <w:rsid w:val="002F6F5A"/>
    <w:rsid w:val="0030021C"/>
    <w:rsid w:val="003002C7"/>
    <w:rsid w:val="003004B0"/>
    <w:rsid w:val="00326546"/>
    <w:rsid w:val="0032680F"/>
    <w:rsid w:val="00326EF1"/>
    <w:rsid w:val="00336900"/>
    <w:rsid w:val="0035151E"/>
    <w:rsid w:val="0035651E"/>
    <w:rsid w:val="003724E4"/>
    <w:rsid w:val="003D01B7"/>
    <w:rsid w:val="003F0BFB"/>
    <w:rsid w:val="003F7EC2"/>
    <w:rsid w:val="00400C36"/>
    <w:rsid w:val="0041110E"/>
    <w:rsid w:val="00415DDB"/>
    <w:rsid w:val="00425709"/>
    <w:rsid w:val="0044266E"/>
    <w:rsid w:val="00444711"/>
    <w:rsid w:val="00462ACA"/>
    <w:rsid w:val="00481A4A"/>
    <w:rsid w:val="0048436D"/>
    <w:rsid w:val="00487B49"/>
    <w:rsid w:val="004907FF"/>
    <w:rsid w:val="00495BCA"/>
    <w:rsid w:val="00497274"/>
    <w:rsid w:val="004A4BD5"/>
    <w:rsid w:val="004D0C94"/>
    <w:rsid w:val="004F40C4"/>
    <w:rsid w:val="005048DB"/>
    <w:rsid w:val="00506F20"/>
    <w:rsid w:val="0051417D"/>
    <w:rsid w:val="00514A8F"/>
    <w:rsid w:val="0052070B"/>
    <w:rsid w:val="00533C5C"/>
    <w:rsid w:val="00550FE5"/>
    <w:rsid w:val="00553066"/>
    <w:rsid w:val="00566856"/>
    <w:rsid w:val="00567A1F"/>
    <w:rsid w:val="00583BA3"/>
    <w:rsid w:val="005A06C1"/>
    <w:rsid w:val="005A5F84"/>
    <w:rsid w:val="005B4CAC"/>
    <w:rsid w:val="005E3E29"/>
    <w:rsid w:val="00600B1D"/>
    <w:rsid w:val="0061312D"/>
    <w:rsid w:val="00614968"/>
    <w:rsid w:val="0063666A"/>
    <w:rsid w:val="00645B1A"/>
    <w:rsid w:val="00666CEA"/>
    <w:rsid w:val="00677E3D"/>
    <w:rsid w:val="006910C3"/>
    <w:rsid w:val="00695F0C"/>
    <w:rsid w:val="006B31CF"/>
    <w:rsid w:val="006B593B"/>
    <w:rsid w:val="006C2AA2"/>
    <w:rsid w:val="006D79DD"/>
    <w:rsid w:val="006E4621"/>
    <w:rsid w:val="006F338F"/>
    <w:rsid w:val="006F366B"/>
    <w:rsid w:val="00704C14"/>
    <w:rsid w:val="007369DA"/>
    <w:rsid w:val="007406C4"/>
    <w:rsid w:val="00744EA5"/>
    <w:rsid w:val="00746309"/>
    <w:rsid w:val="00754973"/>
    <w:rsid w:val="007613D8"/>
    <w:rsid w:val="0076315B"/>
    <w:rsid w:val="00772063"/>
    <w:rsid w:val="0077285C"/>
    <w:rsid w:val="00777D3A"/>
    <w:rsid w:val="007927BC"/>
    <w:rsid w:val="00793FD3"/>
    <w:rsid w:val="00796927"/>
    <w:rsid w:val="00797FB8"/>
    <w:rsid w:val="007A435F"/>
    <w:rsid w:val="007B1B29"/>
    <w:rsid w:val="007E194F"/>
    <w:rsid w:val="007F1CE9"/>
    <w:rsid w:val="007F2544"/>
    <w:rsid w:val="007F2CCA"/>
    <w:rsid w:val="008048E8"/>
    <w:rsid w:val="00810F02"/>
    <w:rsid w:val="0082103E"/>
    <w:rsid w:val="0084242A"/>
    <w:rsid w:val="0084388F"/>
    <w:rsid w:val="00855F2A"/>
    <w:rsid w:val="00873C06"/>
    <w:rsid w:val="00875442"/>
    <w:rsid w:val="00875F6F"/>
    <w:rsid w:val="00895318"/>
    <w:rsid w:val="008C131B"/>
    <w:rsid w:val="008C6F31"/>
    <w:rsid w:val="008C7887"/>
    <w:rsid w:val="008E21EB"/>
    <w:rsid w:val="008F75A0"/>
    <w:rsid w:val="00906230"/>
    <w:rsid w:val="00907CBC"/>
    <w:rsid w:val="009162B6"/>
    <w:rsid w:val="00921DA5"/>
    <w:rsid w:val="00934B50"/>
    <w:rsid w:val="00947CFC"/>
    <w:rsid w:val="009510AA"/>
    <w:rsid w:val="00962E71"/>
    <w:rsid w:val="00967516"/>
    <w:rsid w:val="0097034C"/>
    <w:rsid w:val="00974146"/>
    <w:rsid w:val="00992244"/>
    <w:rsid w:val="009C2B34"/>
    <w:rsid w:val="009D1FA3"/>
    <w:rsid w:val="009F0A5F"/>
    <w:rsid w:val="00A203B7"/>
    <w:rsid w:val="00A22EFC"/>
    <w:rsid w:val="00A2549F"/>
    <w:rsid w:val="00A432C0"/>
    <w:rsid w:val="00A660FF"/>
    <w:rsid w:val="00A70E56"/>
    <w:rsid w:val="00A82CA3"/>
    <w:rsid w:val="00AD5053"/>
    <w:rsid w:val="00AD7F54"/>
    <w:rsid w:val="00B037C7"/>
    <w:rsid w:val="00B167C3"/>
    <w:rsid w:val="00B2048F"/>
    <w:rsid w:val="00B3447E"/>
    <w:rsid w:val="00B4251B"/>
    <w:rsid w:val="00B57E50"/>
    <w:rsid w:val="00B66995"/>
    <w:rsid w:val="00B77559"/>
    <w:rsid w:val="00BB78B5"/>
    <w:rsid w:val="00BC590B"/>
    <w:rsid w:val="00BE5017"/>
    <w:rsid w:val="00BF098D"/>
    <w:rsid w:val="00BF48BE"/>
    <w:rsid w:val="00C10CCF"/>
    <w:rsid w:val="00C118D1"/>
    <w:rsid w:val="00C13311"/>
    <w:rsid w:val="00C20CBE"/>
    <w:rsid w:val="00C22AE7"/>
    <w:rsid w:val="00C676C6"/>
    <w:rsid w:val="00C72707"/>
    <w:rsid w:val="00C827DB"/>
    <w:rsid w:val="00C86683"/>
    <w:rsid w:val="00C953DF"/>
    <w:rsid w:val="00CA3D0B"/>
    <w:rsid w:val="00CB2904"/>
    <w:rsid w:val="00CC0BBB"/>
    <w:rsid w:val="00CE5FA4"/>
    <w:rsid w:val="00CF4B07"/>
    <w:rsid w:val="00D02588"/>
    <w:rsid w:val="00D12FEB"/>
    <w:rsid w:val="00D2022F"/>
    <w:rsid w:val="00D46FB5"/>
    <w:rsid w:val="00D509F1"/>
    <w:rsid w:val="00D5745C"/>
    <w:rsid w:val="00D76AEC"/>
    <w:rsid w:val="00D76BC7"/>
    <w:rsid w:val="00DF5AAB"/>
    <w:rsid w:val="00E202B6"/>
    <w:rsid w:val="00E42DE2"/>
    <w:rsid w:val="00E52EC0"/>
    <w:rsid w:val="00E76F71"/>
    <w:rsid w:val="00E81AA8"/>
    <w:rsid w:val="00E866C9"/>
    <w:rsid w:val="00E9539E"/>
    <w:rsid w:val="00EA0D67"/>
    <w:rsid w:val="00EA1798"/>
    <w:rsid w:val="00EC5B50"/>
    <w:rsid w:val="00ED4C4F"/>
    <w:rsid w:val="00F037B3"/>
    <w:rsid w:val="00F07678"/>
    <w:rsid w:val="00F076CD"/>
    <w:rsid w:val="00F24748"/>
    <w:rsid w:val="00F50A1F"/>
    <w:rsid w:val="00F52280"/>
    <w:rsid w:val="00F800BC"/>
    <w:rsid w:val="00F807FA"/>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3</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169</cp:revision>
  <dcterms:created xsi:type="dcterms:W3CDTF">2023-05-12T08:57:00Z</dcterms:created>
  <dcterms:modified xsi:type="dcterms:W3CDTF">2023-06-08T17:58:00Z</dcterms:modified>
</cp:coreProperties>
</file>