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21DDE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bookmarkStart w:id="0" w:name="_GoBack"/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1. O resultado de Cálculo I já mostra uma diferença forte</w:t>
      </w:r>
    </w:p>
    <w:p w14:paraId="7E285325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Entre os alunos da amostra que tiveram registros de </w:t>
      </w: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1109103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5"/>
        <w:gridCol w:w="2189"/>
      </w:tblGrid>
      <w:tr w14:paraId="20E3FE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89D4F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Currículo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2468D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Alunos com Cálculo I</w:t>
            </w:r>
          </w:p>
        </w:tc>
      </w:tr>
      <w:tr w14:paraId="18CCC2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98BF8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13145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718</w:t>
            </w:r>
          </w:p>
        </w:tc>
      </w:tr>
      <w:tr w14:paraId="3B6831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DB66A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C26A3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262</w:t>
            </w:r>
          </w:p>
        </w:tc>
      </w:tr>
    </w:tbl>
    <w:p w14:paraId="6F2DE90F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Isso corresponde a uma diferença importante de cobertura. Mas precisamos ter cuidado: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718 e 262 não devem ser comparados diretamente como se fossem as populações dos currículos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, porque os denominadores são 723 e 775, respectivamente. Vamos calcular os percentuais.</w:t>
      </w:r>
    </w:p>
    <w:p w14:paraId="19FCDBE7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O padrão de tentativas também é bastante diferente: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5"/>
        <w:gridCol w:w="420"/>
        <w:gridCol w:w="420"/>
        <w:gridCol w:w="364"/>
        <w:gridCol w:w="382"/>
        <w:gridCol w:w="294"/>
      </w:tblGrid>
      <w:tr w14:paraId="65C929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19586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Currículo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D78B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E5E14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334" w:type="dxa"/>
            <w:shd w:val="clear" w:color="auto" w:fill="auto"/>
            <w:vAlign w:val="center"/>
          </w:tcPr>
          <w:p w14:paraId="591801A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352" w:type="dxa"/>
            <w:shd w:val="clear" w:color="auto" w:fill="auto"/>
            <w:vAlign w:val="center"/>
          </w:tcPr>
          <w:p w14:paraId="1981DD5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49" w:type="dxa"/>
            <w:shd w:val="clear" w:color="auto" w:fill="auto"/>
            <w:vAlign w:val="center"/>
          </w:tcPr>
          <w:p w14:paraId="6160977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</w:tr>
      <w:tr w14:paraId="74B72D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C5915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9F5CF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436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97A45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166</w:t>
            </w:r>
          </w:p>
        </w:tc>
        <w:tc>
          <w:tcPr>
            <w:tcW w:w="334" w:type="dxa"/>
            <w:shd w:val="clear" w:color="auto" w:fill="auto"/>
            <w:vAlign w:val="center"/>
          </w:tcPr>
          <w:p w14:paraId="14073C3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76</w:t>
            </w:r>
          </w:p>
        </w:tc>
        <w:tc>
          <w:tcPr>
            <w:tcW w:w="352" w:type="dxa"/>
            <w:shd w:val="clear" w:color="auto" w:fill="auto"/>
            <w:vAlign w:val="center"/>
          </w:tcPr>
          <w:p w14:paraId="68514E0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38</w:t>
            </w:r>
          </w:p>
        </w:tc>
        <w:tc>
          <w:tcPr>
            <w:tcW w:w="249" w:type="dxa"/>
            <w:shd w:val="clear" w:color="auto" w:fill="auto"/>
            <w:vAlign w:val="center"/>
          </w:tcPr>
          <w:p w14:paraId="1070480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</w:tr>
      <w:tr w14:paraId="7F9D26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3EE86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84ED1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233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980A5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334" w:type="dxa"/>
            <w:shd w:val="clear" w:color="auto" w:fill="auto"/>
            <w:vAlign w:val="center"/>
          </w:tcPr>
          <w:p w14:paraId="228FEB0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352" w:type="dxa"/>
            <w:shd w:val="clear" w:color="auto" w:fill="auto"/>
            <w:vAlign w:val="center"/>
          </w:tcPr>
          <w:p w14:paraId="68AE600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49" w:type="dxa"/>
            <w:shd w:val="clear" w:color="auto" w:fill="auto"/>
            <w:vAlign w:val="center"/>
          </w:tcPr>
          <w:p w14:paraId="439BB1D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</w:tbl>
    <w:p w14:paraId="4B218457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Aqui já aparece um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insight muito interessante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: no currículo 1999, há muito mais repetição de Cálculo I. No 2017, a grande maioria dos alunos aparece com apenas uma tentativa.</w:t>
      </w:r>
    </w:p>
    <w:p w14:paraId="2C5B12AF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Mas ainda não devemos escrever isso na dissertação como conclusão definitiva. Primeiro precisamos transformar isso em proporções e cruzar com a situação final do aluno.</w:t>
      </w:r>
    </w:p>
    <w:p w14:paraId="6393F8E7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2. A situação acadêmica é ainda mais interessante</w:t>
      </w:r>
    </w:p>
    <w:p w14:paraId="1AB50339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Nos registros de Cálculo I:</w:t>
      </w:r>
    </w:p>
    <w:p w14:paraId="4A6A1DE1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1999</w:t>
      </w:r>
    </w:p>
    <w:p w14:paraId="2E8D9A2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Reprovado: 46,7% </w:t>
      </w:r>
    </w:p>
    <w:p w14:paraId="1965303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Aprovado: 28,1% </w:t>
      </w:r>
    </w:p>
    <w:p w14:paraId="2627A4C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Reprovado por Falta: 17,2% </w:t>
      </w:r>
    </w:p>
    <w:p w14:paraId="517C18C4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2017</w:t>
      </w:r>
    </w:p>
    <w:p w14:paraId="562BE16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Aprovado: 68,1% </w:t>
      </w:r>
    </w:p>
    <w:p w14:paraId="21920F5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Reprovado: 21,8% </w:t>
      </w:r>
    </w:p>
    <w:p w14:paraId="5886280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Reprovado por Falta: 3,91% </w:t>
      </w:r>
    </w:p>
    <w:p w14:paraId="33604F14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 diferença é bastante expressiva. Principalmente:</w:t>
      </w:r>
    </w:p>
    <w:p w14:paraId="2F42385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Aprovado: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28,1% → 68,1% </w:t>
      </w:r>
    </w:p>
    <w:p w14:paraId="34E4AC0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Reprovado: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46,7% → 21,8% </w:t>
      </w:r>
    </w:p>
    <w:p w14:paraId="14E4F8A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Reprovado por falta: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17,2% → 3,91% </w:t>
      </w:r>
    </w:p>
    <w:p w14:paraId="6FAF2579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Mas atenção: esses são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registros de matrícula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, não necessariamente alunos únicos. Um aluno que reprovou quatro vezes contribui quatro vezes para essa distribuição. Por isso, essa tabela é válida para descrever o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histórico das tentativas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, mas não para afirmar que "46,7% dos alunos reprovaram".</w:t>
      </w:r>
    </w:p>
    <w:p w14:paraId="032EDB5B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Isso é uma distinção metodológica importante para a dissertação.</w:t>
      </w:r>
    </w:p>
    <w:p w14:paraId="5FD3E4C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ECF42C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2. A diferença nas notas é bastante forte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5"/>
        <w:gridCol w:w="967"/>
        <w:gridCol w:w="1360"/>
        <w:gridCol w:w="674"/>
        <w:gridCol w:w="900"/>
        <w:gridCol w:w="495"/>
      </w:tblGrid>
      <w:tr w14:paraId="2B3565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8DF0D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Currículo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5BC26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Registros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9F430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Notas válidas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D188B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Média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7E215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Mediana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120A1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DP</w:t>
            </w:r>
          </w:p>
        </w:tc>
      </w:tr>
      <w:tr w14:paraId="0A0F6B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C8A49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11DF1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1.158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0E22C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915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D471A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3,68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8D507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3,30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F1A6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2,69</w:t>
            </w:r>
          </w:p>
        </w:tc>
      </w:tr>
      <w:tr w14:paraId="3FCF61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8D0BE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9542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595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AC567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70288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6,99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C4EB3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7,20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63431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2,26</w:t>
            </w:r>
          </w:p>
        </w:tc>
      </w:tr>
    </w:tbl>
    <w:p w14:paraId="6E04900A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Aqui temos um resultado muito interessante:</w:t>
      </w:r>
    </w:p>
    <w:p w14:paraId="32D5F1D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média: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3,68 → 6,99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55F4DC1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mediana: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3,30 → 7,20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0E70213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desvio-padrão: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2,69 → 2,26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5A85DC52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Isso sugere não apenas uma elevação da média, mas também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menor dispersão das notas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no currículo 2017.</w:t>
      </w:r>
    </w:p>
    <w:p w14:paraId="13CF6247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Mas ainda precisamos lembrar: são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registros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, não alunos. O mesmo estudante pode aparecer várias vezes.</w:t>
      </w:r>
    </w:p>
    <w:p w14:paraId="3E942909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F52EBD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3. A repetição é talvez o resultado mais forte</w:t>
      </w:r>
    </w:p>
    <w:p w14:paraId="63AE4D9E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Veja a diferença:</w:t>
      </w:r>
    </w:p>
    <w:p w14:paraId="4EA7A88A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Currículo 1999</w:t>
      </w:r>
    </w:p>
    <w:p w14:paraId="7E4ADD8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60,7% tiveram apenas uma tentativa; </w:t>
      </w:r>
    </w:p>
    <w:p w14:paraId="53309B1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23,1% tiveram duas; </w:t>
      </w:r>
    </w:p>
    <w:p w14:paraId="4D8980B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10,6% tiveram três; </w:t>
      </w:r>
    </w:p>
    <w:p w14:paraId="0322333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5,29% tiveram quatro; </w:t>
      </w:r>
    </w:p>
    <w:p w14:paraId="62B06E9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0,28% tiveram cinco. </w:t>
      </w:r>
    </w:p>
    <w:p w14:paraId="228DB6E6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Currículo 2017</w:t>
      </w:r>
    </w:p>
    <w:p w14:paraId="5DA004A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94,1% tiveram apenas uma tentativa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; </w:t>
      </w:r>
    </w:p>
    <w:p w14:paraId="4BC14F0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5,37% tiveram duas; </w:t>
      </w:r>
    </w:p>
    <w:p w14:paraId="47EC58F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0,54% tiveram três; </w:t>
      </w:r>
    </w:p>
    <w:p w14:paraId="3C9E687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ninguém teve quatro ou cinco tentativas. </w:t>
      </w:r>
    </w:p>
    <w:p w14:paraId="72ABE3A4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Isso é muito expressivo.</w:t>
      </w:r>
    </w:p>
    <w:p w14:paraId="0932BAD9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Podemos calcular também uma medida simples:</w:t>
      </w:r>
    </w:p>
    <w:p w14:paraId="7DC8647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média de tentativas no 1999; </w:t>
      </w:r>
    </w:p>
    <w:p w14:paraId="6CE569A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média de tentativas no 2017.</w:t>
      </w:r>
    </w:p>
    <w:p w14:paraId="1F1A0DFC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1. O resultado mais forte: primeira tentativa</w:t>
      </w:r>
    </w:p>
    <w:p w14:paraId="4F404D53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Na primeira tentativa de Cálculo I: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9"/>
        <w:gridCol w:w="680"/>
        <w:gridCol w:w="695"/>
      </w:tblGrid>
      <w:tr w14:paraId="2CB2A8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0DA3C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Resultado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329FD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32FFE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</w:tr>
      <w:tr w14:paraId="406655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0D8B9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10E00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32,0%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2BC48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49,6%</w:t>
            </w:r>
          </w:p>
        </w:tc>
      </w:tr>
      <w:tr w14:paraId="5B4BDD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BFD62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F6674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6,55%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FE105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40,4%</w:t>
            </w:r>
          </w:p>
        </w:tc>
      </w:tr>
      <w:tr w14:paraId="76C961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46805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BE55D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57,9%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3D00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8,59%</w:t>
            </w:r>
          </w:p>
        </w:tc>
      </w:tr>
    </w:tbl>
    <w:p w14:paraId="119D8FAC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2. A repetição também confirma o padrão</w:t>
      </w:r>
    </w:p>
    <w:p w14:paraId="2843BF5C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 média de tentativas foi:</w:t>
      </w:r>
    </w:p>
    <w:p w14:paraId="1199598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1999: 1,61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5587BE1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2017: 1,06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0F61E76E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 o máximo:</w:t>
      </w:r>
    </w:p>
    <w:p w14:paraId="025E919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1999: 5 tentativas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13075CA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2017: 3 tentativas</w:t>
      </w:r>
    </w:p>
    <w:p w14:paraId="4B61D850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3. O cruzamento com evasão é provavelmente o resultado mais interessante</w:t>
      </w:r>
    </w:p>
    <w:p w14:paraId="629B156F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Aqui temos:</w:t>
      </w:r>
    </w:p>
    <w:p w14:paraId="7701EA93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Currículo 1999</w:t>
      </w:r>
    </w:p>
    <w:p w14:paraId="43FA1E5E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Entre os estudantes classificados como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"Sem aprovação" em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:</w:t>
      </w:r>
    </w:p>
    <w:p w14:paraId="0309FD0A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96,2% eram evadidos; </w:t>
      </w:r>
    </w:p>
    <w:p w14:paraId="3885FC6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somente 3,79% não eram evadidos. </w:t>
      </w:r>
    </w:p>
    <w:p w14:paraId="760963FB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Entre os que tiveram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aprovação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:</w:t>
      </w:r>
    </w:p>
    <w:p w14:paraId="3487634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39,7% eram evadidos; </w:t>
      </w:r>
    </w:p>
    <w:p w14:paraId="19E3EA2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60,3% não eram. </w:t>
      </w:r>
    </w:p>
    <w:p w14:paraId="79B845AE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Currículo 2017</w:t>
      </w:r>
    </w:p>
    <w:p w14:paraId="4498F6C0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Entre os estudantes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"Sem aprovação"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:</w:t>
      </w:r>
    </w:p>
    <w:p w14:paraId="413D8A7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86,8% eram evadidos; </w:t>
      </w:r>
    </w:p>
    <w:p w14:paraId="38BA15A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13,2% não eram. </w:t>
      </w:r>
    </w:p>
    <w:p w14:paraId="5E0628A6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Entre os aprovados:</w:t>
      </w:r>
    </w:p>
    <w:p w14:paraId="1B38B109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16,3% eram evadidos; </w:t>
      </w:r>
    </w:p>
    <w:p w14:paraId="52FC9523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83,7% não eram. </w:t>
      </w:r>
    </w:p>
    <w:p w14:paraId="222DDC8D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Isso aponta para uma associação muito interessante:</w:t>
      </w:r>
    </w:p>
    <w:p w14:paraId="692236A5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a ausência de aprovação em Cálculo I está fortemente associada à evasão nos dois currículos, mas essa situação é muito mais frequente no currículo 1999.</w:t>
      </w:r>
    </w:p>
    <w:p w14:paraId="590D61B4">
      <w:pPr>
        <w:pStyle w:val="2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4. Mas há um problema que precisamos corrigir agora</w:t>
      </w:r>
    </w:p>
    <w:p w14:paraId="0A9D4010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Observe esta parte:</w:t>
      </w:r>
    </w:p>
    <w:p w14:paraId="2963C172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1999 Sem aprovação → 96,2% evadidos</w:t>
      </w:r>
    </w:p>
    <w:p w14:paraId="1359C52D">
      <w:pPr>
        <w:pStyle w:val="10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2017 Sem aprovação → 86,8% evadidos</w:t>
      </w:r>
    </w:p>
    <w:p w14:paraId="5B195A59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Isso é interessante, mas nossa classificação </w:t>
      </w: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Sem aprovação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inclui:</w:t>
      </w:r>
    </w:p>
    <w:p w14:paraId="0AC327A5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Reprovado</w:t>
      </w:r>
    </w:p>
    <w:p w14:paraId="525F707C">
      <w:pPr>
        <w:pStyle w:val="10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Reprovado por Falta</w:t>
      </w:r>
    </w:p>
    <w:p w14:paraId="10F27ACB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 potencialmente situações que não chegaram a uma conclusão normal.</w:t>
      </w:r>
    </w:p>
    <w:p w14:paraId="74724D92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Além disso, temos </w:t>
      </w: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Outro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.</w:t>
      </w:r>
    </w:p>
    <w:p w14:paraId="393DCBD9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1. A associação é forte nos dois currículos</w:t>
      </w:r>
    </w:p>
    <w:p w14:paraId="4D7D8378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Os resultados foram: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5"/>
        <w:gridCol w:w="720"/>
        <w:gridCol w:w="796"/>
        <w:gridCol w:w="1315"/>
      </w:tblGrid>
      <w:tr w14:paraId="78710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E95AA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Currículo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1D8A0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χ²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39BBB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p-valor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A435C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V de Cramér</w:t>
            </w:r>
          </w:p>
        </w:tc>
      </w:tr>
      <w:tr w14:paraId="6D38C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D9AE4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601D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231,51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0B39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&lt; 0,001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7AD5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0,601</w:t>
            </w:r>
          </w:p>
        </w:tc>
      </w:tr>
      <w:tr w14:paraId="51E326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A8E44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5BA64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86,75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8AA1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&lt; 0,001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2D9C1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0,515</w:t>
            </w:r>
          </w:p>
        </w:tc>
      </w:tr>
    </w:tbl>
    <w:p w14:paraId="36101C09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Portanto, existe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associação estatisticamente significativa e de magnitude forte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entre o resultado em Cálculo I e a evasão nos dois currículos.</w:t>
      </w:r>
    </w:p>
    <w:p w14:paraId="321088D0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 o interessante é que isso aparece nos dois grupos, não apenas no currículo 1999.</w:t>
      </w:r>
    </w:p>
    <w:p w14:paraId="3216F1FF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2. Olhando as proporções, fica ainda mais claro</w:t>
      </w:r>
    </w:p>
    <w:p w14:paraId="2CBA2949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No currículo 1999:</w:t>
      </w:r>
    </w:p>
    <w:p w14:paraId="509FE412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entre os aprovados em Cálculo I,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39,7% evadiram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; </w:t>
      </w:r>
    </w:p>
    <w:p w14:paraId="10F7596F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entre os que não obtiveram aprovação,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96,2% evadiram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. </w:t>
      </w:r>
    </w:p>
    <w:p w14:paraId="414FEC04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No currículo 2017:</w:t>
      </w:r>
    </w:p>
    <w:p w14:paraId="2BF03FFA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entre os aprovados,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16,3% evadiram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; </w:t>
      </w:r>
    </w:p>
    <w:p w14:paraId="00DA1698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entre os que não obtiveram aprovação,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86,8% evadiram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. </w:t>
      </w:r>
    </w:p>
    <w:p w14:paraId="3EB9BB6F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Então existe um padrão muito consistente:</w:t>
      </w:r>
    </w:p>
    <w:p w14:paraId="766F27E3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a não obtenção de aprovação em Cálculo I está fortemente associada à evasão.</w:t>
      </w:r>
    </w:p>
    <w:p w14:paraId="28C05649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 existe uma segunda diferença importante:</w:t>
      </w:r>
    </w:p>
    <w:p w14:paraId="208CF24F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a proporção de evasão entre os estudantes aprovados em Cálculo I é consideravelmente menor no currículo 2017 (16,3%) do que no currículo 1999 (39,7%).</w:t>
      </w:r>
    </w:p>
    <w:p w14:paraId="1A66FCFF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Isso é mais interessante do que simplesmente dizer que as notas foram maiores.</w:t>
      </w:r>
    </w:p>
    <w:p w14:paraId="08B397BD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1109131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— Cálculo II: 6 registros </w:t>
      </w:r>
    </w:p>
    <w:p w14:paraId="4EB49AC7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1109105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— Cálculo III: 2 registros </w:t>
      </w:r>
    </w:p>
    <w:p w14:paraId="3F8E26F6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nenhum </w:t>
      </w: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1109126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262782D1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 </w:t>
      </w: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1109103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aparece 149 vezes, mas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esse código não pertence ao conjunto de códigos de Cálculo do currículo 2017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. </w:t>
      </w:r>
    </w:p>
    <w:p w14:paraId="2FD3D3BA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Portanto, a hipótese de que os 216 simplesmente estejam cursando Cálculo I com outro código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não se sustenta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5"/>
        <w:gridCol w:w="3282"/>
      </w:tblGrid>
      <w:tr w14:paraId="5FE6AB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69D0F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Currículo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0257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Períodos de ingresso encontrados</w:t>
            </w:r>
          </w:p>
        </w:tc>
      </w:tr>
    </w:tbl>
    <w:p w14:paraId="387E8762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vanish/>
          <w:sz w:val="24"/>
          <w:szCs w:val="24"/>
        </w:rPr>
      </w:pP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5"/>
        <w:gridCol w:w="1795"/>
      </w:tblGrid>
      <w:tr w14:paraId="704ACF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48F72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11E44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2011.1 até 2015.2</w:t>
            </w:r>
          </w:p>
        </w:tc>
      </w:tr>
    </w:tbl>
    <w:p w14:paraId="36C6FD85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vanish/>
          <w:sz w:val="24"/>
          <w:szCs w:val="24"/>
        </w:rPr>
      </w:pP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5"/>
        <w:gridCol w:w="1795"/>
      </w:tblGrid>
      <w:tr w14:paraId="10A9F1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062B6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EB277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2012.2 até 2022.2</w:t>
            </w:r>
          </w:p>
        </w:tc>
      </w:tr>
    </w:tbl>
    <w:p w14:paraId="7FB97CF6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</w:p>
    <w:p w14:paraId="40DECCD1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</w:p>
    <w:p w14:paraId="457AD119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Sim.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Agora podemos fechar Cálculo I e passar para FMCC.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Não precisamos continuar investigando esses 216 alunos.</w:t>
      </w:r>
    </w:p>
    <w:p w14:paraId="7AF3F4E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O que descobrimos já é suficiente para definir o tratamento:</w:t>
      </w:r>
    </w:p>
    <w:p w14:paraId="328A0346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131 alunos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classificados como 2017, mas com ingresso entre 2012.2 e 2015.2, estão fora da janela de ingresso definida para a comparação principal. </w:t>
      </w:r>
    </w:p>
    <w:p w14:paraId="290BD46E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Restam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85 alunos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dentro da janela 2018.1–2022.2 sem registro de </w:t>
      </w: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1109126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. </w:t>
      </w:r>
    </w:p>
    <w:p w14:paraId="1A3C6CC6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Esses 85 serão tratados como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sem registro observado de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e não como "não cursaram" sem evidência. </w:t>
      </w:r>
    </w:p>
    <w:p w14:paraId="620EA8AF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A análise principal deve usar a população comparável definida pelo corte da </w:t>
      </w: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amostra_final_dissertacao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. </w:t>
      </w:r>
    </w:p>
    <w:p w14:paraId="7229D6B3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Então, o que eu considero fechado em Cálculo I?</w:t>
      </w:r>
    </w:p>
    <w:p w14:paraId="024E003B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Temos os principais indicadores que precisamos:</w:t>
      </w:r>
    </w:p>
    <w:p w14:paraId="02561487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Código correspondente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</w:t>
      </w:r>
    </w:p>
    <w:p w14:paraId="2B76837E">
      <w:pPr>
        <w:keepNext w:val="0"/>
        <w:keepLines w:val="0"/>
        <w:widowControl/>
        <w:numPr>
          <w:ilvl w:val="1"/>
          <w:numId w:val="17"/>
        </w:numPr>
        <w:suppressLineNumbers w:val="0"/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1999 → </w:t>
      </w: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1109103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</w:t>
      </w:r>
    </w:p>
    <w:p w14:paraId="11D5D997">
      <w:pPr>
        <w:keepNext w:val="0"/>
        <w:keepLines w:val="0"/>
        <w:widowControl/>
        <w:numPr>
          <w:ilvl w:val="1"/>
          <w:numId w:val="17"/>
        </w:numPr>
        <w:suppressLineNumbers w:val="0"/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2017 → </w:t>
      </w: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1109126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</w:t>
      </w:r>
    </w:p>
    <w:p w14:paraId="7B8CB094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Desempenho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</w:t>
      </w:r>
    </w:p>
    <w:p w14:paraId="470C21DC">
      <w:pPr>
        <w:keepNext w:val="0"/>
        <w:keepLines w:val="0"/>
        <w:widowControl/>
        <w:numPr>
          <w:ilvl w:val="1"/>
          <w:numId w:val="1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notas; </w:t>
      </w:r>
    </w:p>
    <w:p w14:paraId="016BBA19">
      <w:pPr>
        <w:keepNext w:val="0"/>
        <w:keepLines w:val="0"/>
        <w:widowControl/>
        <w:numPr>
          <w:ilvl w:val="1"/>
          <w:numId w:val="1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média; </w:t>
      </w:r>
    </w:p>
    <w:p w14:paraId="6DE014C9">
      <w:pPr>
        <w:keepNext w:val="0"/>
        <w:keepLines w:val="0"/>
        <w:widowControl/>
        <w:numPr>
          <w:ilvl w:val="1"/>
          <w:numId w:val="1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mediana; </w:t>
      </w:r>
    </w:p>
    <w:p w14:paraId="2CE15B6C">
      <w:pPr>
        <w:keepNext w:val="0"/>
        <w:keepLines w:val="0"/>
        <w:widowControl/>
        <w:numPr>
          <w:ilvl w:val="1"/>
          <w:numId w:val="1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dispersão. </w:t>
      </w:r>
    </w:p>
    <w:p w14:paraId="5B4B0950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Repetição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</w:t>
      </w:r>
    </w:p>
    <w:p w14:paraId="6BA58748">
      <w:pPr>
        <w:keepNext w:val="0"/>
        <w:keepLines w:val="0"/>
        <w:widowControl/>
        <w:numPr>
          <w:ilvl w:val="1"/>
          <w:numId w:val="2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número de tentativas; </w:t>
      </w:r>
    </w:p>
    <w:p w14:paraId="49EBF0AF">
      <w:pPr>
        <w:keepNext w:val="0"/>
        <w:keepLines w:val="0"/>
        <w:widowControl/>
        <w:numPr>
          <w:ilvl w:val="1"/>
          <w:numId w:val="2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média de tentativas; </w:t>
      </w:r>
    </w:p>
    <w:p w14:paraId="4FDE47E2">
      <w:pPr>
        <w:keepNext w:val="0"/>
        <w:keepLines w:val="0"/>
        <w:widowControl/>
        <w:numPr>
          <w:ilvl w:val="1"/>
          <w:numId w:val="2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primeira tentativa. </w:t>
      </w:r>
    </w:p>
    <w:p w14:paraId="786AB75E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Situação acadêmica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</w:t>
      </w:r>
    </w:p>
    <w:p w14:paraId="3DBDAFF6">
      <w:pPr>
        <w:keepNext w:val="0"/>
        <w:keepLines w:val="0"/>
        <w:widowControl/>
        <w:numPr>
          <w:ilvl w:val="1"/>
          <w:numId w:val="2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aprovação; </w:t>
      </w:r>
    </w:p>
    <w:p w14:paraId="059A3A85">
      <w:pPr>
        <w:keepNext w:val="0"/>
        <w:keepLines w:val="0"/>
        <w:widowControl/>
        <w:numPr>
          <w:ilvl w:val="1"/>
          <w:numId w:val="2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reprovação; </w:t>
      </w:r>
    </w:p>
    <w:p w14:paraId="66511CB1">
      <w:pPr>
        <w:keepNext w:val="0"/>
        <w:keepLines w:val="0"/>
        <w:widowControl/>
        <w:numPr>
          <w:ilvl w:val="1"/>
          <w:numId w:val="2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reprovação por falta; </w:t>
      </w:r>
    </w:p>
    <w:p w14:paraId="009343D6">
      <w:pPr>
        <w:keepNext w:val="0"/>
        <w:keepLines w:val="0"/>
        <w:widowControl/>
        <w:numPr>
          <w:ilvl w:val="1"/>
          <w:numId w:val="2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dispensa. </w:t>
      </w:r>
    </w:p>
    <w:p w14:paraId="27A22317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Relação com evasão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</w:t>
      </w:r>
    </w:p>
    <w:p w14:paraId="05C9C938">
      <w:pPr>
        <w:keepNext w:val="0"/>
        <w:keepLines w:val="0"/>
        <w:widowControl/>
        <w:numPr>
          <w:ilvl w:val="1"/>
          <w:numId w:val="22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aprovado × evasão; </w:t>
      </w:r>
    </w:p>
    <w:p w14:paraId="65F6523A">
      <w:pPr>
        <w:keepNext w:val="0"/>
        <w:keepLines w:val="0"/>
        <w:widowControl/>
        <w:numPr>
          <w:ilvl w:val="1"/>
          <w:numId w:val="22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sem aprovação × evasão. </w:t>
      </w:r>
    </w:p>
    <w:p w14:paraId="57D4AC9A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Teste estatístico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</w:t>
      </w:r>
    </w:p>
    <w:p w14:paraId="29F46F42">
      <w:pPr>
        <w:keepNext w:val="0"/>
        <w:keepLines w:val="0"/>
        <w:widowControl/>
        <w:numPr>
          <w:ilvl w:val="1"/>
          <w:numId w:val="2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Qui-quadrado; </w:t>
      </w:r>
    </w:p>
    <w:p w14:paraId="178F51C7">
      <w:pPr>
        <w:keepNext w:val="0"/>
        <w:keepLines w:val="0"/>
        <w:widowControl/>
        <w:numPr>
          <w:ilvl w:val="1"/>
          <w:numId w:val="2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V de Cramér. </w:t>
      </w:r>
    </w:p>
    <w:p w14:paraId="47A08874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Os resultados anteriores já mostraram uma diferença muito forte, especialmente:</w:t>
      </w:r>
    </w:p>
    <w:p w14:paraId="3E4391DC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t>1999: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57,9% de reprovação na primeira tentativa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br w:type="textWrapping"/>
      </w: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t>2017: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8,59%</w:t>
      </w:r>
    </w:p>
    <w:p w14:paraId="3328BADD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e:</w:t>
      </w:r>
    </w:p>
    <w:p w14:paraId="1A837CD7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t>1999: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média de 1,61 tentativa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br w:type="textWrapping"/>
      </w: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t>2017: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média de 1,06 tentativa.</w:t>
      </w:r>
    </w:p>
    <w:p w14:paraId="3029B8E6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FF"/>
          <w:sz w:val="24"/>
          <w:szCs w:val="24"/>
        </w:rPr>
        <w:t>E a associação entre resultado e evasão também foi forte:</w:t>
      </w:r>
    </w:p>
    <w:p w14:paraId="0E941F0C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t>V = 0,601 no 1999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 e </w:t>
      </w: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t>V = 0,515 no 2017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FF"/>
          <w:sz w:val="24"/>
          <w:szCs w:val="24"/>
        </w:rPr>
        <w:t xml:space="preserve">, ambos com p &lt;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0,001.</w:t>
      </w:r>
    </w:p>
    <w:p w14:paraId="77B3436B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1. Trajetória dos alunos</w:t>
      </w:r>
    </w:p>
    <w:p w14:paraId="06B3758F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Dos 639 estudantes com FMCC: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5"/>
        <w:gridCol w:w="769"/>
      </w:tblGrid>
      <w:tr w14:paraId="0408A1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3BB0B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Trajetória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E3B31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Alunos</w:t>
            </w:r>
          </w:p>
        </w:tc>
      </w:tr>
      <w:tr w14:paraId="445D85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27271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 + 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A5834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546</w:t>
            </w:r>
          </w:p>
        </w:tc>
      </w:tr>
      <w:tr w14:paraId="05544E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9E83E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Somente 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27A53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93</w:t>
            </w:r>
          </w:p>
        </w:tc>
      </w:tr>
    </w:tbl>
    <w:p w14:paraId="323A79C4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Ou seja,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85,4%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dos alunos que cursaram FMCC I também aparecem em FMCC II.</w:t>
      </w:r>
    </w:p>
    <w:p w14:paraId="4E9481EB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Isso é importante porque mostra que FMCC não é apenas uma disciplina isolada: para a maioria, existe efetivamente uma sequência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 → FMCC II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.</w:t>
      </w:r>
    </w:p>
    <w:p w14:paraId="37F4F0D5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2. FMCC I</w:t>
      </w:r>
    </w:p>
    <w:p w14:paraId="4BFEBCDD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Os resultados são:</w:t>
      </w:r>
    </w:p>
    <w:p w14:paraId="05760C70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63,4% aprovados; </w:t>
      </w:r>
    </w:p>
    <w:p w14:paraId="2601AEFD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16,3% dispensados; </w:t>
      </w:r>
    </w:p>
    <w:p w14:paraId="294FC250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10,3% reprovados; </w:t>
      </w:r>
    </w:p>
    <w:p w14:paraId="11E04B14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6,05% reprovados por falta. </w:t>
      </w:r>
    </w:p>
    <w:p w14:paraId="47D0DDEE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 nas tentativas:</w:t>
      </w:r>
    </w:p>
    <w:p w14:paraId="67ECAA10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90,8% fizeram apenas uma tentativa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; </w:t>
      </w:r>
    </w:p>
    <w:p w14:paraId="07E78A37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7,82% fizeram duas; </w:t>
      </w:r>
    </w:p>
    <w:p w14:paraId="0C06C462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apenas 1,41% fizeram três ou mais. </w:t>
      </w:r>
    </w:p>
    <w:p w14:paraId="535E202E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 média foi:</w:t>
      </w:r>
    </w:p>
    <w:p w14:paraId="262EEB29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1,11 tentativa por aluno</w:t>
      </w:r>
    </w:p>
    <w:p w14:paraId="599DC9C7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com mediana 1 e máximo 5.</w:t>
      </w:r>
    </w:p>
    <w:p w14:paraId="5BD80ABE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Nas notas:</w:t>
      </w:r>
    </w:p>
    <w:p w14:paraId="71EC6967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média = 7,58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br w:type="textWrapping"/>
      </w: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mediana = 8,3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br w:type="textWrapping"/>
      </w: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DP = 2,50</w:t>
      </w:r>
    </w:p>
    <w:p w14:paraId="41B3CDDC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Então FMCC I apresenta, de maneira geral, um desempenho relativamente bom.</w:t>
      </w:r>
    </w:p>
    <w:p w14:paraId="3A585548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990A6B">
      <w:pPr>
        <w:pStyle w:val="2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3. FMCC II</w:t>
      </w:r>
    </w:p>
    <w:p w14:paraId="046835DE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Aqui temos uma pequena mudança:</w:t>
      </w:r>
    </w:p>
    <w:p w14:paraId="2299107D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73,8% aprovados; </w:t>
      </w:r>
    </w:p>
    <w:p w14:paraId="394D5786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16,3% reprovados; </w:t>
      </w:r>
    </w:p>
    <w:p w14:paraId="3188DB61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3,48% reprovados por falta; </w:t>
      </w:r>
    </w:p>
    <w:p w14:paraId="6C55938A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2,37% dispensados. </w:t>
      </w:r>
    </w:p>
    <w:p w14:paraId="5AF37F12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Nas tentativas:</w:t>
      </w:r>
    </w:p>
    <w:p w14:paraId="6D847819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86,8% fizeram uma tentativa; </w:t>
      </w:r>
    </w:p>
    <w:p w14:paraId="77B35B99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10,8% fizeram duas; </w:t>
      </w:r>
    </w:p>
    <w:p w14:paraId="037CAFE9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2,38% fizeram três ou quatro. </w:t>
      </w:r>
    </w:p>
    <w:p w14:paraId="5CF30B43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Média:</w:t>
      </w:r>
    </w:p>
    <w:p w14:paraId="78FFE407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1,16 tentativa</w:t>
      </w:r>
    </w:p>
    <w:p w14:paraId="1DCAD9C4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Notas:</w:t>
      </w:r>
    </w:p>
    <w:p w14:paraId="26A662A9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média = 6,70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br w:type="textWrapping"/>
      </w: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mediana = 7,5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br w:type="textWrapping"/>
      </w: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DP = 2,57</w:t>
      </w:r>
    </w:p>
    <w:p w14:paraId="2FE6F3CD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Portanto,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II tem maior percentual de aprovação formal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, mas apresenta média de notas menor que FMCC I.</w:t>
      </w:r>
    </w:p>
    <w:p w14:paraId="6BDFD8CB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Isso não é contraditório necessariamente, porque a distribuição de </w:t>
      </w: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Dispensa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é muito diferente:</w:t>
      </w:r>
    </w:p>
    <w:p w14:paraId="49520A20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FMCC I: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16,3%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77B01CC1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FMCC II: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2,37%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6918C695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Por isso, não devemos comparar somente o percentual de "Aprovado".</w:t>
      </w:r>
    </w:p>
    <w:p w14:paraId="12C3EF59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 queremos descobrir, para cada estudante:</w:t>
      </w:r>
    </w:p>
    <w:p w14:paraId="457A140C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resultado em FMCC I; </w:t>
      </w:r>
    </w:p>
    <w:p w14:paraId="4DCCF4BA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número de tentativas em FMCC I; </w:t>
      </w:r>
    </w:p>
    <w:p w14:paraId="677BACAC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resultado em FMCC II; </w:t>
      </w:r>
    </w:p>
    <w:p w14:paraId="79B9D9D3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número de tentativas em FMCC II; </w:t>
      </w:r>
    </w:p>
    <w:p w14:paraId="6E479A11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resultado em Cálculo I; </w:t>
      </w:r>
    </w:p>
    <w:p w14:paraId="17A97629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número de tentativas em Cálculo I; </w:t>
      </w:r>
    </w:p>
    <w:p w14:paraId="65C0F1CE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evasão.</w:t>
      </w:r>
    </w:p>
    <w:p w14:paraId="53219F3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Esse resultado é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muito bom para fechar a primeira parte da trajetória FMCC →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.</w:t>
      </w:r>
    </w:p>
    <w:p w14:paraId="497964A7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Dos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546 alunos que cursaram FMCC I + FMCC II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28"/>
        <w:gridCol w:w="420"/>
        <w:gridCol w:w="695"/>
      </w:tblGrid>
      <w:tr w14:paraId="1B6519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717E9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Resultado em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76A9D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535C9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  <w:tr w14:paraId="547DA9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377C3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8908A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289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AD34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52,9%</w:t>
            </w:r>
          </w:p>
        </w:tc>
      </w:tr>
      <w:tr w14:paraId="644D53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EAC1B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3AB84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190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702A1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34,8%</w:t>
            </w:r>
          </w:p>
        </w:tc>
      </w:tr>
      <w:tr w14:paraId="051DB0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6E139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31286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0D187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6,59%</w:t>
            </w:r>
          </w:p>
        </w:tc>
      </w:tr>
      <w:tr w14:paraId="79BB6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E5381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Outro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C107C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50498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0,92%</w:t>
            </w:r>
          </w:p>
        </w:tc>
      </w:tr>
      <w:tr w14:paraId="0FE8D7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9439D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registro de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E6EA9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16087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4,76%</w:t>
            </w:r>
          </w:p>
        </w:tc>
      </w:tr>
    </w:tbl>
    <w:p w14:paraId="12696E72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O ponto mais importante é:</w:t>
      </w:r>
    </w:p>
    <w:p w14:paraId="40EEB22E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520 dos 546 alunos (95,2%) que cursaram FMCC I e FMCC II também apresentam registro de Cálculo I.</w:t>
      </w:r>
    </w:p>
    <w:p w14:paraId="6025D4F0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Isso mostra uma continuidade muito alta da trajetória.</w:t>
      </w:r>
    </w:p>
    <w:p w14:paraId="1B5F5962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E, entre os 520 que chegaram a Cálculo I:</w:t>
      </w:r>
    </w:p>
    <w:p w14:paraId="4926FE8F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289 →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55,6%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aprovados; </w:t>
      </w:r>
    </w:p>
    <w:p w14:paraId="65F48E44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190 →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36,5%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dispensados; </w:t>
      </w:r>
    </w:p>
    <w:p w14:paraId="7CB70720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36 →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6,92%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sem aprovação; </w:t>
      </w:r>
    </w:p>
    <w:p w14:paraId="7681B2B5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5 →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0,96%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outros. </w:t>
      </w:r>
    </w:p>
    <w:p w14:paraId="4CA7CB2C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Eu usaria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esses percentuais condicionados aos 520 que efetivamente cursaram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para analisar o desempenho, e não os 546, porque os 26 sem registro não devem entrar no denominador de desempenho da disciplina.</w:t>
      </w:r>
    </w:p>
    <w:p w14:paraId="1644595A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Mas apareceu uma coisa que merece atenção</w:t>
      </w:r>
    </w:p>
    <w:p w14:paraId="7F2AD685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Os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190 casos de dispensa em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são 34,8% dos 546.</w:t>
      </w:r>
    </w:p>
    <w:p w14:paraId="369C9C6E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É uma proporção bastante elevada. Antes de interpretar isso como característica acadêmica, precisamos entender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o que está por trás dessas dispensas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.</w:t>
      </w:r>
    </w:p>
    <w:p w14:paraId="1E3C7046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Principalmente porque já encontramos:</w:t>
      </w:r>
    </w:p>
    <w:p w14:paraId="6463E8C3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FMCC I: 16,3% de dispensa; </w:t>
      </w:r>
    </w:p>
    <w:p w14:paraId="718BE8B9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FMCC II: 2,37% de dispensa; </w:t>
      </w:r>
    </w:p>
    <w:p w14:paraId="291FF7A2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Cálculo I: 34,8% entre os alunos com FMCC I + II. </w:t>
      </w:r>
    </w:p>
    <w:p w14:paraId="74CFB1B3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Pode haver uma explicação administrativa/acadêmica para isso, e não devemos simplesmente colocar "dispensa" junto com "aprovação".</w:t>
      </w:r>
    </w:p>
    <w:p w14:paraId="4C5FF9FE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Pergunta 1</w:t>
      </w:r>
    </w:p>
    <w:p w14:paraId="59032F9E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Dos alunos que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foram aprovados em FMCC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, quantos foram aprovados em Cálculo I?</w:t>
      </w:r>
    </w:p>
    <w:p w14:paraId="6C8C13C9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Pergunta 2</w:t>
      </w:r>
    </w:p>
    <w:p w14:paraId="75804325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Dos alunos que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reprovaram em FMCC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, quantos tiveram dificuldade em Cálculo I?</w:t>
      </w:r>
    </w:p>
    <w:p w14:paraId="0F437A1C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Pergunta 3</w:t>
      </w:r>
    </w:p>
    <w:p w14:paraId="29AD6DE0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 mesma coisa para FMCC II.</w:t>
      </w:r>
    </w:p>
    <w:p w14:paraId="15EB0363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Para isso, primeiro precisamos construir o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resultado por aluno em cada FMCC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, exatamente como fizemos para Cálculo I.</w:t>
      </w:r>
    </w:p>
    <w:p w14:paraId="70251C9D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1. Alunos aprovados em FMCC I e FMCC II</w:t>
      </w:r>
    </w:p>
    <w:p w14:paraId="40CD3863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Esse é o maior grupo: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5"/>
        <w:gridCol w:w="1020"/>
        <w:gridCol w:w="1533"/>
        <w:gridCol w:w="435"/>
      </w:tblGrid>
      <w:tr w14:paraId="4FCC3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EA87D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283E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E5850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428FE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</w:tr>
      <w:tr w14:paraId="54CAB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13564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EE909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FB95C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38348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240</w:t>
            </w:r>
          </w:p>
        </w:tc>
      </w:tr>
      <w:tr w14:paraId="351116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F3859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3EB8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AB2DF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AEA94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115</w:t>
            </w:r>
          </w:p>
        </w:tc>
      </w:tr>
      <w:tr w14:paraId="4B63C4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04E91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C4180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CA618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3A817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</w:tr>
    </w:tbl>
    <w:p w14:paraId="58921090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Ou seja, entre os alunos que foram aprovados nas duas FMCC, a grande maioria aparece posteriormente como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aprovada ou dispensada em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.</w:t>
      </w:r>
    </w:p>
    <w:p w14:paraId="3A259896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Isso é um resultado interessante.</w:t>
      </w:r>
    </w:p>
    <w:p w14:paraId="268718C4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86D692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2. Quando aparece dificuldade em FMCC II</w:t>
      </w:r>
    </w:p>
    <w:p w14:paraId="11D1C555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Veja: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5"/>
        <w:gridCol w:w="1533"/>
        <w:gridCol w:w="1533"/>
        <w:gridCol w:w="315"/>
      </w:tblGrid>
      <w:tr w14:paraId="607E90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EBA63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40418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17F9B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58BD9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</w:tr>
      <w:tr w14:paraId="0E87E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FFFB6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810B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F25AB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4C026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</w:tr>
      <w:tr w14:paraId="464D2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7EE4C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9D781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20742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68A28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</w:tr>
      <w:tr w14:paraId="28D518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7552D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DD22D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F6DFC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304A3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24</w:t>
            </w:r>
          </w:p>
        </w:tc>
      </w:tr>
    </w:tbl>
    <w:p w14:paraId="57D11F50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Aqui aparece um padrão diferente.</w:t>
      </w:r>
    </w:p>
    <w:p w14:paraId="059F669B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Dos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33 alunos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que tiveram:</w:t>
      </w:r>
    </w:p>
    <w:p w14:paraId="2B2769C3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FMCC I = Aprovado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FMCC II = Sem aprovação</w:t>
      </w:r>
    </w:p>
    <w:p w14:paraId="3F8F56BD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temos:</w:t>
      </w:r>
    </w:p>
    <w:p w14:paraId="6B9A8B58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7 → aprovados em Cálculo I; </w:t>
      </w:r>
    </w:p>
    <w:p w14:paraId="48E91453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2 → dispensados; </w:t>
      </w:r>
    </w:p>
    <w:p w14:paraId="78D1C5A0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24 → sem aprovação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. </w:t>
      </w:r>
    </w:p>
    <w:p w14:paraId="540DB556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Isso é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72,7% sem aprovação em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dentro desse grupo.</w:t>
      </w:r>
    </w:p>
    <w:p w14:paraId="6D1BDE3A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É um resultado que merece atenção.</w:t>
      </w:r>
    </w:p>
    <w:p w14:paraId="2F12210A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16D7A4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3. O grupo que teve dificuldade desde FMCC I</w:t>
      </w:r>
    </w:p>
    <w:p w14:paraId="503D9649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Temos: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8"/>
        <w:gridCol w:w="947"/>
        <w:gridCol w:w="947"/>
        <w:gridCol w:w="195"/>
      </w:tblGrid>
      <w:tr w14:paraId="670320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0C3BD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B6AFC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687B5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8105A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</w:tr>
      <w:tr w14:paraId="11845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B7A7F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8823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FC75C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703EF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</w:tbl>
    <w:p w14:paraId="1B553D30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Esse grupo é muito pequeno, então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não devemos tirar nenhuma conclusão dele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.</w:t>
      </w:r>
    </w:p>
    <w:p w14:paraId="34EA1EA5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A163DF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4. FMCC I com dispensa</w:t>
      </w:r>
    </w:p>
    <w:p w14:paraId="0A5B52AB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Também temos: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55"/>
        <w:gridCol w:w="1533"/>
        <w:gridCol w:w="1533"/>
        <w:gridCol w:w="315"/>
      </w:tblGrid>
      <w:tr w14:paraId="0BE67D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33262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5CE77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B19B0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2CC48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</w:tr>
      <w:tr w14:paraId="49A17C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6E399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41DFC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8BD79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6EF9E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</w:tr>
      <w:tr w14:paraId="0D0DD0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7041D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FD754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D457C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0E271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51</w:t>
            </w:r>
          </w:p>
        </w:tc>
      </w:tr>
      <w:tr w14:paraId="24A8F3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1AC5B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7A3E1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D39EF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4B14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328A1D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34819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8EA37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81B52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C1ED4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</w:tr>
      <w:tr w14:paraId="4066F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6C581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4A36C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26F31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C13FA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</w:tr>
      <w:tr w14:paraId="129425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4C492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9D0F9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5679F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4AAAE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</w:tr>
    </w:tbl>
    <w:p w14:paraId="5215E22E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Aqui também aparece um desempenho predominantemente favorável em Cálculo I.</w:t>
      </w:r>
    </w:p>
    <w:p w14:paraId="53200CE3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B2D820">
      <w:pPr>
        <w:pStyle w:val="2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Mas agora precisamos fazer uma coisa antes de interpretar</w:t>
      </w:r>
    </w:p>
    <w:p w14:paraId="7E277D81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 tabela atual mistura:</w:t>
      </w:r>
    </w:p>
    <w:p w14:paraId="65AEA116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Aprovado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3795A8DB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Dispensa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34CEBBDC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Sem aprovação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6C9BB863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Outro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0A0F4CCA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NA</w:t>
      </w:r>
    </w:p>
    <w:p w14:paraId="66EA4BAF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II → Cálculo I</w:t>
      </w:r>
    </w:p>
    <w:p w14:paraId="36CB80B7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Considerando apenas os alunos com resultado conhecido em Cálculo I: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35"/>
        <w:gridCol w:w="2133"/>
        <w:gridCol w:w="1280"/>
        <w:gridCol w:w="435"/>
      </w:tblGrid>
      <w:tr w14:paraId="05D148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1C7BA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Resultado em 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BC8B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 em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13E56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1DB09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</w:tr>
      <w:tr w14:paraId="7850B7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1A4FD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488C1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97,8%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CDD04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2,19%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319C7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456</w:t>
            </w:r>
          </w:p>
        </w:tc>
      </w:tr>
      <w:tr w14:paraId="77EBC1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BDB2E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721B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63E72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0888C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</w:tr>
      <w:tr w14:paraId="0A59AA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881EA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6DE82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34,9%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7DAAC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60,5%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1AEFB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43</w:t>
            </w:r>
          </w:p>
        </w:tc>
      </w:tr>
    </w:tbl>
    <w:p w14:paraId="54098A77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O padrão é bastante claro:</w:t>
      </w:r>
    </w:p>
    <w:p w14:paraId="7A158013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Entre os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456 alunos aprovados em FMCC II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,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446 tiveram sucesso em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. </w:t>
      </w:r>
    </w:p>
    <w:p w14:paraId="0222C2E7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Entre os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43 alunos sem aprovação em FMCC II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, somente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15 tiveram sucesso em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, enquanto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26 (60,5%) não tiveram sucesso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. </w:t>
      </w:r>
    </w:p>
    <w:p w14:paraId="473D8119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Portanto, existe uma diferença muito grande entre os grupos. </w:t>
      </w:r>
    </w:p>
    <w:p w14:paraId="3DDB12B8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Mas eu faria uma correção importante na interpretação: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não devemos dizer ainda que FMCC II causou o desempenho em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. Podemos dizer que existe uma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forte associação entre o desempenho em FMCC II e o desempenho em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.</w:t>
      </w:r>
    </w:p>
    <w:p w14:paraId="5AD40784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 o </w:t>
      </w: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NA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?</w:t>
      </w:r>
    </w:p>
    <w:p w14:paraId="0A8C7FE7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Os 6 casos com </w:t>
      </w: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II = NA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não devem entrar nessa comparação. Eles representam estudantes da trajetória que não têm resultado consolidado de FMCC II. Não precisamos tentar forçar uma interpretação.</w:t>
      </w:r>
    </w:p>
    <w:p w14:paraId="00540C3D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F6FF3F">
      <w:pPr>
        <w:pStyle w:val="2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Agora temos um teste estatístico muito apropriado</w:t>
      </w:r>
    </w:p>
    <w:p w14:paraId="254DF481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Podemos testar:</w:t>
      </w:r>
    </w:p>
    <w:p w14:paraId="4ADB3EF0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Existe associação entre o resultado em FMCC II e o desempenho em Cálculo I?</w:t>
      </w:r>
    </w:p>
    <w:p w14:paraId="359074E0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Para isso, eu simplificaria para duas categorias:</w:t>
      </w:r>
    </w:p>
    <w:p w14:paraId="24C3FB78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II: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Sucesso × Sem sucesso </w:t>
      </w:r>
    </w:p>
    <w:p w14:paraId="760A5DBE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Cálculo I: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Sucesso × Sem sucesso</w:t>
      </w:r>
    </w:p>
    <w:p w14:paraId="2EA7C443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II × Cálculo I</w:t>
      </w:r>
    </w:p>
    <w:p w14:paraId="6AE41256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 matriz ficou: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29"/>
        <w:gridCol w:w="2580"/>
        <w:gridCol w:w="2148"/>
      </w:tblGrid>
      <w:tr w14:paraId="533A5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04D31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Desempenho em FMCC II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9138A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 em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B7504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 em Cálculo I</w:t>
            </w:r>
          </w:p>
        </w:tc>
      </w:tr>
      <w:tr w14:paraId="25E1EF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6596F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7061E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89E4B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</w:tr>
      <w:tr w14:paraId="1EB17B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7823F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A8D90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EBA8D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461</w:t>
            </w:r>
          </w:p>
        </w:tc>
      </w:tr>
    </w:tbl>
    <w:p w14:paraId="0D84800F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Isso produz:</w:t>
      </w:r>
    </w:p>
    <w:p w14:paraId="141A7BD2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χ² = 207,48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79ACF3BF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gl = 1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69BEBAD1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p &lt; 0,001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1030C307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V de Cramér = 0,637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22E1137A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O V de Cramér de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0,637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indica uma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associação forte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entre o desempenho em FMCC II e o desempenho em Cálculo I.</w:t>
      </w:r>
    </w:p>
    <w:p w14:paraId="61696064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O padrão descritivo é ainda mais importante</w:t>
      </w:r>
    </w:p>
    <w:p w14:paraId="65260E9D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Entre os estudantes que tiveram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sucesso em FMCC II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:</w:t>
      </w:r>
    </w:p>
    <w:p w14:paraId="3B70938F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 xml:space="preserve">461 de 471 tiveram sucesso em Cálculo I → </w:t>
      </w: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97,9%</w:t>
      </w:r>
    </w:p>
    <w:p w14:paraId="007C313C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Enquanto entre aqueles que tiveram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sem sucesso em FMCC II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:</w:t>
      </w:r>
    </w:p>
    <w:p w14:paraId="202920BB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 xml:space="preserve">15 de 41 tiveram sucesso em Cálculo I → </w:t>
      </w: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36,6%</w:t>
      </w:r>
    </w:p>
    <w:p w14:paraId="14408757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Ou seja, há uma diferença de aproximadamente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61,3 pontos percentuais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na proporção de sucesso em Cálculo I.</w:t>
      </w:r>
    </w:p>
    <w:p w14:paraId="717CE637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Isso é um resultado bastante expressivo.</w:t>
      </w:r>
    </w:p>
    <w:p w14:paraId="054915CB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B3F0B4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 temos também o resultado de FMCC I</w:t>
      </w:r>
    </w:p>
    <w:p w14:paraId="2E0E81EF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Você trouxe: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02"/>
        <w:gridCol w:w="2133"/>
        <w:gridCol w:w="1280"/>
        <w:gridCol w:w="635"/>
      </w:tblGrid>
      <w:tr w14:paraId="50002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E78A6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Resultado 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2C962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 em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62CF3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93133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Outro</w:t>
            </w:r>
          </w:p>
        </w:tc>
      </w:tr>
      <w:tr w14:paraId="2F7E48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93FB0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C7D50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369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3999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CDE63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</w:tr>
      <w:tr w14:paraId="25C0B2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70A6F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FB84E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00963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82E69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1E4DBA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5FC05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28886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68AF3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F663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</w:tbl>
    <w:p w14:paraId="0B049D1B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Aqui o padrão também é muito favorável, mas há uma diferença importante:</w:t>
      </w:r>
    </w:p>
    <w:p w14:paraId="015A5EF0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 →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apresenta uma relação forte descritivamente, porém precisamos fazer o mesmo teste estatístico para podermos comparar diretamente a força da associação.</w:t>
      </w:r>
    </w:p>
    <w:p w14:paraId="5808D3C8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 tabela ficou: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5"/>
        <w:gridCol w:w="2133"/>
        <w:gridCol w:w="1295"/>
      </w:tblGrid>
      <w:tr w14:paraId="578638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0B257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76010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 em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77D26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</w:tr>
      <w:tr w14:paraId="7002A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90D81F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0B119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5D7AE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6337BC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929E9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06A67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481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48D52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38</w:t>
            </w:r>
          </w:p>
        </w:tc>
      </w:tr>
    </w:tbl>
    <w:p w14:paraId="493394C9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O teste deu:</w:t>
      </w:r>
    </w:p>
    <w:p w14:paraId="2C288EE4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χ² = aproximadamente 0 </w:t>
      </w:r>
    </w:p>
    <w:p w14:paraId="07CC7121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gl = 1 </w:t>
      </w:r>
    </w:p>
    <w:p w14:paraId="0D2529AB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p = 1,000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</w:t>
      </w:r>
    </w:p>
    <w:p w14:paraId="740C0BDB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Ou seja,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não há evidência de associação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nessa categorização.</w:t>
      </w:r>
    </w:p>
    <w:p w14:paraId="711B6757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Mas atenção: eu não fecharia FMCC ainda</w:t>
      </w:r>
    </w:p>
    <w:p w14:paraId="089C7924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Tem um problema metodológico evidente nessa tabela: o grupo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"Sem sucesso" em FMCC I tem apenas 1 estudante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.</w:t>
      </w:r>
    </w:p>
    <w:p w14:paraId="21D1A16F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Isso aconteceu porque, anteriormente, FMCC I tinha:</w:t>
      </w:r>
    </w:p>
    <w:p w14:paraId="5094783E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451 Aprovado </w:t>
      </w:r>
    </w:p>
    <w:p w14:paraId="1C75AFF1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116 Dispensa </w:t>
      </w:r>
    </w:p>
    <w:p w14:paraId="565D52D9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73 Reprovado </w:t>
      </w:r>
    </w:p>
    <w:p w14:paraId="1503B92C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43 Reprovado por Falta </w:t>
      </w:r>
    </w:p>
    <w:p w14:paraId="6D4CF783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etc.</w:t>
      </w:r>
    </w:p>
    <w:p w14:paraId="25B4494C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Agora ficou claro o que aconteceu.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Não é que os alunos reprovados em FMCC I desapareceram da base original.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 Eles estão lá: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02"/>
        <w:gridCol w:w="769"/>
      </w:tblGrid>
      <w:tr w14:paraId="7FCECE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C4AC3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Resultado 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23420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Alunos</w:t>
            </w:r>
          </w:p>
        </w:tc>
      </w:tr>
      <w:tr w14:paraId="4D151C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C7D02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6E0AE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451</w:t>
            </w:r>
          </w:p>
        </w:tc>
      </w:tr>
      <w:tr w14:paraId="70AAE3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32367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A4F9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116</w:t>
            </w:r>
          </w:p>
        </w:tc>
      </w:tr>
      <w:tr w14:paraId="3FBC7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1EA8C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38E07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54</w:t>
            </w:r>
          </w:p>
        </w:tc>
      </w:tr>
      <w:tr w14:paraId="57A83B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C5955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Outro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DB2E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18</w:t>
            </w:r>
          </w:p>
        </w:tc>
      </w:tr>
      <w:tr w14:paraId="6648B9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5D5A0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Total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45E1D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639</w:t>
            </w:r>
          </w:p>
        </w:tc>
      </w:tr>
    </w:tbl>
    <w:p w14:paraId="4687D1AB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O problema acontece na construção da </w:t>
      </w: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trajetoria_completa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.</w:t>
      </w:r>
    </w:p>
    <w:p w14:paraId="25CE44C8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Ela contém somente: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02"/>
        <w:gridCol w:w="769"/>
      </w:tblGrid>
      <w:tr w14:paraId="2C576E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0FCD0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Resultado 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3816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Alunos</w:t>
            </w:r>
          </w:p>
        </w:tc>
      </w:tr>
      <w:tr w14:paraId="063511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B1CAF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73964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411</w:t>
            </w:r>
          </w:p>
        </w:tc>
      </w:tr>
      <w:tr w14:paraId="1165F4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44271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69F02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114</w:t>
            </w:r>
          </w:p>
        </w:tc>
      </w:tr>
      <w:tr w14:paraId="644FD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18FD7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6FDF4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1</w:t>
            </w:r>
          </w:p>
        </w:tc>
      </w:tr>
      <w:tr w14:paraId="52304D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061BE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Total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DDA6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4874CB" w:themeColor="accent1"/>
                <w:sz w:val="24"/>
                <w:szCs w:val="24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4874CB" w:themeColor="accen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accent1"/>
                  </w14:solidFill>
                </w14:textFill>
              </w:rPr>
              <w:t>526</w:t>
            </w:r>
          </w:p>
        </w:tc>
      </w:tr>
    </w:tbl>
    <w:p w14:paraId="1648778F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Ou seja, estamos perdendo:</w:t>
      </w:r>
    </w:p>
    <w:p w14:paraId="10D4791E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40 aprovados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 </w:t>
      </w:r>
    </w:p>
    <w:p w14:paraId="5510A98E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2 dispensados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 </w:t>
      </w:r>
    </w:p>
    <w:p w14:paraId="4F50E0EC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53 sem aprovação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 </w:t>
      </w:r>
    </w:p>
    <w:p w14:paraId="279DCB0A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18 "Outro"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 </w:t>
      </w:r>
    </w:p>
    <w:p w14:paraId="7F80067E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 xml:space="preserve">Isso totaliza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113 alunos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.</w:t>
      </w:r>
    </w:p>
    <w:p w14:paraId="7C88A2DF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  <w:t>Por que isso aconte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ceu?</w:t>
      </w:r>
    </w:p>
    <w:p w14:paraId="2A190FA4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 × Cálculo I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56"/>
        <w:gridCol w:w="2133"/>
        <w:gridCol w:w="1280"/>
        <w:gridCol w:w="635"/>
      </w:tblGrid>
      <w:tr w14:paraId="5B1E15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387A1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Resultado em 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ACE50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 em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FE6F5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E7305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Outro</w:t>
            </w:r>
          </w:p>
        </w:tc>
      </w:tr>
      <w:tr w14:paraId="3FA821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F3EA3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Aprovado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7AE48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248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A2EDC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1E244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</w:tr>
      <w:tr w14:paraId="1805AA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857F6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Dispensa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8389C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ACC9A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1B36E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3CA7F6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00544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aprovação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82FEF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6BDB7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852F4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</w:tbl>
    <w:p w14:paraId="5E238051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Agrupando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Aprovado + Dispensa = Sucesso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, temos: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5"/>
        <w:gridCol w:w="1780"/>
        <w:gridCol w:w="1295"/>
      </w:tblGrid>
      <w:tr w14:paraId="6629FF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EE82E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C6294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 Cálculo 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E79E8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</w:tr>
      <w:tr w14:paraId="7FCD94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0BE27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2A00A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481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927E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38</w:t>
            </w:r>
          </w:p>
        </w:tc>
      </w:tr>
      <w:tr w14:paraId="04F975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0EA91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Sem sucesso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119DA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46864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</w:tbl>
    <w:p w14:paraId="69334A31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Entre os estudantes com sucesso em FMCC I:</w:t>
      </w:r>
    </w:p>
    <w:p w14:paraId="7A4102E7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481/519 = 92,7%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 xml:space="preserve"> tiveram sucesso em Cálculo I.</w:t>
      </w:r>
    </w:p>
    <w:p w14:paraId="49DE9F50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Isso é um percentual bastante alto.</w:t>
      </w:r>
    </w:p>
    <w:p w14:paraId="6423ACEA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Porém, existe um problema estatístico importante: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só temos 1 estudante na categoria "Sem sucesso" em FMCC I que também possui resultado observável em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. Portanto, não faz sentido calcular um χ² e interpretar o V de Cramér dessa tabela como fizemos para FMCC II. O grupo de comparação é praticamente inexistente.</w:t>
      </w:r>
    </w:p>
    <w:p w14:paraId="2F1D18C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D019F2">
      <w:pPr>
        <w:pStyle w:val="2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O que isso nos diz?</w:t>
      </w:r>
    </w:p>
    <w:p w14:paraId="1EC9B18D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Aqui está uma distinção importante para a dissertação.</w:t>
      </w:r>
    </w:p>
    <w:p w14:paraId="53E8E622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</w:t>
      </w:r>
    </w:p>
    <w:p w14:paraId="2EA3C6FF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Podemos fazer uma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análise descritiva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:</w:t>
      </w:r>
    </w:p>
    <w:p w14:paraId="3D442BE3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Entre os estudantes com desempenho satisfatório em FMCC I (aprovados ou dispensados), 92,7% apresentaram sucesso em Cálculo I.</w:t>
      </w:r>
    </w:p>
    <w:p w14:paraId="7B009D0B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Mas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não podemos concluir estatisticamente que FMCC I está associada ao desempenho em Cálculo 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, porque praticamente não há estudantes na categoria de insucesso em FMCC I com resultado posterior de Cálculo I.</w:t>
      </w:r>
    </w:p>
    <w:p w14:paraId="60AA181E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II</w:t>
      </w:r>
    </w:p>
    <w:p w14:paraId="12BC313C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Já temos:</w:t>
      </w:r>
    </w:p>
    <w:p w14:paraId="280BEE4F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II sucesso → 461 sucesso / 10 sem sucesso</w:t>
      </w:r>
    </w:p>
    <w:p w14:paraId="3C0AC118">
      <w:pPr>
        <w:pStyle w:val="10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II sem sucesso → 15 sucesso / 26 sem sucesso</w:t>
      </w:r>
    </w:p>
    <w:p w14:paraId="51CF69E9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E:</w:t>
      </w:r>
    </w:p>
    <w:p w14:paraId="493403A3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χ² = 207,48; p &lt; 0,001; V = 0,637</w:t>
      </w:r>
    </w:p>
    <w:p w14:paraId="2834D8E6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Aqui existe uma distribuição suficientemente representada nos dois grupos. Portanto,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essa é a evidência estatística mais relevante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.</w:t>
      </w:r>
    </w:p>
    <w:p w14:paraId="0707E64A">
      <w:pPr>
        <w:pStyle w:val="2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Agora eu considero que temos material suficiente para fechar FMCC</w:t>
      </w:r>
    </w:p>
    <w:p w14:paraId="16298018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Não precisamos criar mais testes artificiais.</w:t>
      </w:r>
    </w:p>
    <w:p w14:paraId="3A8DB24A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Temos:</w:t>
      </w:r>
    </w:p>
    <w:p w14:paraId="6B15EB6D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</w:t>
      </w:r>
    </w:p>
    <w:p w14:paraId="183FC7E8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639 alunos; </w:t>
      </w:r>
    </w:p>
    <w:p w14:paraId="03CED3D5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451 aprovados; </w:t>
      </w:r>
    </w:p>
    <w:p w14:paraId="51B2CF05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116 dispensados; </w:t>
      </w:r>
    </w:p>
    <w:p w14:paraId="537EB42C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54 sem aprovação; </w:t>
      </w:r>
    </w:p>
    <w:p w14:paraId="46FBC441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18 outros; </w:t>
      </w:r>
    </w:p>
    <w:p w14:paraId="727333BD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média de 1,11 tentativa; </w:t>
      </w:r>
    </w:p>
    <w:p w14:paraId="0A9D9834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média das notas = 7,58; </w:t>
      </w:r>
    </w:p>
    <w:p w14:paraId="35726F4D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mediana = 8,3; </w:t>
      </w:r>
    </w:p>
    <w:p w14:paraId="5CC4EE61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92,7% de sucesso em Cálculo I entre os que tiveram sucesso em FMCC I e possuem resultado observável. </w:t>
      </w:r>
    </w:p>
    <w:p w14:paraId="50F1AAB8">
      <w:pPr>
        <w:pStyle w:val="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II</w:t>
      </w:r>
    </w:p>
    <w:p w14:paraId="46B61DA5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546 alunos; </w:t>
      </w:r>
    </w:p>
    <w:p w14:paraId="1AE992C5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467 aprovados; </w:t>
      </w:r>
    </w:p>
    <w:p w14:paraId="761BD170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103 reprovados; </w:t>
      </w:r>
    </w:p>
    <w:p w14:paraId="44F7D221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média de 1,16 tentativa; </w:t>
      </w:r>
    </w:p>
    <w:p w14:paraId="1830DA05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média das notas = 6,70; </w:t>
      </w:r>
    </w:p>
    <w:p w14:paraId="222F85B6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mediana = 7,5; </w:t>
      </w:r>
    </w:p>
    <w:p w14:paraId="2C4390E5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χ² = 207,48; p &lt; 0,001; V = 0,637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na associação com Cálculo I. </w:t>
      </w:r>
    </w:p>
    <w:p w14:paraId="2D61EFBF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 temos ainda:</w:t>
      </w:r>
    </w:p>
    <w:p w14:paraId="37EA989A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546 alunos fizeram FMCC I + FMCC II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 xml:space="preserve">, dos quais </w:t>
      </w: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520 (95,2%) possuem registro de Cálculo I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.</w:t>
      </w:r>
    </w:p>
    <w:p w14:paraId="1D90BE13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8D3293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Portanto, eu encerraria a investigação de FMCC aqui.</w:t>
      </w:r>
    </w:p>
    <w:p w14:paraId="647DAA2D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O próximo passo não deveria ser outro teste. Agora precisamos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organizar Cálculo I + FMCC em uma interpretação única para a seção 5.7.5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:</w:t>
      </w:r>
    </w:p>
    <w:p w14:paraId="69AE9DB9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Currículo 1999</w:t>
      </w:r>
    </w:p>
    <w:p w14:paraId="13BC1DB0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     ↓</w:t>
      </w:r>
    </w:p>
    <w:p w14:paraId="0C1D693F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Cálculo I diretamente no 1º período</w:t>
      </w:r>
    </w:p>
    <w:p w14:paraId="6C60539E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     ↓</w:t>
      </w:r>
    </w:p>
    <w:p w14:paraId="6AAE7F76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alto nível de reprovação / repetição</w:t>
      </w:r>
    </w:p>
    <w:p w14:paraId="6E56C2F0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</w:p>
    <w:p w14:paraId="493BC682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</w:p>
    <w:p w14:paraId="3FE61445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Currículo 2017</w:t>
      </w:r>
    </w:p>
    <w:p w14:paraId="765A4F9B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     ↓</w:t>
      </w:r>
    </w:p>
    <w:p w14:paraId="11CED257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 no 1º período</w:t>
      </w:r>
    </w:p>
    <w:p w14:paraId="52616317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     ↓</w:t>
      </w:r>
    </w:p>
    <w:p w14:paraId="090AB80B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FMCC II + Cálculo I no 2º período</w:t>
      </w:r>
    </w:p>
    <w:p w14:paraId="52EC76AE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      ↓</w:t>
      </w:r>
    </w:p>
    <w:p w14:paraId="196B7F80">
      <w:pPr>
        <w:pStyle w:val="10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menor dificuldade observada em Cálculo I</w:t>
      </w:r>
    </w:p>
    <w:p w14:paraId="3DA58AC2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E então apresentar a ressalva essencial:</w:t>
      </w:r>
    </w:p>
    <w:p w14:paraId="3BEC06D6">
      <w:pPr>
        <w:pStyle w:val="9"/>
        <w:keepNext w:val="0"/>
        <w:keepLines w:val="0"/>
        <w:widowControl/>
        <w:suppressLineNumbers w:val="0"/>
        <w:ind w:left="720" w:right="72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</w:rPr>
        <w:t>Os resultados mostram associação e diferenças de desempenho; não permitem atribuir causalmente a redução da evasão à introdução das FMCC.</w:t>
      </w:r>
    </w:p>
    <w:p w14:paraId="4ADC5CBE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 xml:space="preserve">Essa é, na minha avaliação, a hora certa de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parar de explorar a base e começar a fechar a seção da dissertação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</w:rPr>
        <w:t>.</w:t>
      </w:r>
    </w:p>
    <w:p w14:paraId="387609E3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</w:rPr>
      </w:pPr>
    </w:p>
    <w:bookmarkEnd w:id="0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88DA4A"/>
    <w:multiLevelType w:val="multilevel"/>
    <w:tmpl w:val="8D88DA4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E8B9DC6"/>
    <w:multiLevelType w:val="multilevel"/>
    <w:tmpl w:val="8E8B9DC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1390CA2"/>
    <w:multiLevelType w:val="multilevel"/>
    <w:tmpl w:val="91390CA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91B51306"/>
    <w:multiLevelType w:val="multilevel"/>
    <w:tmpl w:val="91B513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94AD0C6F"/>
    <w:multiLevelType w:val="multilevel"/>
    <w:tmpl w:val="94AD0C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9926266F"/>
    <w:multiLevelType w:val="multilevel"/>
    <w:tmpl w:val="992626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9A049ABA"/>
    <w:multiLevelType w:val="multilevel"/>
    <w:tmpl w:val="9A049A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A3011C1F"/>
    <w:multiLevelType w:val="multilevel"/>
    <w:tmpl w:val="A3011C1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B272CF0C"/>
    <w:multiLevelType w:val="multilevel"/>
    <w:tmpl w:val="B272CF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B476D967"/>
    <w:multiLevelType w:val="multilevel"/>
    <w:tmpl w:val="B476D9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B84D4E0B"/>
    <w:multiLevelType w:val="multilevel"/>
    <w:tmpl w:val="B84D4E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CD4E0807"/>
    <w:multiLevelType w:val="multilevel"/>
    <w:tmpl w:val="CD4E08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CE8EBA0B"/>
    <w:multiLevelType w:val="multilevel"/>
    <w:tmpl w:val="CE8EBA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CF2F271E"/>
    <w:multiLevelType w:val="multilevel"/>
    <w:tmpl w:val="CF2F27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DE8735B0"/>
    <w:multiLevelType w:val="multilevel"/>
    <w:tmpl w:val="DE8735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DEA4481E"/>
    <w:multiLevelType w:val="multilevel"/>
    <w:tmpl w:val="DEA448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FE9F3931"/>
    <w:multiLevelType w:val="multilevel"/>
    <w:tmpl w:val="FE9F39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FF443224"/>
    <w:multiLevelType w:val="multilevel"/>
    <w:tmpl w:val="FF4432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060889F4"/>
    <w:multiLevelType w:val="multilevel"/>
    <w:tmpl w:val="060889F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12A8F0D9"/>
    <w:multiLevelType w:val="multilevel"/>
    <w:tmpl w:val="12A8F0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14C96CE4"/>
    <w:multiLevelType w:val="multilevel"/>
    <w:tmpl w:val="14C96C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">
    <w:nsid w:val="17190F59"/>
    <w:multiLevelType w:val="multilevel"/>
    <w:tmpl w:val="17190F5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2C3A4905"/>
    <w:multiLevelType w:val="multilevel"/>
    <w:tmpl w:val="2C3A49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3D56323D"/>
    <w:multiLevelType w:val="multilevel"/>
    <w:tmpl w:val="3D5632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3E87AA7D"/>
    <w:multiLevelType w:val="multilevel"/>
    <w:tmpl w:val="3E87AA7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5">
    <w:nsid w:val="4022B334"/>
    <w:multiLevelType w:val="multilevel"/>
    <w:tmpl w:val="4022B3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44D3EE65"/>
    <w:multiLevelType w:val="multilevel"/>
    <w:tmpl w:val="44D3EE6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44EE850F"/>
    <w:multiLevelType w:val="multilevel"/>
    <w:tmpl w:val="44EE85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8">
    <w:nsid w:val="4F47C346"/>
    <w:multiLevelType w:val="multilevel"/>
    <w:tmpl w:val="4F47C3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9">
    <w:nsid w:val="50CA20C1"/>
    <w:multiLevelType w:val="multilevel"/>
    <w:tmpl w:val="50CA20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0">
    <w:nsid w:val="54CD4F12"/>
    <w:multiLevelType w:val="multilevel"/>
    <w:tmpl w:val="54CD4F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1">
    <w:nsid w:val="5DE7C95C"/>
    <w:multiLevelType w:val="multilevel"/>
    <w:tmpl w:val="5DE7C95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32">
    <w:nsid w:val="680A511E"/>
    <w:multiLevelType w:val="multilevel"/>
    <w:tmpl w:val="680A51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3">
    <w:nsid w:val="6BE60BEC"/>
    <w:multiLevelType w:val="multilevel"/>
    <w:tmpl w:val="6BE60BE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4">
    <w:nsid w:val="717B5AA2"/>
    <w:multiLevelType w:val="multilevel"/>
    <w:tmpl w:val="717B5AA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5">
    <w:nsid w:val="7D85878E"/>
    <w:multiLevelType w:val="multilevel"/>
    <w:tmpl w:val="7D85878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2"/>
  </w:num>
  <w:num w:numId="2">
    <w:abstractNumId w:val="32"/>
  </w:num>
  <w:num w:numId="3">
    <w:abstractNumId w:val="7"/>
  </w:num>
  <w:num w:numId="4">
    <w:abstractNumId w:val="19"/>
  </w:num>
  <w:num w:numId="5">
    <w:abstractNumId w:val="12"/>
  </w:num>
  <w:num w:numId="6">
    <w:abstractNumId w:val="27"/>
  </w:num>
  <w:num w:numId="7">
    <w:abstractNumId w:val="0"/>
  </w:num>
  <w:num w:numId="8">
    <w:abstractNumId w:val="13"/>
  </w:num>
  <w:num w:numId="9">
    <w:abstractNumId w:val="16"/>
  </w:num>
  <w:num w:numId="10">
    <w:abstractNumId w:val="28"/>
  </w:num>
  <w:num w:numId="11">
    <w:abstractNumId w:val="26"/>
  </w:num>
  <w:num w:numId="12">
    <w:abstractNumId w:val="14"/>
  </w:num>
  <w:num w:numId="13">
    <w:abstractNumId w:val="10"/>
  </w:num>
  <w:num w:numId="14">
    <w:abstractNumId w:val="9"/>
  </w:num>
  <w:num w:numId="15">
    <w:abstractNumId w:val="2"/>
  </w:num>
  <w:num w:numId="16">
    <w:abstractNumId w:val="34"/>
  </w:num>
  <w:num w:numId="17">
    <w:abstractNumId w:val="25"/>
  </w:num>
  <w:num w:numId="18">
    <w:abstractNumId w:val="31"/>
  </w:num>
  <w:num w:numId="1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"/>
  </w:num>
  <w:num w:numId="25">
    <w:abstractNumId w:val="30"/>
  </w:num>
  <w:num w:numId="26">
    <w:abstractNumId w:val="21"/>
  </w:num>
  <w:num w:numId="27">
    <w:abstractNumId w:val="11"/>
  </w:num>
  <w:num w:numId="28">
    <w:abstractNumId w:val="35"/>
  </w:num>
  <w:num w:numId="29">
    <w:abstractNumId w:val="6"/>
  </w:num>
  <w:num w:numId="30">
    <w:abstractNumId w:val="17"/>
  </w:num>
  <w:num w:numId="31">
    <w:abstractNumId w:val="29"/>
  </w:num>
  <w:num w:numId="32">
    <w:abstractNumId w:val="33"/>
  </w:num>
  <w:num w:numId="33">
    <w:abstractNumId w:val="24"/>
  </w:num>
  <w:num w:numId="34">
    <w:abstractNumId w:val="5"/>
  </w:num>
  <w:num w:numId="35">
    <w:abstractNumId w:val="18"/>
  </w:num>
  <w:num w:numId="36">
    <w:abstractNumId w:val="15"/>
  </w:num>
  <w:num w:numId="37">
    <w:abstractNumId w:val="3"/>
  </w:num>
  <w:num w:numId="38">
    <w:abstractNumId w:val="4"/>
  </w:num>
  <w:num w:numId="39">
    <w:abstractNumId w:val="23"/>
  </w:num>
  <w:num w:numId="40">
    <w:abstractNumId w:val="8"/>
  </w:num>
  <w:num w:numId="4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4930EFC"/>
    <w:rsid w:val="038753D5"/>
    <w:rsid w:val="0A8F6EE2"/>
    <w:rsid w:val="163A7572"/>
    <w:rsid w:val="19C50D37"/>
    <w:rsid w:val="30006650"/>
    <w:rsid w:val="5D6416C7"/>
    <w:rsid w:val="74930EFC"/>
    <w:rsid w:val="7C375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5"/>
    <w:qFormat/>
    <w:uiPriority w:val="0"/>
    <w:rPr>
      <w:b/>
      <w:bCs/>
    </w:rPr>
  </w:style>
  <w:style w:type="character" w:styleId="8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Cs w:val="24"/>
      <w:lang w:val="en-US" w:eastAsia="zh-CN" w:bidi="ar"/>
    </w:rPr>
  </w:style>
  <w:style w:type="paragraph" w:styleId="10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2880</Words>
  <Characters>14423</Characters>
  <Lines>0</Lines>
  <Paragraphs>0</Paragraphs>
  <TotalTime>231</TotalTime>
  <ScaleCrop>false</ScaleCrop>
  <LinksUpToDate>false</LinksUpToDate>
  <CharactersWithSpaces>16846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2026-08-25T15:54:00Z</dcterms:created>
  <dc:creator>Diego Kazadi</dc:creator>
  <cp:lastModifiedBy>Diego Kazadi</cp:lastModifiedBy>
  <dcterms:modified xsi:type="dcterms:W3CDTF">2026-08-27T19:12:48Z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1046-12.1.0.28032</vt:lpwstr>
  </property>
  <property fmtid="{D5CDD505-2E9C-101B-9397-08002B2CF9AE}" pid="3" name="ICV">
    <vt:lpwstr>0966E5E6AA8B4A0DAB5FC38049C4EEA7_11</vt:lpwstr>
  </property>
  <property fmtid="{D5CDD505-2E9C-101B-9397-08002B2CF9AE}" pid="4" name="KSOTemplateDocerSaveRecord">
    <vt:lpwstr>eyJoZGlkIjoiY2Q4ZjQ4NmFmZWNiZjQyY2Y1NDIzMmUxZTA4YTU1ZmUiLCJ1c2VySWQiOiIxMjU0NTYzMjA0OTY1In0=</vt:lpwstr>
  </property>
</Properties>
</file>