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Group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Black Men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Latinx Men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Asian Men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Asian Women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Latinx Women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Black Women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White Women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8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US News &amp; World Report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Top 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AFC17A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-1.89%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CB2D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0.80%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7C11A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2.91%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C5C45C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-0.86%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48A0B5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FFFFFF"/>
              </w:rPr>
              <w:t xml:space="default">-8.80%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439DB4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FFFFFF"/>
              </w:rPr>
              <w:t xml:space="default">-9.20%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4FA3B8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FFFFFF"/>
              </w:rPr>
              <w:t xml:space="default">-8.12%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Top 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C5C45D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-0.88%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BFC364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-1.14%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6BE17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3.33%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0C938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0.40%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89B9AD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-3.70%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7AB7C2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-4.44%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94BC9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-3.20%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Not Top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B6C270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-1.56%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AFC179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-1.88%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4B90E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4.41%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C41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2.25%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97BC9A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-3.04%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88B9A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-3.77%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AEC17A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-1.92%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8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Carnegie Selectivity Index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More Selective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B2C17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-1.75%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BBC369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-1.34%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6BF17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3.30%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EC93A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0.32%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6BB1C1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-5.64%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66AFB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-6.05%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77B6C4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-4.60%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Selective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B5C272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-1.61%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C3C45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-0.95%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7C019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3.06%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9C825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1.56%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9CBE93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-2.78%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79B7C3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-4.48%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9EBE90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-2.68%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Inclusive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B8C36E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-1.47%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A4BE88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-2.39%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96900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FFFFFF"/>
              </w:rPr>
              <w:t xml:space="default">8.90%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3B508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5.23%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9BBD94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-2.83%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8EBBA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-3.45%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C4C45E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-0.92%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8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Average citations of institutions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Low (0.1, 1.47)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C3C45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-0.95%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BCC369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-1.31%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2B204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5.70%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BD15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3.56%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AEC17B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-1.94%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96BC9C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-3.11%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B4C274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-1.67%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Medium (1.48, 1.74)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CAC55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-0.65%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A6BF85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-2.30%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C520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2.14%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EC93A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0.33%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82B8B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-4.03%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7BB8C0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-4.35%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95BC9D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-3.14%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High (1.77, 4.07)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B7C26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-1.50%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9C940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0.10%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BC13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3.83%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C1C461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-1.04%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53A5B9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FFFFFF"/>
              </w:rPr>
              <w:t xml:space="default">-7.79%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51A4B8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FFFFFF"/>
              </w:rPr>
              <w:t xml:space="default">-7.99%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5FABBD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FFFFFF"/>
              </w:rPr>
              <w:t xml:space="default">-6.66%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2023-10-21T19:28:07Z</dcterms:created>
  <dcterms:modified xsi:type="dcterms:W3CDTF">2023-10-21T19:28:07Z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