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Coleta Seletiva - Rotas — Prefeitura de São Vicente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ovicente.sp.gov.br/carta-de-servicos/meio-ambiente-e-animais/residuos/coleta-seletiva-rot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