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4B137E35" w14:textId="6A86C9AD" w:rsidR="004F2A8B" w:rsidRPr="00F76080"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958FF00" w14:textId="77777777" w:rsidR="004F2A8B" w:rsidRDefault="004F2A8B" w:rsidP="3D28A338">
            <w:pPr>
              <w:jc w:val="both"/>
              <w:rPr>
                <w:rFonts w:ascii="Calibri" w:hAnsi="Calibri"/>
                <w:b/>
                <w:bCs/>
                <w:color w:val="1F4E79" w:themeColor="accent1" w:themeShade="80"/>
              </w:rPr>
            </w:pPr>
          </w:p>
          <w:p w14:paraId="4735B7B1" w14:textId="77777777" w:rsidR="00F76080" w:rsidRDefault="00F17500" w:rsidP="00F76080">
            <w:pPr>
              <w:jc w:val="both"/>
              <w:rPr>
                <w:rFonts w:ascii="Calibri" w:hAnsi="Calibri"/>
                <w:b/>
                <w:bCs/>
                <w:color w:val="1F4E79" w:themeColor="accent1" w:themeShade="80"/>
              </w:rPr>
            </w:pPr>
            <w:r>
              <w:rPr>
                <w:rFonts w:ascii="Calibri" w:hAnsi="Calibri"/>
                <w:b/>
                <w:bCs/>
                <w:color w:val="1F4E79" w:themeColor="accent1" w:themeShade="80"/>
              </w:rPr>
              <w:t xml:space="preserve">En lo que me tocaba, el desarrollo va según lo planificado y conversado con el equipo. </w:t>
            </w:r>
            <w:proofErr w:type="spellStart"/>
            <w:r>
              <w:rPr>
                <w:rFonts w:ascii="Calibri" w:hAnsi="Calibri"/>
                <w:b/>
                <w:bCs/>
                <w:color w:val="1F4E79" w:themeColor="accent1" w:themeShade="80"/>
              </w:rPr>
              <w:t>Yá</w:t>
            </w:r>
            <w:proofErr w:type="spellEnd"/>
            <w:r>
              <w:rPr>
                <w:rFonts w:ascii="Calibri" w:hAnsi="Calibri"/>
                <w:b/>
                <w:bCs/>
                <w:color w:val="1F4E79" w:themeColor="accent1" w:themeShade="80"/>
              </w:rPr>
              <w:t xml:space="preserve"> están en funcionamiento el Login, el panel interno y la seguridad básica del sistema, los cuales eran mis módulos dentro de los </w:t>
            </w:r>
            <w:proofErr w:type="spellStart"/>
            <w:r>
              <w:rPr>
                <w:rFonts w:ascii="Calibri" w:hAnsi="Calibri"/>
                <w:b/>
                <w:bCs/>
                <w:color w:val="1F4E79" w:themeColor="accent1" w:themeShade="80"/>
              </w:rPr>
              <w:t>sprints</w:t>
            </w:r>
            <w:proofErr w:type="spellEnd"/>
            <w:r>
              <w:rPr>
                <w:rFonts w:ascii="Calibri" w:hAnsi="Calibri"/>
                <w:b/>
                <w:bCs/>
                <w:color w:val="1F4E79" w:themeColor="accent1" w:themeShade="80"/>
              </w:rPr>
              <w:t xml:space="preserve"> de desarrollo. Desde el panel ya se pueden administrar plantillas y revisar solicitudes de tramites que llegan de los clientes. En las pruebas avanzamos bien: el </w:t>
            </w:r>
            <w:proofErr w:type="spellStart"/>
            <w:r>
              <w:rPr>
                <w:rFonts w:ascii="Calibri" w:hAnsi="Calibri"/>
                <w:b/>
                <w:bCs/>
                <w:color w:val="1F4E79" w:themeColor="accent1" w:themeShade="80"/>
              </w:rPr>
              <w:t>backend</w:t>
            </w:r>
            <w:proofErr w:type="spellEnd"/>
            <w:r>
              <w:rPr>
                <w:rFonts w:ascii="Calibri" w:hAnsi="Calibri"/>
                <w:b/>
                <w:bCs/>
                <w:color w:val="1F4E79" w:themeColor="accent1" w:themeShade="80"/>
              </w:rPr>
              <w:t xml:space="preserve"> tiene pruebas automáticas que pasan. Lo que mas ayudo fue el tener módulos definidos desde un buen inicio y trabajar con ramas y </w:t>
            </w:r>
            <w:proofErr w:type="spellStart"/>
            <w:r>
              <w:rPr>
                <w:rFonts w:ascii="Calibri" w:hAnsi="Calibri"/>
                <w:b/>
                <w:bCs/>
                <w:color w:val="1F4E79" w:themeColor="accent1" w:themeShade="80"/>
              </w:rPr>
              <w:t>pull</w:t>
            </w:r>
            <w:proofErr w:type="spellEnd"/>
            <w:r>
              <w:rPr>
                <w:rFonts w:ascii="Calibri" w:hAnsi="Calibri"/>
                <w:b/>
                <w:bCs/>
                <w:color w:val="1F4E79" w:themeColor="accent1" w:themeShade="80"/>
              </w:rPr>
              <w:t xml:space="preserve"> </w:t>
            </w:r>
            <w:proofErr w:type="spellStart"/>
            <w:r>
              <w:rPr>
                <w:rFonts w:ascii="Calibri" w:hAnsi="Calibri"/>
                <w:b/>
                <w:bCs/>
                <w:color w:val="1F4E79" w:themeColor="accent1" w:themeShade="80"/>
              </w:rPr>
              <w:t>request</w:t>
            </w:r>
            <w:proofErr w:type="spellEnd"/>
            <w:r>
              <w:rPr>
                <w:rFonts w:ascii="Calibri" w:hAnsi="Calibri"/>
                <w:b/>
                <w:bCs/>
                <w:color w:val="1F4E79" w:themeColor="accent1" w:themeShade="80"/>
              </w:rPr>
              <w:t>, ya que así se podía avanzar sin pasar a llevar el progreso de Diego y Andrés</w:t>
            </w:r>
          </w:p>
          <w:p w14:paraId="1F17CAF9" w14:textId="3657D9C7" w:rsidR="00F17500" w:rsidRPr="00874D16" w:rsidRDefault="00F17500" w:rsidP="00F76080">
            <w:pPr>
              <w:jc w:val="both"/>
              <w:rPr>
                <w:rFonts w:ascii="Calibri" w:hAnsi="Calibri"/>
                <w:b/>
                <w:bCs/>
                <w:color w:val="1F4E79" w:themeColor="accent1" w:themeShade="80"/>
              </w:rPr>
            </w:pPr>
            <w:r>
              <w:rPr>
                <w:rFonts w:ascii="Calibri" w:hAnsi="Calibri"/>
                <w:b/>
                <w:bCs/>
                <w:color w:val="1F4E79" w:themeColor="accent1" w:themeShade="80"/>
              </w:rPr>
              <w:t xml:space="preserve">Lo que mas fue que el Login y su seguridad dependen de todo lo </w:t>
            </w:r>
            <w:proofErr w:type="spellStart"/>
            <w:r>
              <w:rPr>
                <w:rFonts w:ascii="Calibri" w:hAnsi="Calibri"/>
                <w:b/>
                <w:bCs/>
                <w:color w:val="1F4E79" w:themeColor="accent1" w:themeShade="80"/>
              </w:rPr>
              <w:t>demsas</w:t>
            </w:r>
            <w:proofErr w:type="spellEnd"/>
            <w:r>
              <w:rPr>
                <w:rFonts w:ascii="Calibri" w:hAnsi="Calibri"/>
                <w:b/>
                <w:bCs/>
                <w:color w:val="1F4E79" w:themeColor="accent1" w:themeShade="80"/>
              </w:rPr>
              <w:t>, cada vez que se agregaba alguna funcionalidad nueva, había que revisar que quedase bien protegida detrás del login,  también ha influido la gran demora de Easy Office en sus respuestas.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BBA6BFE" w14:textId="77777777" w:rsidR="004F2A8B" w:rsidRDefault="004F2A8B" w:rsidP="3D28A338">
            <w:pPr>
              <w:jc w:val="both"/>
              <w:rPr>
                <w:rFonts w:ascii="Calibri" w:hAnsi="Calibri"/>
                <w:b/>
                <w:bCs/>
                <w:color w:val="1F4E79" w:themeColor="accent1" w:themeShade="80"/>
              </w:rPr>
            </w:pPr>
          </w:p>
          <w:p w14:paraId="7BC4D618" w14:textId="3C855780" w:rsidR="004F2A8B" w:rsidRPr="00874D16" w:rsidRDefault="00E11DD2" w:rsidP="3D28A338">
            <w:pPr>
              <w:jc w:val="both"/>
              <w:rPr>
                <w:rFonts w:ascii="Calibri" w:hAnsi="Calibri"/>
                <w:b/>
                <w:bCs/>
                <w:color w:val="1F4E79" w:themeColor="accent1" w:themeShade="80"/>
              </w:rPr>
            </w:pPr>
            <w:r>
              <w:rPr>
                <w:rFonts w:ascii="Calibri" w:hAnsi="Calibri"/>
                <w:b/>
                <w:bCs/>
                <w:color w:val="1F4E79" w:themeColor="accent1" w:themeShade="80"/>
              </w:rPr>
              <w:t xml:space="preserve">Para no quedar atrás en temas de seguridad, empecé a revisarla con cada </w:t>
            </w:r>
            <w:proofErr w:type="spellStart"/>
            <w:r>
              <w:rPr>
                <w:rFonts w:ascii="Calibri" w:hAnsi="Calibri"/>
                <w:b/>
                <w:bCs/>
                <w:color w:val="1F4E79" w:themeColor="accent1" w:themeShade="80"/>
              </w:rPr>
              <w:t>pull</w:t>
            </w:r>
            <w:proofErr w:type="spellEnd"/>
            <w:r>
              <w:rPr>
                <w:rFonts w:ascii="Calibri" w:hAnsi="Calibri"/>
                <w:b/>
                <w:bCs/>
                <w:color w:val="1F4E79" w:themeColor="accent1" w:themeShade="80"/>
              </w:rPr>
              <w:t xml:space="preserve"> </w:t>
            </w:r>
            <w:proofErr w:type="spellStart"/>
            <w:r>
              <w:rPr>
                <w:rFonts w:ascii="Calibri" w:hAnsi="Calibri"/>
                <w:b/>
                <w:bCs/>
                <w:color w:val="1F4E79" w:themeColor="accent1" w:themeShade="80"/>
              </w:rPr>
              <w:t>request</w:t>
            </w:r>
            <w:proofErr w:type="spellEnd"/>
            <w:r>
              <w:rPr>
                <w:rFonts w:ascii="Calibri" w:hAnsi="Calibri"/>
                <w:b/>
                <w:bCs/>
                <w:color w:val="1F4E79" w:themeColor="accent1" w:themeShade="80"/>
              </w:rPr>
              <w:t xml:space="preserve"> en vez de dejarla para el final, así cada modulo nuevo entra con la protección al 100%. Con las pruebas hago lo mismo, escribo las pruebas a medida que se integra cada parte para detectar errores tempranamente.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5A589DF" w14:textId="63828DAF" w:rsidR="004F2A8B" w:rsidRPr="00874D16" w:rsidRDefault="00E11DD2" w:rsidP="3D28A338">
            <w:pPr>
              <w:jc w:val="both"/>
              <w:rPr>
                <w:rFonts w:ascii="Calibri" w:hAnsi="Calibri"/>
                <w:b/>
                <w:bCs/>
                <w:color w:val="1F4E79" w:themeColor="accent1" w:themeShade="80"/>
              </w:rPr>
            </w:pPr>
            <w:r>
              <w:rPr>
                <w:rFonts w:ascii="Calibri" w:hAnsi="Calibri"/>
                <w:b/>
                <w:bCs/>
                <w:color w:val="1F4E79" w:themeColor="accent1" w:themeShade="80"/>
              </w:rPr>
              <w:t>Evalúo bien el trabajo, destaco que el login, panel y seguridad quedaron funcionando y que el sistema tiene una base solida para las pruebas automáticas, lo que nos da confianza al integrar cambios. Lo que puedo mejorar es el probar antes la integración entre módulos, porque muchas veces se probaba mis partes por separado y los problemas parecían recién al hacer la unión.</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7EE7CB94" w14:textId="77777777" w:rsidR="004F2A8B" w:rsidRDefault="004F2A8B" w:rsidP="00E11DD2">
            <w:pPr>
              <w:jc w:val="both"/>
              <w:rPr>
                <w:rFonts w:ascii="Calibri" w:hAnsi="Calibri"/>
                <w:b/>
                <w:bCs/>
                <w:color w:val="1F4E79" w:themeColor="accent1" w:themeShade="80"/>
              </w:rPr>
            </w:pPr>
          </w:p>
          <w:p w14:paraId="01E61CA1" w14:textId="52F453DC" w:rsidR="00E11DD2" w:rsidRPr="00874D16" w:rsidRDefault="00E11DD2" w:rsidP="00E11DD2">
            <w:pPr>
              <w:jc w:val="both"/>
              <w:rPr>
                <w:rFonts w:ascii="Calibri" w:hAnsi="Calibri"/>
                <w:b/>
                <w:bCs/>
                <w:color w:val="1F4E79" w:themeColor="accent1" w:themeShade="80"/>
              </w:rPr>
            </w:pPr>
            <w:r>
              <w:rPr>
                <w:rFonts w:ascii="Calibri" w:hAnsi="Calibri"/>
                <w:b/>
                <w:bCs/>
                <w:color w:val="1F4E79" w:themeColor="accent1" w:themeShade="80"/>
              </w:rPr>
              <w:t xml:space="preserve">En cuanto a dudas seria en que nivel de pruebas espera el docente como evidencia: si basta con hacer pruebas automáticas o solo prefiere que el proyecto sea funcional. </w:t>
            </w:r>
            <w:proofErr w:type="spellStart"/>
            <w:r>
              <w:rPr>
                <w:rFonts w:ascii="Calibri" w:hAnsi="Calibri"/>
                <w:b/>
                <w:bCs/>
                <w:color w:val="1F4E79" w:themeColor="accent1" w:themeShade="80"/>
              </w:rPr>
              <w:t>Tambien</w:t>
            </w:r>
            <w:proofErr w:type="spellEnd"/>
            <w:r>
              <w:rPr>
                <w:rFonts w:ascii="Calibri" w:hAnsi="Calibri"/>
                <w:b/>
                <w:bCs/>
                <w:color w:val="1F4E79" w:themeColor="accent1" w:themeShade="80"/>
              </w:rPr>
              <w:t xml:space="preserve"> quisiera preguntar si, en caso de Easy Office no entregue la API de firma real a tiempo, podemos presentar las pruebas del sistema con la firma simulada que creamos.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E8B6D6F" w14:textId="77777777" w:rsidR="00F76080" w:rsidRDefault="00F76080" w:rsidP="3D28A338">
            <w:pPr>
              <w:jc w:val="both"/>
              <w:rPr>
                <w:rFonts w:ascii="Calibri" w:hAnsi="Calibri"/>
                <w:b/>
                <w:bCs/>
                <w:color w:val="1F4E79" w:themeColor="accent1" w:themeShade="80"/>
              </w:rPr>
            </w:pPr>
          </w:p>
          <w:p w14:paraId="66D7B5BC" w14:textId="731FD3EC" w:rsidR="00E11DD2" w:rsidRPr="00874D16" w:rsidRDefault="00E11DD2" w:rsidP="3D28A338">
            <w:pPr>
              <w:jc w:val="both"/>
              <w:rPr>
                <w:rFonts w:ascii="Calibri" w:hAnsi="Calibri"/>
                <w:b/>
                <w:bCs/>
                <w:color w:val="1F4E79" w:themeColor="accent1" w:themeShade="80"/>
              </w:rPr>
            </w:pPr>
            <w:r>
              <w:rPr>
                <w:rFonts w:ascii="Calibri" w:hAnsi="Calibri"/>
                <w:b/>
                <w:bCs/>
                <w:color w:val="1F4E79" w:themeColor="accent1" w:themeShade="80"/>
              </w:rPr>
              <w:t xml:space="preserve">Si, En el plan original, </w:t>
            </w:r>
            <w:proofErr w:type="spellStart"/>
            <w:r>
              <w:rPr>
                <w:rFonts w:ascii="Calibri" w:hAnsi="Calibri"/>
                <w:b/>
                <w:bCs/>
                <w:color w:val="1F4E79" w:themeColor="accent1" w:themeShade="80"/>
              </w:rPr>
              <w:t>Andres</w:t>
            </w:r>
            <w:proofErr w:type="spellEnd"/>
            <w:r>
              <w:rPr>
                <w:rFonts w:ascii="Calibri" w:hAnsi="Calibri"/>
                <w:b/>
                <w:bCs/>
                <w:color w:val="1F4E79" w:themeColor="accent1" w:themeShade="80"/>
              </w:rPr>
              <w:t xml:space="preserve"> llevaba la documentos y yo el diseño y las pruebas. En la práctica, Andrés termino haciendo la API de firma y yo el login, el panel y la seguridad del sistema. Por eso redistribuimos así: Diego queda con la integración del CRM y la API de firma en el </w:t>
            </w:r>
            <w:proofErr w:type="spellStart"/>
            <w:r>
              <w:rPr>
                <w:rFonts w:ascii="Calibri" w:hAnsi="Calibri"/>
                <w:b/>
                <w:bCs/>
                <w:color w:val="1F4E79" w:themeColor="accent1" w:themeShade="80"/>
              </w:rPr>
              <w:t>backend</w:t>
            </w:r>
            <w:proofErr w:type="spellEnd"/>
            <w:r>
              <w:rPr>
                <w:rFonts w:ascii="Calibri" w:hAnsi="Calibri"/>
                <w:b/>
                <w:bCs/>
                <w:color w:val="1F4E79" w:themeColor="accent1" w:themeShade="80"/>
              </w:rPr>
              <w:t>, yo con el login, el panel, la seguridad general y las pruebas, y Andrés con la Api y la documentas de cierre.</w:t>
            </w:r>
          </w:p>
        </w:tc>
      </w:tr>
    </w:tbl>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C2313BB" w14:textId="77777777" w:rsidR="004F2A8B" w:rsidRDefault="004F2A8B" w:rsidP="3D28A338">
            <w:pPr>
              <w:jc w:val="both"/>
              <w:rPr>
                <w:rFonts w:ascii="Calibri" w:hAnsi="Calibri"/>
                <w:b/>
                <w:bCs/>
                <w:color w:val="1F4E79" w:themeColor="accent1" w:themeShade="80"/>
              </w:rPr>
            </w:pPr>
          </w:p>
          <w:p w14:paraId="14A8E0B5" w14:textId="0CECB128" w:rsidR="00E11DD2" w:rsidRPr="00874D16" w:rsidRDefault="00E11DD2" w:rsidP="3D28A338">
            <w:pPr>
              <w:jc w:val="both"/>
              <w:rPr>
                <w:rFonts w:ascii="Calibri" w:hAnsi="Calibri"/>
                <w:b/>
                <w:bCs/>
                <w:color w:val="1F4E79" w:themeColor="accent1" w:themeShade="80"/>
              </w:rPr>
            </w:pPr>
            <w:proofErr w:type="spellStart"/>
            <w:r>
              <w:rPr>
                <w:rFonts w:ascii="Calibri" w:hAnsi="Calibri"/>
                <w:b/>
                <w:bCs/>
                <w:color w:val="1F4E79" w:themeColor="accent1" w:themeShade="80"/>
              </w:rPr>
              <w:t>Evaluo</w:t>
            </w:r>
            <w:proofErr w:type="spellEnd"/>
            <w:r>
              <w:rPr>
                <w:rFonts w:ascii="Calibri" w:hAnsi="Calibri"/>
                <w:b/>
                <w:bCs/>
                <w:color w:val="1F4E79" w:themeColor="accent1" w:themeShade="80"/>
              </w:rPr>
              <w:t xml:space="preserve"> bien el trabajo en el grupo. Quizás nos falta algo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de comunicación pero cada uno tuvo un modulo claro y revisamos el código de los demás antes de integrar. Lo que podemos mejorar es la coordinación de tiempos y empezar antes a probar la integración entre los diferentes módulos en vez de </w:t>
            </w:r>
            <w:proofErr w:type="spellStart"/>
            <w:r>
              <w:rPr>
                <w:rFonts w:ascii="Calibri" w:hAnsi="Calibri"/>
                <w:b/>
                <w:bCs/>
                <w:color w:val="1F4E79" w:themeColor="accent1" w:themeShade="80"/>
              </w:rPr>
              <w:t>dejalra</w:t>
            </w:r>
            <w:proofErr w:type="spellEnd"/>
            <w:r>
              <w:rPr>
                <w:rFonts w:ascii="Calibri" w:hAnsi="Calibri"/>
                <w:b/>
                <w:bCs/>
                <w:color w:val="1F4E79" w:themeColor="accent1" w:themeShade="80"/>
              </w:rPr>
              <w:t xml:space="preserve"> solo para el final.</w:t>
            </w:r>
          </w:p>
        </w:tc>
      </w:tr>
    </w:tbl>
    <w:p w14:paraId="514D172B" w14:textId="1FB3D3F4" w:rsidR="004F2A8B" w:rsidRDefault="004F2A8B" w:rsidP="005670DB">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52F44" w14:textId="77777777" w:rsidR="000871DF" w:rsidRDefault="000871DF" w:rsidP="00DF38AE">
      <w:pPr>
        <w:spacing w:after="0" w:line="240" w:lineRule="auto"/>
      </w:pPr>
      <w:r>
        <w:separator/>
      </w:r>
    </w:p>
  </w:endnote>
  <w:endnote w:type="continuationSeparator" w:id="0">
    <w:p w14:paraId="340FA97B" w14:textId="77777777" w:rsidR="000871DF" w:rsidRDefault="000871D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FD891" w14:textId="77777777" w:rsidR="000871DF" w:rsidRDefault="000871DF" w:rsidP="00DF38AE">
      <w:pPr>
        <w:spacing w:after="0" w:line="240" w:lineRule="auto"/>
      </w:pPr>
      <w:r>
        <w:separator/>
      </w:r>
    </w:p>
  </w:footnote>
  <w:footnote w:type="continuationSeparator" w:id="0">
    <w:p w14:paraId="1A0BE82D" w14:textId="77777777" w:rsidR="000871DF" w:rsidRDefault="000871D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10031339">
    <w:abstractNumId w:val="3"/>
  </w:num>
  <w:num w:numId="2" w16cid:durableId="1774009696">
    <w:abstractNumId w:val="8"/>
  </w:num>
  <w:num w:numId="3" w16cid:durableId="1706439847">
    <w:abstractNumId w:val="12"/>
  </w:num>
  <w:num w:numId="4" w16cid:durableId="904296642">
    <w:abstractNumId w:val="28"/>
  </w:num>
  <w:num w:numId="5" w16cid:durableId="1318388293">
    <w:abstractNumId w:val="30"/>
  </w:num>
  <w:num w:numId="6" w16cid:durableId="1158961942">
    <w:abstractNumId w:val="4"/>
  </w:num>
  <w:num w:numId="7" w16cid:durableId="1094783399">
    <w:abstractNumId w:val="11"/>
  </w:num>
  <w:num w:numId="8" w16cid:durableId="596210700">
    <w:abstractNumId w:val="19"/>
  </w:num>
  <w:num w:numId="9" w16cid:durableId="1708680340">
    <w:abstractNumId w:val="15"/>
  </w:num>
  <w:num w:numId="10" w16cid:durableId="1144156520">
    <w:abstractNumId w:val="9"/>
  </w:num>
  <w:num w:numId="11" w16cid:durableId="1097679259">
    <w:abstractNumId w:val="24"/>
  </w:num>
  <w:num w:numId="12" w16cid:durableId="1509295539">
    <w:abstractNumId w:val="35"/>
  </w:num>
  <w:num w:numId="13" w16cid:durableId="1676876755">
    <w:abstractNumId w:val="29"/>
  </w:num>
  <w:num w:numId="14" w16cid:durableId="533856447">
    <w:abstractNumId w:val="1"/>
  </w:num>
  <w:num w:numId="15" w16cid:durableId="1258173741">
    <w:abstractNumId w:val="36"/>
  </w:num>
  <w:num w:numId="16" w16cid:durableId="1233731179">
    <w:abstractNumId w:val="21"/>
  </w:num>
  <w:num w:numId="17" w16cid:durableId="1134102302">
    <w:abstractNumId w:val="17"/>
  </w:num>
  <w:num w:numId="18" w16cid:durableId="1235362486">
    <w:abstractNumId w:val="31"/>
  </w:num>
  <w:num w:numId="19" w16cid:durableId="1384866672">
    <w:abstractNumId w:val="10"/>
  </w:num>
  <w:num w:numId="20" w16cid:durableId="1146778264">
    <w:abstractNumId w:val="39"/>
  </w:num>
  <w:num w:numId="21" w16cid:durableId="452553049">
    <w:abstractNumId w:val="34"/>
  </w:num>
  <w:num w:numId="22" w16cid:durableId="1417170601">
    <w:abstractNumId w:val="13"/>
  </w:num>
  <w:num w:numId="23" w16cid:durableId="351305114">
    <w:abstractNumId w:val="14"/>
  </w:num>
  <w:num w:numId="24" w16cid:durableId="2088383970">
    <w:abstractNumId w:val="5"/>
  </w:num>
  <w:num w:numId="25" w16cid:durableId="235937950">
    <w:abstractNumId w:val="16"/>
  </w:num>
  <w:num w:numId="26" w16cid:durableId="1340234200">
    <w:abstractNumId w:val="20"/>
  </w:num>
  <w:num w:numId="27" w16cid:durableId="714278390">
    <w:abstractNumId w:val="23"/>
  </w:num>
  <w:num w:numId="28" w16cid:durableId="881945252">
    <w:abstractNumId w:val="0"/>
  </w:num>
  <w:num w:numId="29" w16cid:durableId="898590523">
    <w:abstractNumId w:val="18"/>
  </w:num>
  <w:num w:numId="30" w16cid:durableId="206139202">
    <w:abstractNumId w:val="22"/>
  </w:num>
  <w:num w:numId="31" w16cid:durableId="284124834">
    <w:abstractNumId w:val="2"/>
  </w:num>
  <w:num w:numId="32" w16cid:durableId="1793551153">
    <w:abstractNumId w:val="7"/>
  </w:num>
  <w:num w:numId="33" w16cid:durableId="283343960">
    <w:abstractNumId w:val="32"/>
  </w:num>
  <w:num w:numId="34" w16cid:durableId="18895494">
    <w:abstractNumId w:val="38"/>
  </w:num>
  <w:num w:numId="35" w16cid:durableId="1517116731">
    <w:abstractNumId w:val="6"/>
  </w:num>
  <w:num w:numId="36" w16cid:durableId="1882087970">
    <w:abstractNumId w:val="25"/>
  </w:num>
  <w:num w:numId="37" w16cid:durableId="1772360246">
    <w:abstractNumId w:val="37"/>
  </w:num>
  <w:num w:numId="38" w16cid:durableId="891890868">
    <w:abstractNumId w:val="27"/>
  </w:num>
  <w:num w:numId="39" w16cid:durableId="805976935">
    <w:abstractNumId w:val="26"/>
  </w:num>
  <w:num w:numId="40" w16cid:durableId="20149151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1DF"/>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17CD"/>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670DB"/>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68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DD2"/>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5D92"/>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17500"/>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608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634</Words>
  <Characters>3493</Characters>
  <Application>Microsoft Office Word</Application>
  <DocSecurity>0</DocSecurity>
  <Lines>29</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Dunkan Andre Hernandez Reyes</cp:lastModifiedBy>
  <cp:revision>44</cp:revision>
  <cp:lastPrinted>2019-12-16T20:10:00Z</cp:lastPrinted>
  <dcterms:created xsi:type="dcterms:W3CDTF">2021-12-31T12:50:00Z</dcterms:created>
  <dcterms:modified xsi:type="dcterms:W3CDTF">2026-10-23T02:26:00Z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