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4026" w14:textId="37FE0921" w:rsidR="00155C18" w:rsidRDefault="00155C18" w:rsidP="00155C18">
      <w:pPr>
        <w:jc w:val="center"/>
        <w:rPr>
          <w:rFonts w:ascii="Times New Roman" w:hAnsi="Times New Roman" w:cs="Times New Roman"/>
          <w:b/>
          <w:bCs/>
          <w:sz w:val="30"/>
          <w:szCs w:val="30"/>
        </w:rPr>
      </w:pPr>
      <w:r w:rsidRPr="00155C18">
        <w:rPr>
          <w:rFonts w:ascii="Times New Roman" w:hAnsi="Times New Roman" w:cs="Times New Roman"/>
          <w:b/>
          <w:bCs/>
          <w:sz w:val="30"/>
          <w:szCs w:val="30"/>
        </w:rPr>
        <w:t>Introducción a Distribuidos</w:t>
      </w:r>
    </w:p>
    <w:p w14:paraId="4F947E8A" w14:textId="77777777" w:rsidR="00155C18" w:rsidRPr="00155C18" w:rsidRDefault="00155C18" w:rsidP="00155C18">
      <w:pPr>
        <w:jc w:val="center"/>
        <w:rPr>
          <w:rFonts w:ascii="Times New Roman" w:hAnsi="Times New Roman" w:cs="Times New Roman"/>
          <w:b/>
          <w:bCs/>
          <w:sz w:val="30"/>
          <w:szCs w:val="30"/>
        </w:rPr>
      </w:pPr>
    </w:p>
    <w:p w14:paraId="75C88D90" w14:textId="5F070094" w:rsidR="00614B8C" w:rsidRDefault="00155C18" w:rsidP="00155C18">
      <w:pPr>
        <w:jc w:val="center"/>
        <w:rPr>
          <w:rFonts w:ascii="Times New Roman" w:hAnsi="Times New Roman" w:cs="Times New Roman"/>
          <w:b/>
          <w:bCs/>
          <w:sz w:val="30"/>
          <w:szCs w:val="30"/>
        </w:rPr>
      </w:pPr>
      <w:r>
        <w:rPr>
          <w:noProof/>
          <w:bdr w:val="none" w:sz="0" w:space="0" w:color="auto" w:frame="1"/>
        </w:rPr>
        <w:drawing>
          <wp:inline distT="0" distB="0" distL="0" distR="0" wp14:anchorId="306CAEA0" wp14:editId="6E003B04">
            <wp:extent cx="1981200" cy="1952625"/>
            <wp:effectExtent l="0" t="0" r="0" b="9525"/>
            <wp:docPr id="978635267" name="Imagen 9"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635267" name="Imagen 9" descr="Imagen que contiene Texto&#10;&#10;El contenido generado por IA puede ser incorrec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81200" cy="1952625"/>
                    </a:xfrm>
                    <a:prstGeom prst="rect">
                      <a:avLst/>
                    </a:prstGeom>
                    <a:noFill/>
                    <a:ln>
                      <a:noFill/>
                    </a:ln>
                  </pic:spPr>
                </pic:pic>
              </a:graphicData>
            </a:graphic>
          </wp:inline>
        </w:drawing>
      </w:r>
    </w:p>
    <w:p w14:paraId="52F77BDA" w14:textId="77777777" w:rsidR="00793F1D" w:rsidRDefault="00793F1D" w:rsidP="00793F1D">
      <w:pPr>
        <w:jc w:val="center"/>
        <w:rPr>
          <w:rFonts w:ascii="Times New Roman" w:hAnsi="Times New Roman" w:cs="Times New Roman"/>
          <w:b/>
          <w:bCs/>
          <w:sz w:val="30"/>
          <w:szCs w:val="30"/>
        </w:rPr>
      </w:pPr>
      <w:r w:rsidRPr="00793F1D">
        <w:rPr>
          <w:rFonts w:ascii="Times New Roman" w:hAnsi="Times New Roman" w:cs="Times New Roman"/>
          <w:b/>
          <w:bCs/>
          <w:sz w:val="30"/>
          <w:szCs w:val="30"/>
        </w:rPr>
        <w:t>PROYECTO FINAL</w:t>
      </w:r>
    </w:p>
    <w:p w14:paraId="5DD8DC81" w14:textId="77777777" w:rsidR="00793F1D" w:rsidRDefault="00793F1D" w:rsidP="00793F1D">
      <w:pPr>
        <w:jc w:val="center"/>
        <w:rPr>
          <w:rFonts w:ascii="Times New Roman" w:hAnsi="Times New Roman" w:cs="Times New Roman"/>
          <w:b/>
          <w:bCs/>
          <w:sz w:val="30"/>
          <w:szCs w:val="30"/>
        </w:rPr>
      </w:pPr>
    </w:p>
    <w:p w14:paraId="2E4B4FCD" w14:textId="77777777" w:rsidR="00793F1D" w:rsidRDefault="00793F1D" w:rsidP="00793F1D">
      <w:pPr>
        <w:jc w:val="center"/>
        <w:rPr>
          <w:rFonts w:ascii="Times New Roman" w:hAnsi="Times New Roman" w:cs="Times New Roman"/>
          <w:b/>
          <w:bCs/>
          <w:sz w:val="30"/>
          <w:szCs w:val="30"/>
        </w:rPr>
      </w:pPr>
    </w:p>
    <w:p w14:paraId="518C0815" w14:textId="77777777" w:rsidR="00793F1D" w:rsidRPr="00793F1D" w:rsidRDefault="00793F1D" w:rsidP="00793F1D">
      <w:pPr>
        <w:jc w:val="center"/>
        <w:rPr>
          <w:rFonts w:ascii="Times New Roman" w:hAnsi="Times New Roman" w:cs="Times New Roman"/>
          <w:b/>
          <w:bCs/>
          <w:sz w:val="30"/>
          <w:szCs w:val="30"/>
        </w:rPr>
      </w:pPr>
    </w:p>
    <w:p w14:paraId="3278C67C" w14:textId="77777777" w:rsidR="00793F1D" w:rsidRPr="00793F1D" w:rsidRDefault="00793F1D" w:rsidP="00793F1D">
      <w:pPr>
        <w:jc w:val="center"/>
        <w:rPr>
          <w:rFonts w:ascii="Times New Roman" w:hAnsi="Times New Roman" w:cs="Times New Roman"/>
          <w:b/>
          <w:bCs/>
          <w:sz w:val="30"/>
          <w:szCs w:val="30"/>
        </w:rPr>
      </w:pPr>
      <w:r w:rsidRPr="00793F1D">
        <w:rPr>
          <w:rFonts w:ascii="Times New Roman" w:hAnsi="Times New Roman" w:cs="Times New Roman"/>
          <w:b/>
          <w:bCs/>
          <w:sz w:val="30"/>
          <w:szCs w:val="30"/>
        </w:rPr>
        <w:t>Realizado por:</w:t>
      </w:r>
    </w:p>
    <w:p w14:paraId="5E6361AE" w14:textId="77777777" w:rsidR="00793F1D" w:rsidRPr="00793F1D" w:rsidRDefault="00793F1D" w:rsidP="00793F1D">
      <w:pPr>
        <w:jc w:val="center"/>
        <w:rPr>
          <w:rFonts w:ascii="Times New Roman" w:hAnsi="Times New Roman" w:cs="Times New Roman"/>
          <w:b/>
          <w:bCs/>
          <w:sz w:val="30"/>
          <w:szCs w:val="30"/>
        </w:rPr>
      </w:pPr>
      <w:r w:rsidRPr="00793F1D">
        <w:rPr>
          <w:rFonts w:ascii="Times New Roman" w:hAnsi="Times New Roman" w:cs="Times New Roman"/>
          <w:b/>
          <w:bCs/>
          <w:sz w:val="30"/>
          <w:szCs w:val="30"/>
        </w:rPr>
        <w:t>Juan Esteban Camargo</w:t>
      </w:r>
    </w:p>
    <w:p w14:paraId="25A739DD" w14:textId="77777777" w:rsidR="00793F1D" w:rsidRDefault="00793F1D" w:rsidP="00793F1D">
      <w:pPr>
        <w:jc w:val="center"/>
        <w:rPr>
          <w:rFonts w:ascii="Times New Roman" w:hAnsi="Times New Roman" w:cs="Times New Roman"/>
          <w:b/>
          <w:bCs/>
          <w:sz w:val="30"/>
          <w:szCs w:val="30"/>
        </w:rPr>
      </w:pPr>
      <w:r w:rsidRPr="00793F1D">
        <w:rPr>
          <w:rFonts w:ascii="Times New Roman" w:hAnsi="Times New Roman" w:cs="Times New Roman"/>
          <w:b/>
          <w:bCs/>
          <w:sz w:val="30"/>
          <w:szCs w:val="30"/>
        </w:rPr>
        <w:t>Diego Andres Martinez</w:t>
      </w:r>
    </w:p>
    <w:p w14:paraId="16837973" w14:textId="77777777" w:rsidR="00793F1D" w:rsidRDefault="00793F1D" w:rsidP="00793F1D">
      <w:pPr>
        <w:jc w:val="center"/>
        <w:rPr>
          <w:rFonts w:ascii="Times New Roman" w:hAnsi="Times New Roman" w:cs="Times New Roman"/>
          <w:b/>
          <w:bCs/>
          <w:sz w:val="30"/>
          <w:szCs w:val="30"/>
        </w:rPr>
      </w:pPr>
    </w:p>
    <w:p w14:paraId="6D6C4759" w14:textId="77777777" w:rsidR="00793F1D" w:rsidRPr="00793F1D" w:rsidRDefault="00793F1D" w:rsidP="00793F1D">
      <w:pPr>
        <w:jc w:val="center"/>
        <w:rPr>
          <w:rFonts w:ascii="Times New Roman" w:hAnsi="Times New Roman" w:cs="Times New Roman"/>
          <w:b/>
          <w:bCs/>
          <w:sz w:val="30"/>
          <w:szCs w:val="30"/>
        </w:rPr>
      </w:pPr>
    </w:p>
    <w:p w14:paraId="40674254" w14:textId="77777777" w:rsidR="00793F1D" w:rsidRPr="00793F1D" w:rsidRDefault="00793F1D" w:rsidP="00793F1D">
      <w:pPr>
        <w:jc w:val="center"/>
        <w:rPr>
          <w:rFonts w:ascii="Times New Roman" w:hAnsi="Times New Roman" w:cs="Times New Roman"/>
          <w:b/>
          <w:bCs/>
          <w:sz w:val="30"/>
          <w:szCs w:val="30"/>
        </w:rPr>
      </w:pPr>
      <w:r w:rsidRPr="00793F1D">
        <w:rPr>
          <w:rFonts w:ascii="Times New Roman" w:hAnsi="Times New Roman" w:cs="Times New Roman"/>
          <w:b/>
          <w:bCs/>
          <w:sz w:val="30"/>
          <w:szCs w:val="30"/>
        </w:rPr>
        <w:t>Docente:</w:t>
      </w:r>
    </w:p>
    <w:p w14:paraId="54686CC0" w14:textId="77777777" w:rsidR="00793F1D" w:rsidRPr="00793F1D" w:rsidRDefault="00793F1D" w:rsidP="00793F1D">
      <w:pPr>
        <w:jc w:val="center"/>
        <w:rPr>
          <w:rFonts w:ascii="Times New Roman" w:hAnsi="Times New Roman" w:cs="Times New Roman"/>
          <w:b/>
          <w:bCs/>
          <w:sz w:val="30"/>
          <w:szCs w:val="30"/>
        </w:rPr>
      </w:pPr>
      <w:r w:rsidRPr="00793F1D">
        <w:rPr>
          <w:rFonts w:ascii="Times New Roman" w:hAnsi="Times New Roman" w:cs="Times New Roman"/>
          <w:b/>
          <w:bCs/>
          <w:sz w:val="30"/>
          <w:szCs w:val="30"/>
        </w:rPr>
        <w:t xml:space="preserve">Rafael </w:t>
      </w:r>
      <w:proofErr w:type="spellStart"/>
      <w:r w:rsidRPr="00793F1D">
        <w:rPr>
          <w:rFonts w:ascii="Times New Roman" w:hAnsi="Times New Roman" w:cs="Times New Roman"/>
          <w:b/>
          <w:bCs/>
          <w:sz w:val="30"/>
          <w:szCs w:val="30"/>
        </w:rPr>
        <w:t>Paez</w:t>
      </w:r>
      <w:proofErr w:type="spellEnd"/>
      <w:r w:rsidRPr="00793F1D">
        <w:rPr>
          <w:rFonts w:ascii="Times New Roman" w:hAnsi="Times New Roman" w:cs="Times New Roman"/>
          <w:b/>
          <w:bCs/>
          <w:sz w:val="30"/>
          <w:szCs w:val="30"/>
        </w:rPr>
        <w:t xml:space="preserve"> </w:t>
      </w:r>
      <w:proofErr w:type="spellStart"/>
      <w:r w:rsidRPr="00793F1D">
        <w:rPr>
          <w:rFonts w:ascii="Times New Roman" w:hAnsi="Times New Roman" w:cs="Times New Roman"/>
          <w:b/>
          <w:bCs/>
          <w:sz w:val="30"/>
          <w:szCs w:val="30"/>
        </w:rPr>
        <w:t>Mendez</w:t>
      </w:r>
      <w:proofErr w:type="spellEnd"/>
    </w:p>
    <w:p w14:paraId="04750C16" w14:textId="77777777" w:rsidR="00793F1D" w:rsidRDefault="00793F1D" w:rsidP="00155C18">
      <w:pPr>
        <w:jc w:val="center"/>
        <w:rPr>
          <w:rFonts w:ascii="Times New Roman" w:hAnsi="Times New Roman" w:cs="Times New Roman"/>
          <w:b/>
          <w:bCs/>
          <w:sz w:val="30"/>
          <w:szCs w:val="30"/>
        </w:rPr>
      </w:pPr>
    </w:p>
    <w:p w14:paraId="31DE6B5C" w14:textId="77777777" w:rsidR="00793F1D" w:rsidRDefault="00793F1D" w:rsidP="00155C18">
      <w:pPr>
        <w:jc w:val="center"/>
        <w:rPr>
          <w:rFonts w:ascii="Times New Roman" w:hAnsi="Times New Roman" w:cs="Times New Roman"/>
          <w:b/>
          <w:bCs/>
          <w:sz w:val="30"/>
          <w:szCs w:val="30"/>
        </w:rPr>
      </w:pPr>
    </w:p>
    <w:p w14:paraId="3FAFE869" w14:textId="77777777" w:rsidR="00793F1D" w:rsidRPr="00793F1D" w:rsidRDefault="00793F1D" w:rsidP="00793F1D">
      <w:pPr>
        <w:jc w:val="center"/>
        <w:rPr>
          <w:rFonts w:ascii="Times New Roman" w:hAnsi="Times New Roman" w:cs="Times New Roman"/>
          <w:b/>
          <w:bCs/>
          <w:sz w:val="30"/>
          <w:szCs w:val="30"/>
        </w:rPr>
      </w:pPr>
      <w:r w:rsidRPr="00793F1D">
        <w:rPr>
          <w:rFonts w:ascii="Times New Roman" w:hAnsi="Times New Roman" w:cs="Times New Roman"/>
          <w:b/>
          <w:bCs/>
          <w:sz w:val="30"/>
          <w:szCs w:val="30"/>
        </w:rPr>
        <w:t>19/11/2025</w:t>
      </w:r>
    </w:p>
    <w:p w14:paraId="5A73EC85" w14:textId="77777777" w:rsidR="00793F1D" w:rsidRDefault="00793F1D" w:rsidP="00793F1D">
      <w:pPr>
        <w:jc w:val="center"/>
        <w:rPr>
          <w:rFonts w:ascii="Times New Roman" w:hAnsi="Times New Roman" w:cs="Times New Roman"/>
          <w:b/>
          <w:bCs/>
          <w:sz w:val="30"/>
          <w:szCs w:val="30"/>
        </w:rPr>
      </w:pPr>
      <w:r w:rsidRPr="00793F1D">
        <w:rPr>
          <w:rFonts w:ascii="Times New Roman" w:hAnsi="Times New Roman" w:cs="Times New Roman"/>
          <w:b/>
          <w:bCs/>
          <w:sz w:val="30"/>
          <w:szCs w:val="30"/>
        </w:rPr>
        <w:t>Bogotá D.C, Colombia</w:t>
      </w:r>
    </w:p>
    <w:p w14:paraId="74F86DBC" w14:textId="7A30ECA6" w:rsidR="00793F1D" w:rsidRPr="00793F1D" w:rsidRDefault="00793F1D" w:rsidP="00793F1D">
      <w:pPr>
        <w:pStyle w:val="Prrafodelista"/>
        <w:numPr>
          <w:ilvl w:val="0"/>
          <w:numId w:val="1"/>
        </w:numPr>
        <w:rPr>
          <w:rFonts w:ascii="Times New Roman" w:hAnsi="Times New Roman" w:cs="Times New Roman"/>
          <w:b/>
          <w:bCs/>
          <w:sz w:val="22"/>
          <w:szCs w:val="22"/>
        </w:rPr>
      </w:pPr>
      <w:r w:rsidRPr="00793F1D">
        <w:rPr>
          <w:rFonts w:ascii="Times New Roman" w:hAnsi="Times New Roman" w:cs="Times New Roman"/>
          <w:b/>
          <w:bCs/>
          <w:sz w:val="22"/>
          <w:szCs w:val="22"/>
        </w:rPr>
        <w:lastRenderedPageBreak/>
        <w:t>Introducción y objetivo de los experimentos</w:t>
      </w:r>
    </w:p>
    <w:p w14:paraId="3770F056" w14:textId="77777777" w:rsidR="00793F1D" w:rsidRPr="00793F1D" w:rsidRDefault="00793F1D" w:rsidP="00793F1D">
      <w:pPr>
        <w:pStyle w:val="Prrafodelista"/>
        <w:rPr>
          <w:rFonts w:ascii="Times New Roman" w:hAnsi="Times New Roman" w:cs="Times New Roman"/>
          <w:b/>
          <w:bCs/>
          <w:sz w:val="22"/>
          <w:szCs w:val="22"/>
        </w:rPr>
      </w:pPr>
    </w:p>
    <w:p w14:paraId="5484800A" w14:textId="3CA203D4" w:rsidR="00793F1D" w:rsidRPr="00793F1D" w:rsidRDefault="00793F1D" w:rsidP="00793F1D">
      <w:pPr>
        <w:pStyle w:val="Prrafodelista"/>
        <w:rPr>
          <w:rFonts w:ascii="Times New Roman" w:hAnsi="Times New Roman" w:cs="Times New Roman"/>
          <w:sz w:val="22"/>
          <w:szCs w:val="22"/>
        </w:rPr>
      </w:pPr>
      <w:r w:rsidRPr="00793F1D">
        <w:rPr>
          <w:rFonts w:ascii="Times New Roman" w:hAnsi="Times New Roman" w:cs="Times New Roman"/>
          <w:sz w:val="22"/>
          <w:szCs w:val="22"/>
        </w:rPr>
        <w:t xml:space="preserve">En este documento se resumen los experimentos de rendimiento realizados sobre el sistema distribuido de préstamo de libros desarrollado en la asignatura de Introducción a Sistemas Distribuidos. El objetivo de las pruebas es caracterizar el comportamiento del sistema bajo diferentes niveles de concurrencia, midiendo latencia, </w:t>
      </w:r>
      <w:proofErr w:type="spellStart"/>
      <w:r w:rsidRPr="00793F1D">
        <w:rPr>
          <w:rFonts w:ascii="Times New Roman" w:hAnsi="Times New Roman" w:cs="Times New Roman"/>
          <w:sz w:val="22"/>
          <w:szCs w:val="22"/>
        </w:rPr>
        <w:t>throughput</w:t>
      </w:r>
      <w:proofErr w:type="spellEnd"/>
      <w:r w:rsidRPr="00793F1D">
        <w:rPr>
          <w:rFonts w:ascii="Times New Roman" w:hAnsi="Times New Roman" w:cs="Times New Roman"/>
          <w:sz w:val="22"/>
          <w:szCs w:val="22"/>
        </w:rPr>
        <w:t xml:space="preserve"> y tasa de fallos en las operaciones principales (PRESTAR, RENOVAR y DEVOLVER). Para ello se utilizó una arquitectura basada en </w:t>
      </w:r>
      <w:proofErr w:type="spellStart"/>
      <w:r w:rsidRPr="00793F1D">
        <w:rPr>
          <w:rFonts w:ascii="Times New Roman" w:hAnsi="Times New Roman" w:cs="Times New Roman"/>
          <w:sz w:val="22"/>
          <w:szCs w:val="22"/>
        </w:rPr>
        <w:t>ZeroMQ</w:t>
      </w:r>
      <w:proofErr w:type="spellEnd"/>
      <w:r w:rsidRPr="00793F1D">
        <w:rPr>
          <w:rFonts w:ascii="Times New Roman" w:hAnsi="Times New Roman" w:cs="Times New Roman"/>
          <w:sz w:val="22"/>
          <w:szCs w:val="22"/>
        </w:rPr>
        <w:t xml:space="preserve">, con un </w:t>
      </w:r>
      <w:proofErr w:type="spellStart"/>
      <w:r w:rsidRPr="00793F1D">
        <w:rPr>
          <w:rFonts w:ascii="Times New Roman" w:hAnsi="Times New Roman" w:cs="Times New Roman"/>
          <w:sz w:val="22"/>
          <w:szCs w:val="22"/>
        </w:rPr>
        <w:t>gateway</w:t>
      </w:r>
      <w:proofErr w:type="spellEnd"/>
      <w:r w:rsidRPr="00793F1D">
        <w:rPr>
          <w:rFonts w:ascii="Times New Roman" w:hAnsi="Times New Roman" w:cs="Times New Roman"/>
          <w:sz w:val="22"/>
          <w:szCs w:val="22"/>
        </w:rPr>
        <w:t xml:space="preserve"> HTTP–ZMQ para integrar la herramienta de pruebas de carga </w:t>
      </w:r>
      <w:proofErr w:type="spellStart"/>
      <w:r w:rsidRPr="00793F1D">
        <w:rPr>
          <w:rFonts w:ascii="Times New Roman" w:hAnsi="Times New Roman" w:cs="Times New Roman"/>
          <w:sz w:val="22"/>
          <w:szCs w:val="22"/>
        </w:rPr>
        <w:t>Locust</w:t>
      </w:r>
      <w:proofErr w:type="spellEnd"/>
      <w:r w:rsidRPr="00793F1D">
        <w:rPr>
          <w:rFonts w:ascii="Times New Roman" w:hAnsi="Times New Roman" w:cs="Times New Roman"/>
          <w:sz w:val="22"/>
          <w:szCs w:val="22"/>
        </w:rPr>
        <w:t xml:space="preserve"> con los componentes reales del sistema.</w:t>
      </w:r>
    </w:p>
    <w:p w14:paraId="0F760D66" w14:textId="77777777" w:rsidR="00793F1D" w:rsidRPr="00793F1D" w:rsidRDefault="00793F1D" w:rsidP="00793F1D">
      <w:pPr>
        <w:pStyle w:val="Prrafodelista"/>
        <w:rPr>
          <w:rFonts w:ascii="Times New Roman" w:hAnsi="Times New Roman" w:cs="Times New Roman"/>
          <w:sz w:val="22"/>
          <w:szCs w:val="22"/>
        </w:rPr>
      </w:pPr>
    </w:p>
    <w:p w14:paraId="1B786302" w14:textId="00197904" w:rsidR="00793F1D" w:rsidRPr="00793F1D" w:rsidRDefault="00793F1D" w:rsidP="00793F1D">
      <w:pPr>
        <w:pStyle w:val="Prrafodelista"/>
        <w:rPr>
          <w:rFonts w:ascii="Times New Roman" w:hAnsi="Times New Roman" w:cs="Times New Roman"/>
          <w:sz w:val="22"/>
          <w:szCs w:val="22"/>
        </w:rPr>
      </w:pPr>
      <w:r w:rsidRPr="00793F1D">
        <w:rPr>
          <w:rFonts w:ascii="Times New Roman" w:hAnsi="Times New Roman" w:cs="Times New Roman"/>
          <w:sz w:val="22"/>
          <w:szCs w:val="22"/>
        </w:rPr>
        <w:t>A partir de estos experimentos se busca identificar cuellos de botella, validar la capacidad de escalamiento horizontal y evaluar el impacto de los patrones de comunicación REQ/REP y PUB/SUB bajo diferentes niveles de carga.</w:t>
      </w:r>
    </w:p>
    <w:p w14:paraId="1A848B41" w14:textId="77777777" w:rsidR="00793F1D" w:rsidRPr="00793F1D" w:rsidRDefault="00793F1D" w:rsidP="00793F1D">
      <w:pPr>
        <w:pStyle w:val="Prrafodelista"/>
        <w:rPr>
          <w:rFonts w:ascii="Times New Roman" w:hAnsi="Times New Roman" w:cs="Times New Roman"/>
          <w:sz w:val="22"/>
          <w:szCs w:val="22"/>
        </w:rPr>
      </w:pPr>
    </w:p>
    <w:p w14:paraId="7C2C44BB" w14:textId="77777777" w:rsidR="00793F1D" w:rsidRPr="00793F1D" w:rsidRDefault="00793F1D" w:rsidP="00793F1D">
      <w:pPr>
        <w:pStyle w:val="Prrafodelista"/>
        <w:numPr>
          <w:ilvl w:val="0"/>
          <w:numId w:val="1"/>
        </w:numPr>
        <w:rPr>
          <w:rFonts w:ascii="Times New Roman" w:hAnsi="Times New Roman" w:cs="Times New Roman"/>
          <w:b/>
          <w:bCs/>
          <w:sz w:val="22"/>
          <w:szCs w:val="22"/>
        </w:rPr>
      </w:pPr>
      <w:r w:rsidRPr="00793F1D">
        <w:rPr>
          <w:rFonts w:ascii="Times New Roman" w:hAnsi="Times New Roman" w:cs="Times New Roman"/>
          <w:b/>
          <w:bCs/>
          <w:sz w:val="22"/>
          <w:szCs w:val="22"/>
        </w:rPr>
        <w:t>Especificaciones de hardware, software y herramientas</w:t>
      </w:r>
    </w:p>
    <w:p w14:paraId="75322C28" w14:textId="77777777" w:rsidR="00793F1D" w:rsidRPr="00793F1D" w:rsidRDefault="00793F1D" w:rsidP="00793F1D">
      <w:pPr>
        <w:pStyle w:val="Prrafodelista"/>
        <w:rPr>
          <w:rFonts w:ascii="Times New Roman" w:hAnsi="Times New Roman" w:cs="Times New Roman"/>
          <w:b/>
          <w:bCs/>
          <w:sz w:val="22"/>
          <w:szCs w:val="22"/>
        </w:rPr>
      </w:pPr>
    </w:p>
    <w:p w14:paraId="6F2E87BB" w14:textId="4955A1EF" w:rsidR="00793F1D" w:rsidRPr="00793F1D" w:rsidRDefault="00793F1D" w:rsidP="00793F1D">
      <w:pPr>
        <w:pStyle w:val="Prrafodelista"/>
        <w:rPr>
          <w:rFonts w:ascii="Times New Roman" w:hAnsi="Times New Roman" w:cs="Times New Roman"/>
          <w:b/>
          <w:bCs/>
          <w:sz w:val="22"/>
          <w:szCs w:val="22"/>
        </w:rPr>
      </w:pPr>
      <w:r w:rsidRPr="00793F1D">
        <w:rPr>
          <w:rFonts w:ascii="Times New Roman" w:hAnsi="Times New Roman" w:cs="Times New Roman"/>
          <w:b/>
          <w:bCs/>
          <w:sz w:val="22"/>
          <w:szCs w:val="22"/>
        </w:rPr>
        <w:t>2.1 Hardware y despliegue</w:t>
      </w:r>
    </w:p>
    <w:tbl>
      <w:tblPr>
        <w:tblStyle w:val="Tablaconcuadrcula"/>
        <w:tblW w:w="0" w:type="auto"/>
        <w:tblInd w:w="720" w:type="dxa"/>
        <w:tblLook w:val="04A0" w:firstRow="1" w:lastRow="0" w:firstColumn="1" w:lastColumn="0" w:noHBand="0" w:noVBand="1"/>
      </w:tblPr>
      <w:tblGrid>
        <w:gridCol w:w="2157"/>
        <w:gridCol w:w="2157"/>
        <w:gridCol w:w="2158"/>
        <w:gridCol w:w="2158"/>
      </w:tblGrid>
      <w:tr w:rsidR="00793F1D" w:rsidRPr="00793F1D" w14:paraId="47F9BF42" w14:textId="77777777" w:rsidTr="00793F1D">
        <w:tc>
          <w:tcPr>
            <w:tcW w:w="2157" w:type="dxa"/>
            <w:vAlign w:val="center"/>
          </w:tcPr>
          <w:p w14:paraId="43205902" w14:textId="13B770C2"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b/>
                <w:bCs/>
                <w:sz w:val="22"/>
                <w:szCs w:val="22"/>
              </w:rPr>
              <w:t>Máquina</w:t>
            </w:r>
          </w:p>
        </w:tc>
        <w:tc>
          <w:tcPr>
            <w:tcW w:w="2157" w:type="dxa"/>
            <w:vAlign w:val="center"/>
          </w:tcPr>
          <w:p w14:paraId="4B037C3D" w14:textId="7F6D7832"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b/>
                <w:bCs/>
                <w:sz w:val="22"/>
                <w:szCs w:val="22"/>
              </w:rPr>
              <w:t>Rol principal</w:t>
            </w:r>
          </w:p>
        </w:tc>
        <w:tc>
          <w:tcPr>
            <w:tcW w:w="2158" w:type="dxa"/>
            <w:vAlign w:val="center"/>
          </w:tcPr>
          <w:p w14:paraId="5FC21A2F" w14:textId="25A91F6F"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b/>
                <w:bCs/>
                <w:sz w:val="22"/>
                <w:szCs w:val="22"/>
              </w:rPr>
              <w:t>SO / RAM</w:t>
            </w:r>
          </w:p>
        </w:tc>
        <w:tc>
          <w:tcPr>
            <w:tcW w:w="2158" w:type="dxa"/>
            <w:vAlign w:val="center"/>
          </w:tcPr>
          <w:p w14:paraId="347357BD" w14:textId="6427B62C"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b/>
                <w:bCs/>
                <w:sz w:val="22"/>
                <w:szCs w:val="22"/>
              </w:rPr>
              <w:t>Componentes que ejecuta</w:t>
            </w:r>
          </w:p>
        </w:tc>
      </w:tr>
      <w:tr w:rsidR="00793F1D" w:rsidRPr="00793F1D" w14:paraId="6B2AE6CB" w14:textId="77777777" w:rsidTr="00793F1D">
        <w:tc>
          <w:tcPr>
            <w:tcW w:w="2157" w:type="dxa"/>
            <w:vAlign w:val="center"/>
          </w:tcPr>
          <w:p w14:paraId="532B1966" w14:textId="62848F72"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sz w:val="22"/>
                <w:szCs w:val="22"/>
              </w:rPr>
              <w:t xml:space="preserve">Máquina 1 – PC </w:t>
            </w:r>
            <w:proofErr w:type="spellStart"/>
            <w:r w:rsidRPr="00793F1D">
              <w:rPr>
                <w:rFonts w:ascii="Times New Roman" w:hAnsi="Times New Roman" w:cs="Times New Roman"/>
                <w:sz w:val="22"/>
                <w:szCs w:val="22"/>
              </w:rPr>
              <w:t>Juano</w:t>
            </w:r>
            <w:proofErr w:type="spellEnd"/>
          </w:p>
        </w:tc>
        <w:tc>
          <w:tcPr>
            <w:tcW w:w="2157" w:type="dxa"/>
            <w:vAlign w:val="center"/>
          </w:tcPr>
          <w:p w14:paraId="377A3067" w14:textId="128003F9"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sz w:val="22"/>
                <w:szCs w:val="22"/>
              </w:rPr>
              <w:t>Nodo de sede 1 y cliente</w:t>
            </w:r>
          </w:p>
        </w:tc>
        <w:tc>
          <w:tcPr>
            <w:tcW w:w="2158" w:type="dxa"/>
            <w:vAlign w:val="center"/>
          </w:tcPr>
          <w:p w14:paraId="659FAACB" w14:textId="54252F16"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sz w:val="22"/>
                <w:szCs w:val="22"/>
              </w:rPr>
              <w:t>Windows 11, 16 GB RAM (o lo que tengas)</w:t>
            </w:r>
          </w:p>
        </w:tc>
        <w:tc>
          <w:tcPr>
            <w:tcW w:w="2158" w:type="dxa"/>
            <w:vAlign w:val="center"/>
          </w:tcPr>
          <w:p w14:paraId="3968239C" w14:textId="318C51B5"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sz w:val="22"/>
                <w:szCs w:val="22"/>
              </w:rPr>
              <w:t>GC sede 1, actores de sede 1 (Préstamo, Renovación, Devolución) y proceso solicitante PS1</w:t>
            </w:r>
          </w:p>
        </w:tc>
      </w:tr>
      <w:tr w:rsidR="00793F1D" w:rsidRPr="00793F1D" w14:paraId="19B0AFDE" w14:textId="77777777" w:rsidTr="00793F1D">
        <w:tc>
          <w:tcPr>
            <w:tcW w:w="2157" w:type="dxa"/>
            <w:vAlign w:val="center"/>
          </w:tcPr>
          <w:p w14:paraId="67E4F2C1" w14:textId="6F276A1D"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sz w:val="22"/>
                <w:szCs w:val="22"/>
              </w:rPr>
              <w:t>Máquina 2 – VM 10.43.102.221</w:t>
            </w:r>
          </w:p>
        </w:tc>
        <w:tc>
          <w:tcPr>
            <w:tcW w:w="2157" w:type="dxa"/>
            <w:vAlign w:val="center"/>
          </w:tcPr>
          <w:p w14:paraId="5541BD70" w14:textId="561EC0D0"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sz w:val="22"/>
                <w:szCs w:val="22"/>
              </w:rPr>
              <w:t>Nodo de datos sede 1</w:t>
            </w:r>
          </w:p>
        </w:tc>
        <w:tc>
          <w:tcPr>
            <w:tcW w:w="2158" w:type="dxa"/>
            <w:vAlign w:val="center"/>
          </w:tcPr>
          <w:p w14:paraId="560D5E08" w14:textId="74D7C327"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sz w:val="22"/>
                <w:szCs w:val="22"/>
              </w:rPr>
              <w:t>Ubuntu 22.04, 8 GB RAM (ajusta)</w:t>
            </w:r>
          </w:p>
        </w:tc>
        <w:tc>
          <w:tcPr>
            <w:tcW w:w="2158" w:type="dxa"/>
            <w:vAlign w:val="center"/>
          </w:tcPr>
          <w:p w14:paraId="59DD4BC5" w14:textId="146695F9"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sz w:val="22"/>
                <w:szCs w:val="22"/>
              </w:rPr>
              <w:t>Gestor de Almacenamiento GA1 y base de datos principal de la sede 1</w:t>
            </w:r>
          </w:p>
        </w:tc>
      </w:tr>
      <w:tr w:rsidR="00793F1D" w:rsidRPr="00793F1D" w14:paraId="51F8C05B" w14:textId="77777777" w:rsidTr="00793F1D">
        <w:tc>
          <w:tcPr>
            <w:tcW w:w="2157" w:type="dxa"/>
            <w:vAlign w:val="center"/>
          </w:tcPr>
          <w:p w14:paraId="2A578F52" w14:textId="3E942D07"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sz w:val="22"/>
                <w:szCs w:val="22"/>
              </w:rPr>
              <w:t>Máquina 3 – VM 10.43.102.23</w:t>
            </w:r>
          </w:p>
        </w:tc>
        <w:tc>
          <w:tcPr>
            <w:tcW w:w="2157" w:type="dxa"/>
            <w:vAlign w:val="center"/>
          </w:tcPr>
          <w:p w14:paraId="7C22150D" w14:textId="55902887"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sz w:val="22"/>
                <w:szCs w:val="22"/>
              </w:rPr>
              <w:t>Nodo completo sede 2</w:t>
            </w:r>
          </w:p>
        </w:tc>
        <w:tc>
          <w:tcPr>
            <w:tcW w:w="2158" w:type="dxa"/>
            <w:vAlign w:val="center"/>
          </w:tcPr>
          <w:p w14:paraId="428E92E0" w14:textId="166FABB8"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sz w:val="22"/>
                <w:szCs w:val="22"/>
              </w:rPr>
              <w:t>Ubuntu 22.04, 8 GB RAM (ajusta)</w:t>
            </w:r>
          </w:p>
        </w:tc>
        <w:tc>
          <w:tcPr>
            <w:tcW w:w="2158" w:type="dxa"/>
            <w:vAlign w:val="center"/>
          </w:tcPr>
          <w:p w14:paraId="72A57EA7" w14:textId="551B822A" w:rsidR="00793F1D" w:rsidRPr="00793F1D" w:rsidRDefault="00793F1D" w:rsidP="00793F1D">
            <w:pPr>
              <w:pStyle w:val="Prrafodelista"/>
              <w:ind w:left="0"/>
              <w:rPr>
                <w:rFonts w:ascii="Times New Roman" w:hAnsi="Times New Roman" w:cs="Times New Roman"/>
                <w:sz w:val="22"/>
                <w:szCs w:val="22"/>
              </w:rPr>
            </w:pPr>
            <w:r w:rsidRPr="00793F1D">
              <w:rPr>
                <w:rFonts w:ascii="Times New Roman" w:hAnsi="Times New Roman" w:cs="Times New Roman"/>
                <w:sz w:val="22"/>
                <w:szCs w:val="22"/>
              </w:rPr>
              <w:t>Gestor de carga sede 2, actores sede 2, GA2 y base de datos réplica sede 2</w:t>
            </w:r>
          </w:p>
        </w:tc>
      </w:tr>
    </w:tbl>
    <w:p w14:paraId="3563F5EE" w14:textId="77777777" w:rsidR="00793F1D" w:rsidRPr="00793F1D" w:rsidRDefault="00793F1D" w:rsidP="00793F1D">
      <w:pPr>
        <w:pStyle w:val="Prrafodelista"/>
        <w:rPr>
          <w:rFonts w:ascii="Times New Roman" w:hAnsi="Times New Roman" w:cs="Times New Roman"/>
          <w:sz w:val="22"/>
          <w:szCs w:val="22"/>
        </w:rPr>
      </w:pPr>
    </w:p>
    <w:p w14:paraId="639B1C87" w14:textId="21FB7A44" w:rsidR="00793F1D" w:rsidRPr="00793F1D" w:rsidRDefault="00793F1D" w:rsidP="00793F1D">
      <w:pPr>
        <w:pStyle w:val="Prrafodelista"/>
        <w:rPr>
          <w:rFonts w:ascii="Times New Roman" w:hAnsi="Times New Roman" w:cs="Times New Roman"/>
          <w:sz w:val="22"/>
          <w:szCs w:val="22"/>
        </w:rPr>
      </w:pPr>
      <w:r w:rsidRPr="00793F1D">
        <w:rPr>
          <w:rFonts w:ascii="Times New Roman" w:hAnsi="Times New Roman" w:cs="Times New Roman"/>
          <w:sz w:val="22"/>
          <w:szCs w:val="22"/>
        </w:rPr>
        <w:t>La arquitectura de pruebas se compone de tres máquinas físicas/virtuales conectadas en la misma red. La sede 1 se ejecuta parcialmente en el PC local (gestor de carga y actores) y parcialmente en una VM con el Gestor de Almacenamiento y la base de datos principal. La sede 2 se ejecuta completamente en una segunda VM, que aloja su Gestor de Carga, actores, Gestor de Almacenamiento GA2 y la base de datos réplica. Entre GA1 y GA2 se mantiene una replicación asíncrona de los datos de préstamo.</w:t>
      </w:r>
    </w:p>
    <w:p w14:paraId="1CD36180" w14:textId="77777777" w:rsidR="00793F1D" w:rsidRPr="00793F1D" w:rsidRDefault="00793F1D" w:rsidP="00793F1D">
      <w:pPr>
        <w:pStyle w:val="Prrafodelista"/>
        <w:rPr>
          <w:rFonts w:ascii="Times New Roman" w:hAnsi="Times New Roman" w:cs="Times New Roman"/>
          <w:sz w:val="22"/>
          <w:szCs w:val="22"/>
        </w:rPr>
      </w:pPr>
    </w:p>
    <w:p w14:paraId="42A9D882" w14:textId="4C7902C8" w:rsidR="00793F1D" w:rsidRPr="00793F1D" w:rsidRDefault="00793F1D" w:rsidP="00793F1D">
      <w:pPr>
        <w:pStyle w:val="Prrafodelista"/>
        <w:numPr>
          <w:ilvl w:val="1"/>
          <w:numId w:val="1"/>
        </w:numPr>
        <w:rPr>
          <w:rFonts w:ascii="Times New Roman" w:hAnsi="Times New Roman" w:cs="Times New Roman"/>
          <w:b/>
          <w:bCs/>
          <w:sz w:val="22"/>
          <w:szCs w:val="22"/>
        </w:rPr>
      </w:pPr>
      <w:r w:rsidRPr="00793F1D">
        <w:rPr>
          <w:rFonts w:ascii="Times New Roman" w:hAnsi="Times New Roman" w:cs="Times New Roman"/>
          <w:b/>
          <w:bCs/>
          <w:sz w:val="22"/>
          <w:szCs w:val="22"/>
        </w:rPr>
        <w:t>Software</w:t>
      </w:r>
    </w:p>
    <w:p w14:paraId="0A9602F0" w14:textId="77777777" w:rsidR="00793F1D" w:rsidRPr="00793F1D" w:rsidRDefault="00793F1D" w:rsidP="00793F1D">
      <w:pPr>
        <w:pStyle w:val="NormalWeb"/>
        <w:numPr>
          <w:ilvl w:val="0"/>
          <w:numId w:val="3"/>
        </w:numPr>
        <w:rPr>
          <w:sz w:val="22"/>
          <w:szCs w:val="22"/>
        </w:rPr>
      </w:pPr>
      <w:r w:rsidRPr="00793F1D">
        <w:rPr>
          <w:rStyle w:val="Textoennegrita"/>
          <w:rFonts w:eastAsiaTheme="majorEastAsia"/>
          <w:sz w:val="22"/>
          <w:szCs w:val="22"/>
        </w:rPr>
        <w:t xml:space="preserve">Lenguaje y </w:t>
      </w:r>
      <w:proofErr w:type="spellStart"/>
      <w:r w:rsidRPr="00793F1D">
        <w:rPr>
          <w:rStyle w:val="Textoennegrita"/>
          <w:rFonts w:eastAsiaTheme="majorEastAsia"/>
          <w:sz w:val="22"/>
          <w:szCs w:val="22"/>
        </w:rPr>
        <w:t>runtime</w:t>
      </w:r>
      <w:proofErr w:type="spellEnd"/>
      <w:r w:rsidRPr="00793F1D">
        <w:rPr>
          <w:rStyle w:val="Textoennegrita"/>
          <w:rFonts w:eastAsiaTheme="majorEastAsia"/>
          <w:sz w:val="22"/>
          <w:szCs w:val="22"/>
        </w:rPr>
        <w:t>:</w:t>
      </w:r>
      <w:r w:rsidRPr="00793F1D">
        <w:rPr>
          <w:sz w:val="22"/>
          <w:szCs w:val="22"/>
        </w:rPr>
        <w:t xml:space="preserve"> Python 3.x para los procesos </w:t>
      </w:r>
      <w:proofErr w:type="spellStart"/>
      <w:r w:rsidRPr="00793F1D">
        <w:rPr>
          <w:sz w:val="22"/>
          <w:szCs w:val="22"/>
        </w:rPr>
        <w:t>distribuídos</w:t>
      </w:r>
      <w:proofErr w:type="spellEnd"/>
      <w:r w:rsidRPr="00793F1D">
        <w:rPr>
          <w:sz w:val="22"/>
          <w:szCs w:val="22"/>
        </w:rPr>
        <w:t xml:space="preserve"> y el </w:t>
      </w:r>
      <w:proofErr w:type="spellStart"/>
      <w:r w:rsidRPr="00793F1D">
        <w:rPr>
          <w:sz w:val="22"/>
          <w:szCs w:val="22"/>
        </w:rPr>
        <w:t>gateway</w:t>
      </w:r>
      <w:proofErr w:type="spellEnd"/>
      <w:r w:rsidRPr="00793F1D">
        <w:rPr>
          <w:sz w:val="22"/>
          <w:szCs w:val="22"/>
        </w:rPr>
        <w:t xml:space="preserve"> HTTP–ZMQ.</w:t>
      </w:r>
    </w:p>
    <w:p w14:paraId="52703AE7" w14:textId="77777777" w:rsidR="00793F1D" w:rsidRPr="00793F1D" w:rsidRDefault="00793F1D" w:rsidP="00793F1D">
      <w:pPr>
        <w:pStyle w:val="NormalWeb"/>
        <w:numPr>
          <w:ilvl w:val="0"/>
          <w:numId w:val="3"/>
        </w:numPr>
        <w:rPr>
          <w:sz w:val="22"/>
          <w:szCs w:val="22"/>
        </w:rPr>
      </w:pPr>
      <w:r w:rsidRPr="00793F1D">
        <w:rPr>
          <w:rStyle w:val="Textoennegrita"/>
          <w:rFonts w:eastAsiaTheme="majorEastAsia"/>
          <w:sz w:val="22"/>
          <w:szCs w:val="22"/>
        </w:rPr>
        <w:lastRenderedPageBreak/>
        <w:t>Mensajería:</w:t>
      </w:r>
      <w:r w:rsidRPr="00793F1D">
        <w:rPr>
          <w:sz w:val="22"/>
          <w:szCs w:val="22"/>
        </w:rPr>
        <w:t xml:space="preserve"> </w:t>
      </w:r>
      <w:proofErr w:type="spellStart"/>
      <w:r w:rsidRPr="00793F1D">
        <w:rPr>
          <w:sz w:val="22"/>
          <w:szCs w:val="22"/>
        </w:rPr>
        <w:t>ZeroMQ</w:t>
      </w:r>
      <w:proofErr w:type="spellEnd"/>
      <w:r w:rsidRPr="00793F1D">
        <w:rPr>
          <w:sz w:val="22"/>
          <w:szCs w:val="22"/>
        </w:rPr>
        <w:t xml:space="preserve"> usando patrones REQ/REP para la operación PRESTAR y PUB/SUB para RENOVAR y DEVOLVER.</w:t>
      </w:r>
    </w:p>
    <w:p w14:paraId="62478E3A" w14:textId="32A72CD8" w:rsidR="00793F1D" w:rsidRPr="00793F1D" w:rsidRDefault="00793F1D" w:rsidP="00793F1D">
      <w:pPr>
        <w:pStyle w:val="NormalWeb"/>
        <w:numPr>
          <w:ilvl w:val="0"/>
          <w:numId w:val="3"/>
        </w:numPr>
        <w:rPr>
          <w:sz w:val="22"/>
          <w:szCs w:val="22"/>
        </w:rPr>
      </w:pPr>
      <w:r w:rsidRPr="00793F1D">
        <w:rPr>
          <w:rStyle w:val="Textoennegrita"/>
          <w:rFonts w:eastAsiaTheme="majorEastAsia"/>
          <w:sz w:val="22"/>
          <w:szCs w:val="22"/>
        </w:rPr>
        <w:t>Base de datos:</w:t>
      </w:r>
      <w:r w:rsidRPr="00793F1D">
        <w:rPr>
          <w:sz w:val="22"/>
          <w:szCs w:val="22"/>
        </w:rPr>
        <w:t xml:space="preserve"> SQLite en modo WAL para la persistencia de préstamos y usuarios (si lo mencionas en el informe largo).</w:t>
      </w:r>
    </w:p>
    <w:p w14:paraId="0144EE5C" w14:textId="17E3ADAD" w:rsidR="00793F1D" w:rsidRDefault="00793F1D" w:rsidP="00793F1D">
      <w:pPr>
        <w:pStyle w:val="NormalWeb"/>
        <w:numPr>
          <w:ilvl w:val="0"/>
          <w:numId w:val="3"/>
        </w:numPr>
        <w:rPr>
          <w:sz w:val="22"/>
          <w:szCs w:val="22"/>
        </w:rPr>
      </w:pPr>
      <w:r w:rsidRPr="00793F1D">
        <w:rPr>
          <w:rStyle w:val="Textoennegrita"/>
          <w:rFonts w:eastAsiaTheme="majorEastAsia"/>
          <w:sz w:val="22"/>
          <w:szCs w:val="22"/>
        </w:rPr>
        <w:t>Gateway:</w:t>
      </w:r>
      <w:r w:rsidRPr="00793F1D">
        <w:rPr>
          <w:sz w:val="22"/>
          <w:szCs w:val="22"/>
        </w:rPr>
        <w:t xml:space="preserve"> Servicio HTTP implementado con </w:t>
      </w:r>
      <w:proofErr w:type="spellStart"/>
      <w:r w:rsidRPr="00793F1D">
        <w:rPr>
          <w:sz w:val="22"/>
          <w:szCs w:val="22"/>
        </w:rPr>
        <w:t>Flask</w:t>
      </w:r>
      <w:proofErr w:type="spellEnd"/>
      <w:r w:rsidRPr="00793F1D">
        <w:rPr>
          <w:sz w:val="22"/>
          <w:szCs w:val="22"/>
        </w:rPr>
        <w:t xml:space="preserve"> que traduce las peticiones HTTP de </w:t>
      </w:r>
      <w:proofErr w:type="spellStart"/>
      <w:r w:rsidRPr="00793F1D">
        <w:rPr>
          <w:sz w:val="22"/>
          <w:szCs w:val="22"/>
        </w:rPr>
        <w:t>Locust</w:t>
      </w:r>
      <w:proofErr w:type="spellEnd"/>
      <w:r w:rsidRPr="00793F1D">
        <w:rPr>
          <w:sz w:val="22"/>
          <w:szCs w:val="22"/>
        </w:rPr>
        <w:t xml:space="preserve"> a mensajes </w:t>
      </w:r>
      <w:proofErr w:type="spellStart"/>
      <w:r w:rsidRPr="00793F1D">
        <w:rPr>
          <w:sz w:val="22"/>
          <w:szCs w:val="22"/>
        </w:rPr>
        <w:t>ZeroMQ</w:t>
      </w:r>
      <w:proofErr w:type="spellEnd"/>
      <w:r w:rsidRPr="00793F1D">
        <w:rPr>
          <w:sz w:val="22"/>
          <w:szCs w:val="22"/>
        </w:rPr>
        <w:t xml:space="preserve"> y devuelve las respuestas como JSON.</w:t>
      </w:r>
    </w:p>
    <w:p w14:paraId="34161127" w14:textId="7641E262" w:rsidR="00793F1D" w:rsidRPr="00793F1D" w:rsidRDefault="00793F1D" w:rsidP="00793F1D">
      <w:pPr>
        <w:spacing w:before="100" w:beforeAutospacing="1" w:after="100" w:afterAutospacing="1" w:line="240" w:lineRule="auto"/>
        <w:ind w:firstLine="708"/>
        <w:outlineLvl w:val="2"/>
        <w:rPr>
          <w:rFonts w:ascii="Times New Roman" w:eastAsia="Times New Roman" w:hAnsi="Times New Roman" w:cs="Times New Roman"/>
          <w:b/>
          <w:bCs/>
          <w:kern w:val="0"/>
          <w:sz w:val="22"/>
          <w:szCs w:val="22"/>
          <w:lang w:eastAsia="es-CO"/>
          <w14:ligatures w14:val="none"/>
        </w:rPr>
      </w:pPr>
      <w:r w:rsidRPr="00793F1D">
        <w:rPr>
          <w:rFonts w:ascii="Times New Roman" w:eastAsia="Times New Roman" w:hAnsi="Times New Roman" w:cs="Times New Roman"/>
          <w:b/>
          <w:bCs/>
          <w:kern w:val="0"/>
          <w:sz w:val="22"/>
          <w:szCs w:val="22"/>
          <w:lang w:eastAsia="es-CO"/>
          <w14:ligatures w14:val="none"/>
        </w:rPr>
        <w:t>2.</w:t>
      </w:r>
      <w:r>
        <w:rPr>
          <w:rFonts w:ascii="Times New Roman" w:eastAsia="Times New Roman" w:hAnsi="Times New Roman" w:cs="Times New Roman"/>
          <w:b/>
          <w:bCs/>
          <w:kern w:val="0"/>
          <w:sz w:val="22"/>
          <w:szCs w:val="22"/>
          <w:lang w:eastAsia="es-CO"/>
          <w14:ligatures w14:val="none"/>
        </w:rPr>
        <w:t xml:space="preserve">3 </w:t>
      </w:r>
      <w:r w:rsidRPr="00793F1D">
        <w:rPr>
          <w:rFonts w:ascii="Times New Roman" w:eastAsia="Times New Roman" w:hAnsi="Times New Roman" w:cs="Times New Roman"/>
          <w:b/>
          <w:bCs/>
          <w:kern w:val="0"/>
          <w:sz w:val="22"/>
          <w:szCs w:val="22"/>
          <w:lang w:eastAsia="es-CO"/>
          <w14:ligatures w14:val="none"/>
        </w:rPr>
        <w:t>Herramientas de medición</w:t>
      </w:r>
    </w:p>
    <w:p w14:paraId="17D99978" w14:textId="77777777" w:rsidR="00793F1D" w:rsidRPr="00793F1D" w:rsidRDefault="00793F1D" w:rsidP="00793F1D">
      <w:pPr>
        <w:ind w:left="708"/>
        <w:rPr>
          <w:rFonts w:ascii="Times New Roman" w:hAnsi="Times New Roman" w:cs="Times New Roman"/>
          <w:sz w:val="22"/>
          <w:szCs w:val="22"/>
          <w:lang w:eastAsia="es-CO"/>
        </w:rPr>
      </w:pPr>
      <w:r w:rsidRPr="00793F1D">
        <w:rPr>
          <w:rFonts w:ascii="Times New Roman" w:hAnsi="Times New Roman" w:cs="Times New Roman"/>
          <w:sz w:val="22"/>
          <w:szCs w:val="22"/>
          <w:lang w:eastAsia="es-CO"/>
        </w:rPr>
        <w:t xml:space="preserve">Para la generación de carga y la obtención de métricas de rendimiento se utilizó </w:t>
      </w:r>
      <w:proofErr w:type="spellStart"/>
      <w:r w:rsidRPr="00793F1D">
        <w:rPr>
          <w:rFonts w:ascii="Times New Roman" w:hAnsi="Times New Roman" w:cs="Times New Roman"/>
          <w:sz w:val="22"/>
          <w:szCs w:val="22"/>
          <w:lang w:eastAsia="es-CO"/>
        </w:rPr>
        <w:t>Locust</w:t>
      </w:r>
      <w:proofErr w:type="spellEnd"/>
      <w:r w:rsidRPr="00793F1D">
        <w:rPr>
          <w:rFonts w:ascii="Times New Roman" w:hAnsi="Times New Roman" w:cs="Times New Roman"/>
          <w:sz w:val="22"/>
          <w:szCs w:val="22"/>
          <w:lang w:eastAsia="es-CO"/>
        </w:rPr>
        <w:t xml:space="preserve">, </w:t>
      </w:r>
      <w:proofErr w:type="spellStart"/>
      <w:r w:rsidRPr="00793F1D">
        <w:rPr>
          <w:rFonts w:ascii="Times New Roman" w:hAnsi="Times New Roman" w:cs="Times New Roman"/>
          <w:sz w:val="22"/>
          <w:szCs w:val="22"/>
          <w:lang w:eastAsia="es-CO"/>
        </w:rPr>
        <w:t>framework</w:t>
      </w:r>
      <w:proofErr w:type="spellEnd"/>
      <w:r w:rsidRPr="00793F1D">
        <w:rPr>
          <w:rFonts w:ascii="Times New Roman" w:hAnsi="Times New Roman" w:cs="Times New Roman"/>
          <w:sz w:val="22"/>
          <w:szCs w:val="22"/>
          <w:lang w:eastAsia="es-CO"/>
        </w:rPr>
        <w:t xml:space="preserve"> de pruebas de carga que permite definir escenarios de usuarios concurrentes y registrar automáticamente métricas como latencia por operación, </w:t>
      </w:r>
      <w:proofErr w:type="spellStart"/>
      <w:r w:rsidRPr="00793F1D">
        <w:rPr>
          <w:rFonts w:ascii="Times New Roman" w:hAnsi="Times New Roman" w:cs="Times New Roman"/>
          <w:sz w:val="22"/>
          <w:szCs w:val="22"/>
          <w:lang w:eastAsia="es-CO"/>
        </w:rPr>
        <w:t>requests</w:t>
      </w:r>
      <w:proofErr w:type="spellEnd"/>
      <w:r w:rsidRPr="00793F1D">
        <w:rPr>
          <w:rFonts w:ascii="Times New Roman" w:hAnsi="Times New Roman" w:cs="Times New Roman"/>
          <w:sz w:val="22"/>
          <w:szCs w:val="22"/>
          <w:lang w:eastAsia="es-CO"/>
        </w:rPr>
        <w:t xml:space="preserve"> por segundo (RPS), distribución de tiempos de respuesta y tasa de éxito/error.</w:t>
      </w:r>
    </w:p>
    <w:p w14:paraId="4634B926" w14:textId="067E551F" w:rsidR="00793F1D" w:rsidRDefault="00793F1D" w:rsidP="00793F1D">
      <w:pPr>
        <w:ind w:left="708"/>
        <w:rPr>
          <w:rFonts w:ascii="Times New Roman" w:hAnsi="Times New Roman" w:cs="Times New Roman"/>
          <w:sz w:val="22"/>
          <w:szCs w:val="22"/>
          <w:lang w:eastAsia="es-CO"/>
        </w:rPr>
      </w:pPr>
      <w:r w:rsidRPr="00793F1D">
        <w:rPr>
          <w:rFonts w:ascii="Times New Roman" w:hAnsi="Times New Roman" w:cs="Times New Roman"/>
          <w:sz w:val="22"/>
          <w:szCs w:val="22"/>
          <w:lang w:eastAsia="es-CO"/>
        </w:rPr>
        <w:t xml:space="preserve">Adicionalmente se analizaron los logs del </w:t>
      </w:r>
      <w:proofErr w:type="spellStart"/>
      <w:r w:rsidRPr="00793F1D">
        <w:rPr>
          <w:rFonts w:ascii="Times New Roman" w:hAnsi="Times New Roman" w:cs="Times New Roman"/>
          <w:sz w:val="22"/>
          <w:szCs w:val="22"/>
          <w:lang w:eastAsia="es-CO"/>
        </w:rPr>
        <w:t>gateway</w:t>
      </w:r>
      <w:proofErr w:type="spellEnd"/>
      <w:r w:rsidRPr="00793F1D">
        <w:rPr>
          <w:rFonts w:ascii="Times New Roman" w:hAnsi="Times New Roman" w:cs="Times New Roman"/>
          <w:sz w:val="22"/>
          <w:szCs w:val="22"/>
          <w:lang w:eastAsia="es-CO"/>
        </w:rPr>
        <w:t xml:space="preserve"> HTTP–ZMQ y de los procesos </w:t>
      </w:r>
      <w:proofErr w:type="spellStart"/>
      <w:r w:rsidRPr="00793F1D">
        <w:rPr>
          <w:rFonts w:ascii="Times New Roman" w:hAnsi="Times New Roman" w:cs="Times New Roman"/>
          <w:sz w:val="22"/>
          <w:szCs w:val="22"/>
          <w:lang w:eastAsia="es-CO"/>
        </w:rPr>
        <w:t>backend</w:t>
      </w:r>
      <w:proofErr w:type="spellEnd"/>
      <w:r w:rsidRPr="00793F1D">
        <w:rPr>
          <w:rFonts w:ascii="Times New Roman" w:hAnsi="Times New Roman" w:cs="Times New Roman"/>
          <w:sz w:val="22"/>
          <w:szCs w:val="22"/>
          <w:lang w:eastAsia="es-CO"/>
        </w:rPr>
        <w:t xml:space="preserve"> para correlacionar fallos y </w:t>
      </w:r>
      <w:proofErr w:type="spellStart"/>
      <w:r w:rsidRPr="00793F1D">
        <w:rPr>
          <w:rFonts w:ascii="Times New Roman" w:hAnsi="Times New Roman" w:cs="Times New Roman"/>
          <w:sz w:val="22"/>
          <w:szCs w:val="22"/>
          <w:lang w:eastAsia="es-CO"/>
        </w:rPr>
        <w:t>timeouts</w:t>
      </w:r>
      <w:proofErr w:type="spellEnd"/>
      <w:r w:rsidRPr="00793F1D">
        <w:rPr>
          <w:rFonts w:ascii="Times New Roman" w:hAnsi="Times New Roman" w:cs="Times New Roman"/>
          <w:sz w:val="22"/>
          <w:szCs w:val="22"/>
          <w:lang w:eastAsia="es-CO"/>
        </w:rPr>
        <w:t xml:space="preserve"> observados en </w:t>
      </w:r>
      <w:proofErr w:type="spellStart"/>
      <w:r w:rsidRPr="00793F1D">
        <w:rPr>
          <w:rFonts w:ascii="Times New Roman" w:hAnsi="Times New Roman" w:cs="Times New Roman"/>
          <w:sz w:val="22"/>
          <w:szCs w:val="22"/>
          <w:lang w:eastAsia="es-CO"/>
        </w:rPr>
        <w:t>Locust</w:t>
      </w:r>
      <w:proofErr w:type="spellEnd"/>
      <w:r w:rsidRPr="00793F1D">
        <w:rPr>
          <w:rFonts w:ascii="Times New Roman" w:hAnsi="Times New Roman" w:cs="Times New Roman"/>
          <w:sz w:val="22"/>
          <w:szCs w:val="22"/>
          <w:lang w:eastAsia="es-CO"/>
        </w:rPr>
        <w:t xml:space="preserve"> con el comportamiento interno del sistema.</w:t>
      </w:r>
    </w:p>
    <w:p w14:paraId="4D01D320" w14:textId="30BA91B1" w:rsidR="00793F1D" w:rsidRDefault="00793F1D" w:rsidP="00793F1D">
      <w:pPr>
        <w:pStyle w:val="Prrafodelista"/>
        <w:numPr>
          <w:ilvl w:val="0"/>
          <w:numId w:val="1"/>
        </w:numPr>
        <w:rPr>
          <w:rFonts w:ascii="Times New Roman" w:hAnsi="Times New Roman" w:cs="Times New Roman"/>
          <w:b/>
          <w:bCs/>
          <w:sz w:val="22"/>
          <w:szCs w:val="22"/>
          <w:lang w:eastAsia="es-CO"/>
        </w:rPr>
      </w:pPr>
      <w:r w:rsidRPr="00793F1D">
        <w:rPr>
          <w:rFonts w:ascii="Times New Roman" w:hAnsi="Times New Roman" w:cs="Times New Roman"/>
          <w:b/>
          <w:bCs/>
          <w:sz w:val="22"/>
          <w:szCs w:val="22"/>
          <w:lang w:eastAsia="es-CO"/>
        </w:rPr>
        <w:t>Metodología experimental</w:t>
      </w:r>
    </w:p>
    <w:p w14:paraId="0762D90B" w14:textId="77777777" w:rsidR="00793F1D" w:rsidRDefault="00793F1D" w:rsidP="00793F1D">
      <w:pPr>
        <w:pStyle w:val="Prrafodelista"/>
        <w:rPr>
          <w:rFonts w:ascii="Times New Roman" w:hAnsi="Times New Roman" w:cs="Times New Roman"/>
          <w:b/>
          <w:bCs/>
          <w:sz w:val="22"/>
          <w:szCs w:val="22"/>
          <w:lang w:eastAsia="es-CO"/>
        </w:rPr>
      </w:pPr>
    </w:p>
    <w:p w14:paraId="7F654D08" w14:textId="25B83908" w:rsidR="00793F1D" w:rsidRDefault="00793F1D" w:rsidP="00793F1D">
      <w:pPr>
        <w:pStyle w:val="Prrafodelista"/>
        <w:rPr>
          <w:rFonts w:ascii="Times New Roman" w:hAnsi="Times New Roman" w:cs="Times New Roman"/>
          <w:sz w:val="22"/>
          <w:szCs w:val="22"/>
          <w:lang w:eastAsia="es-CO"/>
        </w:rPr>
      </w:pPr>
      <w:r w:rsidRPr="00793F1D">
        <w:rPr>
          <w:rFonts w:ascii="Times New Roman" w:hAnsi="Times New Roman" w:cs="Times New Roman"/>
          <w:sz w:val="22"/>
          <w:szCs w:val="22"/>
          <w:lang w:eastAsia="es-CO"/>
        </w:rPr>
        <w:t>Se definió un único escenario de pruebas (Experimento II), en el cual se mantiene constante la topología de tres máquinas (GC/Actores, GA1–GA2 y cliente PS/</w:t>
      </w:r>
      <w:proofErr w:type="spellStart"/>
      <w:r w:rsidRPr="00793F1D">
        <w:rPr>
          <w:rFonts w:ascii="Times New Roman" w:hAnsi="Times New Roman" w:cs="Times New Roman"/>
          <w:sz w:val="22"/>
          <w:szCs w:val="22"/>
          <w:lang w:eastAsia="es-CO"/>
        </w:rPr>
        <w:t>Locust</w:t>
      </w:r>
      <w:proofErr w:type="spellEnd"/>
      <w:r w:rsidRPr="00793F1D">
        <w:rPr>
          <w:rFonts w:ascii="Times New Roman" w:hAnsi="Times New Roman" w:cs="Times New Roman"/>
          <w:sz w:val="22"/>
          <w:szCs w:val="22"/>
          <w:lang w:eastAsia="es-CO"/>
        </w:rPr>
        <w:t xml:space="preserve">) y se varían los usuarios concurrentes generados por </w:t>
      </w:r>
      <w:proofErr w:type="spellStart"/>
      <w:r w:rsidRPr="00793F1D">
        <w:rPr>
          <w:rFonts w:ascii="Times New Roman" w:hAnsi="Times New Roman" w:cs="Times New Roman"/>
          <w:sz w:val="22"/>
          <w:szCs w:val="22"/>
          <w:lang w:eastAsia="es-CO"/>
        </w:rPr>
        <w:t>Locust</w:t>
      </w:r>
      <w:proofErr w:type="spellEnd"/>
      <w:r w:rsidRPr="00793F1D">
        <w:rPr>
          <w:rFonts w:ascii="Times New Roman" w:hAnsi="Times New Roman" w:cs="Times New Roman"/>
          <w:sz w:val="22"/>
          <w:szCs w:val="22"/>
          <w:lang w:eastAsia="es-CO"/>
        </w:rPr>
        <w:t>. La replicación de datos se configura de forma asíncrona desde GA1 hacia GA2 para emular dos sedes con consistencia eventual.</w:t>
      </w:r>
    </w:p>
    <w:p w14:paraId="3E2BCBD4" w14:textId="77777777" w:rsidR="00793F1D" w:rsidRDefault="00793F1D" w:rsidP="00793F1D">
      <w:pPr>
        <w:pStyle w:val="Prrafodelista"/>
        <w:rPr>
          <w:rFonts w:ascii="Times New Roman" w:hAnsi="Times New Roman" w:cs="Times New Roman"/>
          <w:sz w:val="22"/>
          <w:szCs w:val="22"/>
          <w:lang w:eastAsia="es-CO"/>
        </w:rPr>
      </w:pPr>
    </w:p>
    <w:tbl>
      <w:tblPr>
        <w:tblStyle w:val="Tablaconcuadrcula"/>
        <w:tblW w:w="0" w:type="auto"/>
        <w:tblInd w:w="720" w:type="dxa"/>
        <w:tblLook w:val="04A0" w:firstRow="1" w:lastRow="0" w:firstColumn="1" w:lastColumn="0" w:noHBand="0" w:noVBand="1"/>
      </w:tblPr>
      <w:tblGrid>
        <w:gridCol w:w="4315"/>
        <w:gridCol w:w="4315"/>
      </w:tblGrid>
      <w:tr w:rsidR="00793F1D" w14:paraId="2A2243F2" w14:textId="77777777" w:rsidTr="00793F1D">
        <w:tc>
          <w:tcPr>
            <w:tcW w:w="4315" w:type="dxa"/>
            <w:vAlign w:val="center"/>
          </w:tcPr>
          <w:p w14:paraId="311B7EDD" w14:textId="38A47088" w:rsidR="00793F1D" w:rsidRDefault="00793F1D" w:rsidP="00793F1D">
            <w:pPr>
              <w:pStyle w:val="Prrafodelista"/>
              <w:ind w:left="0"/>
              <w:rPr>
                <w:rFonts w:ascii="Times New Roman" w:hAnsi="Times New Roman" w:cs="Times New Roman"/>
                <w:sz w:val="22"/>
                <w:szCs w:val="22"/>
                <w:lang w:eastAsia="es-CO"/>
              </w:rPr>
            </w:pPr>
            <w:r>
              <w:rPr>
                <w:b/>
                <w:bCs/>
              </w:rPr>
              <w:t>Parámetro</w:t>
            </w:r>
          </w:p>
        </w:tc>
        <w:tc>
          <w:tcPr>
            <w:tcW w:w="4315" w:type="dxa"/>
            <w:vAlign w:val="center"/>
          </w:tcPr>
          <w:p w14:paraId="06DEBDC1" w14:textId="177DDB97" w:rsidR="00793F1D" w:rsidRDefault="00793F1D" w:rsidP="00793F1D">
            <w:pPr>
              <w:pStyle w:val="Prrafodelista"/>
              <w:ind w:left="0"/>
              <w:rPr>
                <w:rFonts w:ascii="Times New Roman" w:hAnsi="Times New Roman" w:cs="Times New Roman"/>
                <w:sz w:val="22"/>
                <w:szCs w:val="22"/>
                <w:lang w:eastAsia="es-CO"/>
              </w:rPr>
            </w:pPr>
            <w:r>
              <w:rPr>
                <w:b/>
                <w:bCs/>
              </w:rPr>
              <w:t>Valor</w:t>
            </w:r>
          </w:p>
        </w:tc>
      </w:tr>
      <w:tr w:rsidR="00793F1D" w14:paraId="0D88320E" w14:textId="77777777" w:rsidTr="00793F1D">
        <w:tc>
          <w:tcPr>
            <w:tcW w:w="4315" w:type="dxa"/>
            <w:vAlign w:val="center"/>
          </w:tcPr>
          <w:p w14:paraId="7F95628B" w14:textId="525DDC96" w:rsidR="00793F1D" w:rsidRDefault="00793F1D" w:rsidP="00793F1D">
            <w:pPr>
              <w:pStyle w:val="Prrafodelista"/>
              <w:ind w:left="0"/>
              <w:rPr>
                <w:rFonts w:ascii="Times New Roman" w:hAnsi="Times New Roman" w:cs="Times New Roman"/>
                <w:sz w:val="22"/>
                <w:szCs w:val="22"/>
                <w:lang w:eastAsia="es-CO"/>
              </w:rPr>
            </w:pPr>
            <w:r>
              <w:t>Usuarios concurrentes</w:t>
            </w:r>
          </w:p>
        </w:tc>
        <w:tc>
          <w:tcPr>
            <w:tcW w:w="4315" w:type="dxa"/>
            <w:vAlign w:val="center"/>
          </w:tcPr>
          <w:p w14:paraId="20F26137" w14:textId="75E45130" w:rsidR="00793F1D" w:rsidRDefault="00793F1D" w:rsidP="00793F1D">
            <w:pPr>
              <w:pStyle w:val="Prrafodelista"/>
              <w:ind w:left="0"/>
              <w:rPr>
                <w:rFonts w:ascii="Times New Roman" w:hAnsi="Times New Roman" w:cs="Times New Roman"/>
                <w:sz w:val="22"/>
                <w:szCs w:val="22"/>
                <w:lang w:eastAsia="es-CO"/>
              </w:rPr>
            </w:pPr>
            <w:r>
              <w:t xml:space="preserve">4, 6 y 10 usuarios simulados en </w:t>
            </w:r>
            <w:proofErr w:type="spellStart"/>
            <w:r>
              <w:t>Locust</w:t>
            </w:r>
            <w:proofErr w:type="spellEnd"/>
          </w:p>
        </w:tc>
      </w:tr>
      <w:tr w:rsidR="00793F1D" w14:paraId="62DF959E" w14:textId="77777777" w:rsidTr="00793F1D">
        <w:tc>
          <w:tcPr>
            <w:tcW w:w="4315" w:type="dxa"/>
            <w:vAlign w:val="center"/>
          </w:tcPr>
          <w:p w14:paraId="3CF509F8" w14:textId="530B9174" w:rsidR="00793F1D" w:rsidRDefault="00793F1D" w:rsidP="00793F1D">
            <w:pPr>
              <w:pStyle w:val="Prrafodelista"/>
              <w:ind w:left="0"/>
              <w:rPr>
                <w:rFonts w:ascii="Times New Roman" w:hAnsi="Times New Roman" w:cs="Times New Roman"/>
                <w:sz w:val="22"/>
                <w:szCs w:val="22"/>
                <w:lang w:eastAsia="es-CO"/>
              </w:rPr>
            </w:pPr>
            <w:r>
              <w:t>Duración por experimento</w:t>
            </w:r>
          </w:p>
        </w:tc>
        <w:tc>
          <w:tcPr>
            <w:tcW w:w="4315" w:type="dxa"/>
            <w:vAlign w:val="center"/>
          </w:tcPr>
          <w:p w14:paraId="1F8C427E" w14:textId="7DD7E215" w:rsidR="00793F1D" w:rsidRDefault="00793F1D" w:rsidP="00793F1D">
            <w:pPr>
              <w:pStyle w:val="Prrafodelista"/>
              <w:ind w:left="0"/>
              <w:rPr>
                <w:rFonts w:ascii="Times New Roman" w:hAnsi="Times New Roman" w:cs="Times New Roman"/>
                <w:sz w:val="22"/>
                <w:szCs w:val="22"/>
                <w:lang w:eastAsia="es-CO"/>
              </w:rPr>
            </w:pPr>
            <w:r>
              <w:t>120 s</w:t>
            </w:r>
          </w:p>
        </w:tc>
      </w:tr>
      <w:tr w:rsidR="00793F1D" w14:paraId="168BA917" w14:textId="77777777" w:rsidTr="00793F1D">
        <w:trPr>
          <w:trHeight w:val="70"/>
        </w:trPr>
        <w:tc>
          <w:tcPr>
            <w:tcW w:w="4315" w:type="dxa"/>
            <w:vAlign w:val="center"/>
          </w:tcPr>
          <w:p w14:paraId="367BB0EE" w14:textId="5E0942C0" w:rsidR="00793F1D" w:rsidRDefault="00793F1D" w:rsidP="00793F1D">
            <w:pPr>
              <w:pStyle w:val="Prrafodelista"/>
              <w:ind w:left="0"/>
              <w:rPr>
                <w:rFonts w:ascii="Times New Roman" w:hAnsi="Times New Roman" w:cs="Times New Roman"/>
                <w:sz w:val="22"/>
                <w:szCs w:val="22"/>
                <w:lang w:eastAsia="es-CO"/>
              </w:rPr>
            </w:pPr>
            <w:proofErr w:type="spellStart"/>
            <w:r>
              <w:t>Spawn</w:t>
            </w:r>
            <w:proofErr w:type="spellEnd"/>
            <w:r>
              <w:t xml:space="preserve"> </w:t>
            </w:r>
            <w:proofErr w:type="spellStart"/>
            <w:r>
              <w:t>rate</w:t>
            </w:r>
            <w:proofErr w:type="spellEnd"/>
          </w:p>
        </w:tc>
        <w:tc>
          <w:tcPr>
            <w:tcW w:w="4315" w:type="dxa"/>
            <w:vAlign w:val="center"/>
          </w:tcPr>
          <w:p w14:paraId="423F6ED5" w14:textId="2452BB29" w:rsidR="00793F1D" w:rsidRDefault="00793F1D" w:rsidP="00793F1D">
            <w:pPr>
              <w:pStyle w:val="Prrafodelista"/>
              <w:ind w:left="0"/>
              <w:rPr>
                <w:rFonts w:ascii="Times New Roman" w:hAnsi="Times New Roman" w:cs="Times New Roman"/>
                <w:sz w:val="22"/>
                <w:szCs w:val="22"/>
                <w:lang w:eastAsia="es-CO"/>
              </w:rPr>
            </w:pPr>
            <w:r>
              <w:t>2 usuarios/s</w:t>
            </w:r>
          </w:p>
        </w:tc>
      </w:tr>
      <w:tr w:rsidR="00793F1D" w14:paraId="422FD2A0" w14:textId="77777777" w:rsidTr="00793F1D">
        <w:tc>
          <w:tcPr>
            <w:tcW w:w="4315" w:type="dxa"/>
            <w:vAlign w:val="center"/>
          </w:tcPr>
          <w:p w14:paraId="06E28451" w14:textId="14E2CD98" w:rsidR="00793F1D" w:rsidRDefault="00793F1D" w:rsidP="00793F1D">
            <w:pPr>
              <w:pStyle w:val="Prrafodelista"/>
              <w:ind w:left="0"/>
              <w:rPr>
                <w:rFonts w:ascii="Times New Roman" w:hAnsi="Times New Roman" w:cs="Times New Roman"/>
                <w:sz w:val="22"/>
                <w:szCs w:val="22"/>
                <w:lang w:eastAsia="es-CO"/>
              </w:rPr>
            </w:pPr>
            <w:r>
              <w:t>Operaciones</w:t>
            </w:r>
          </w:p>
        </w:tc>
        <w:tc>
          <w:tcPr>
            <w:tcW w:w="4315" w:type="dxa"/>
            <w:vAlign w:val="center"/>
          </w:tcPr>
          <w:p w14:paraId="3AFACA4D" w14:textId="5BF5EE73" w:rsidR="00793F1D" w:rsidRDefault="00793F1D" w:rsidP="00793F1D">
            <w:pPr>
              <w:pStyle w:val="Prrafodelista"/>
              <w:ind w:left="0"/>
              <w:rPr>
                <w:rFonts w:ascii="Times New Roman" w:hAnsi="Times New Roman" w:cs="Times New Roman"/>
                <w:sz w:val="22"/>
                <w:szCs w:val="22"/>
                <w:lang w:eastAsia="es-CO"/>
              </w:rPr>
            </w:pPr>
            <w:r>
              <w:t>PRESTAR (REQ/REP), RENOVAR (PUB/SUB), DEVOLVER (PUB/SUB)</w:t>
            </w:r>
          </w:p>
        </w:tc>
      </w:tr>
    </w:tbl>
    <w:p w14:paraId="330A3863" w14:textId="77777777" w:rsidR="00793F1D" w:rsidRDefault="00793F1D" w:rsidP="00793F1D">
      <w:pPr>
        <w:pStyle w:val="Prrafodelista"/>
        <w:rPr>
          <w:rFonts w:ascii="Times New Roman" w:hAnsi="Times New Roman" w:cs="Times New Roman"/>
          <w:sz w:val="22"/>
          <w:szCs w:val="22"/>
          <w:lang w:eastAsia="es-CO"/>
        </w:rPr>
      </w:pPr>
    </w:p>
    <w:p w14:paraId="43685949" w14:textId="41506EED" w:rsidR="00793F1D" w:rsidRDefault="00793F1D" w:rsidP="00793F1D">
      <w:pPr>
        <w:pStyle w:val="Prrafodelista"/>
        <w:rPr>
          <w:rFonts w:ascii="Times New Roman" w:hAnsi="Times New Roman" w:cs="Times New Roman"/>
          <w:sz w:val="22"/>
          <w:szCs w:val="22"/>
          <w:lang w:eastAsia="es-CO"/>
        </w:rPr>
      </w:pPr>
      <w:r w:rsidRPr="00793F1D">
        <w:rPr>
          <w:rFonts w:ascii="Times New Roman" w:hAnsi="Times New Roman" w:cs="Times New Roman"/>
          <w:sz w:val="22"/>
          <w:szCs w:val="22"/>
          <w:lang w:eastAsia="es-CO"/>
        </w:rPr>
        <w:t xml:space="preserve">En cada ejecución, </w:t>
      </w:r>
      <w:proofErr w:type="spellStart"/>
      <w:r w:rsidRPr="00793F1D">
        <w:rPr>
          <w:rFonts w:ascii="Times New Roman" w:hAnsi="Times New Roman" w:cs="Times New Roman"/>
          <w:sz w:val="22"/>
          <w:szCs w:val="22"/>
          <w:lang w:eastAsia="es-CO"/>
        </w:rPr>
        <w:t>Locust</w:t>
      </w:r>
      <w:proofErr w:type="spellEnd"/>
      <w:r w:rsidRPr="00793F1D">
        <w:rPr>
          <w:rFonts w:ascii="Times New Roman" w:hAnsi="Times New Roman" w:cs="Times New Roman"/>
          <w:sz w:val="22"/>
          <w:szCs w:val="22"/>
          <w:lang w:eastAsia="es-CO"/>
        </w:rPr>
        <w:t xml:space="preserve"> envía solicitudes HTTP al </w:t>
      </w:r>
      <w:proofErr w:type="spellStart"/>
      <w:r w:rsidRPr="00793F1D">
        <w:rPr>
          <w:rFonts w:ascii="Times New Roman" w:hAnsi="Times New Roman" w:cs="Times New Roman"/>
          <w:sz w:val="22"/>
          <w:szCs w:val="22"/>
          <w:lang w:eastAsia="es-CO"/>
        </w:rPr>
        <w:t>gateway</w:t>
      </w:r>
      <w:proofErr w:type="spellEnd"/>
      <w:r w:rsidRPr="00793F1D">
        <w:rPr>
          <w:rFonts w:ascii="Times New Roman" w:hAnsi="Times New Roman" w:cs="Times New Roman"/>
          <w:sz w:val="22"/>
          <w:szCs w:val="22"/>
          <w:lang w:eastAsia="es-CO"/>
        </w:rPr>
        <w:t xml:space="preserve">, que las traduce a objetos </w:t>
      </w:r>
      <w:proofErr w:type="spellStart"/>
      <w:r w:rsidRPr="00793F1D">
        <w:rPr>
          <w:rFonts w:ascii="Times New Roman" w:hAnsi="Times New Roman" w:cs="Times New Roman"/>
          <w:sz w:val="22"/>
          <w:szCs w:val="22"/>
          <w:lang w:eastAsia="es-CO"/>
        </w:rPr>
        <w:t>SolicitudOperacion</w:t>
      </w:r>
      <w:proofErr w:type="spellEnd"/>
      <w:r w:rsidRPr="00793F1D">
        <w:rPr>
          <w:rFonts w:ascii="Times New Roman" w:hAnsi="Times New Roman" w:cs="Times New Roman"/>
          <w:sz w:val="22"/>
          <w:szCs w:val="22"/>
          <w:lang w:eastAsia="es-CO"/>
        </w:rPr>
        <w:t xml:space="preserve"> y las reenvía al Gestor de Carga por REQ/REP. Desde allí, las operaciones de préstamo se procesan de forma sincrónica y las de renovación/devolución se propagan por los canales PUB/SUB hacia los actores correspondientes.</w:t>
      </w:r>
    </w:p>
    <w:p w14:paraId="700B877F" w14:textId="77777777" w:rsidR="00793F1D" w:rsidRDefault="00793F1D" w:rsidP="00793F1D">
      <w:pPr>
        <w:pStyle w:val="Prrafodelista"/>
        <w:rPr>
          <w:rFonts w:ascii="Times New Roman" w:hAnsi="Times New Roman" w:cs="Times New Roman"/>
          <w:sz w:val="22"/>
          <w:szCs w:val="22"/>
          <w:lang w:eastAsia="es-CO"/>
        </w:rPr>
      </w:pPr>
    </w:p>
    <w:p w14:paraId="25D0DB75" w14:textId="47ABF094" w:rsidR="00793F1D" w:rsidRDefault="00793F1D" w:rsidP="00793F1D">
      <w:pPr>
        <w:pStyle w:val="Prrafodelista"/>
        <w:numPr>
          <w:ilvl w:val="0"/>
          <w:numId w:val="1"/>
        </w:numPr>
        <w:rPr>
          <w:rFonts w:ascii="Times New Roman" w:hAnsi="Times New Roman" w:cs="Times New Roman"/>
          <w:b/>
          <w:bCs/>
          <w:sz w:val="22"/>
          <w:szCs w:val="22"/>
          <w:lang w:eastAsia="es-CO"/>
        </w:rPr>
      </w:pPr>
      <w:r w:rsidRPr="00793F1D">
        <w:rPr>
          <w:rFonts w:ascii="Times New Roman" w:hAnsi="Times New Roman" w:cs="Times New Roman"/>
          <w:b/>
          <w:bCs/>
          <w:sz w:val="22"/>
          <w:szCs w:val="22"/>
          <w:lang w:eastAsia="es-CO"/>
        </w:rPr>
        <w:t>Resultados en tablas y gráficos</w:t>
      </w:r>
    </w:p>
    <w:p w14:paraId="18583A6A" w14:textId="77777777" w:rsidR="00793F1D" w:rsidRDefault="00793F1D" w:rsidP="00793F1D">
      <w:pPr>
        <w:pStyle w:val="Prrafodelista"/>
        <w:rPr>
          <w:rFonts w:ascii="Times New Roman" w:hAnsi="Times New Roman" w:cs="Times New Roman"/>
          <w:b/>
          <w:bCs/>
          <w:sz w:val="22"/>
          <w:szCs w:val="22"/>
          <w:lang w:eastAsia="es-CO"/>
        </w:rPr>
      </w:pPr>
    </w:p>
    <w:p w14:paraId="684C28E4" w14:textId="175A995F" w:rsidR="00793F1D" w:rsidRDefault="00793F1D" w:rsidP="00793F1D">
      <w:pPr>
        <w:pStyle w:val="Prrafodelista"/>
        <w:rPr>
          <w:rFonts w:ascii="Times New Roman" w:hAnsi="Times New Roman" w:cs="Times New Roman"/>
          <w:b/>
          <w:bCs/>
          <w:sz w:val="22"/>
          <w:szCs w:val="22"/>
          <w:lang w:eastAsia="es-CO"/>
        </w:rPr>
      </w:pPr>
      <w:r w:rsidRPr="00793F1D">
        <w:rPr>
          <w:rFonts w:ascii="Times New Roman" w:hAnsi="Times New Roman" w:cs="Times New Roman"/>
          <w:b/>
          <w:bCs/>
          <w:sz w:val="22"/>
          <w:szCs w:val="22"/>
          <w:lang w:eastAsia="es-CO"/>
        </w:rPr>
        <w:t>4.1 Resumen numérico</w:t>
      </w:r>
    </w:p>
    <w:p w14:paraId="69EAB10F" w14:textId="77777777" w:rsidR="00793F1D" w:rsidRDefault="00793F1D" w:rsidP="00793F1D">
      <w:pPr>
        <w:pStyle w:val="Prrafodelista"/>
        <w:rPr>
          <w:rFonts w:ascii="Times New Roman" w:hAnsi="Times New Roman" w:cs="Times New Roman"/>
          <w:b/>
          <w:bCs/>
          <w:sz w:val="22"/>
          <w:szCs w:val="22"/>
          <w:lang w:eastAsia="es-CO"/>
        </w:rPr>
      </w:pPr>
    </w:p>
    <w:tbl>
      <w:tblPr>
        <w:tblStyle w:val="Tablaconcuadrcula"/>
        <w:tblW w:w="0" w:type="auto"/>
        <w:tblInd w:w="720" w:type="dxa"/>
        <w:tblLook w:val="04A0" w:firstRow="1" w:lastRow="0" w:firstColumn="1" w:lastColumn="0" w:noHBand="0" w:noVBand="1"/>
      </w:tblPr>
      <w:tblGrid>
        <w:gridCol w:w="1218"/>
        <w:gridCol w:w="1270"/>
        <w:gridCol w:w="1245"/>
        <w:gridCol w:w="1117"/>
        <w:gridCol w:w="1209"/>
        <w:gridCol w:w="1209"/>
        <w:gridCol w:w="1362"/>
      </w:tblGrid>
      <w:tr w:rsidR="00793F1D" w14:paraId="4283C7E4" w14:textId="77777777" w:rsidTr="00793F1D">
        <w:trPr>
          <w:trHeight w:val="500"/>
        </w:trPr>
        <w:tc>
          <w:tcPr>
            <w:tcW w:w="1233" w:type="dxa"/>
            <w:vAlign w:val="center"/>
          </w:tcPr>
          <w:p w14:paraId="04D2C7BC" w14:textId="779663B7" w:rsidR="00793F1D" w:rsidRDefault="00793F1D" w:rsidP="00793F1D">
            <w:pPr>
              <w:pStyle w:val="Prrafodelista"/>
              <w:ind w:left="0"/>
              <w:rPr>
                <w:rFonts w:ascii="Times New Roman" w:hAnsi="Times New Roman" w:cs="Times New Roman"/>
                <w:sz w:val="22"/>
                <w:szCs w:val="22"/>
                <w:lang w:eastAsia="es-CO"/>
              </w:rPr>
            </w:pPr>
            <w:r>
              <w:rPr>
                <w:b/>
                <w:bCs/>
              </w:rPr>
              <w:t>Usuarios</w:t>
            </w:r>
          </w:p>
        </w:tc>
        <w:tc>
          <w:tcPr>
            <w:tcW w:w="1232" w:type="dxa"/>
            <w:vAlign w:val="center"/>
          </w:tcPr>
          <w:p w14:paraId="25453B69" w14:textId="5F7C4BA1" w:rsidR="00793F1D" w:rsidRDefault="00793F1D" w:rsidP="00793F1D">
            <w:pPr>
              <w:pStyle w:val="Prrafodelista"/>
              <w:ind w:left="0"/>
              <w:rPr>
                <w:rFonts w:ascii="Times New Roman" w:hAnsi="Times New Roman" w:cs="Times New Roman"/>
                <w:sz w:val="22"/>
                <w:szCs w:val="22"/>
                <w:lang w:eastAsia="es-CO"/>
              </w:rPr>
            </w:pPr>
            <w:r>
              <w:rPr>
                <w:b/>
                <w:bCs/>
              </w:rPr>
              <w:t>RPS promedio</w:t>
            </w:r>
          </w:p>
        </w:tc>
        <w:tc>
          <w:tcPr>
            <w:tcW w:w="1233" w:type="dxa"/>
            <w:vAlign w:val="center"/>
          </w:tcPr>
          <w:p w14:paraId="6C04E2E4" w14:textId="3E6E4BE9" w:rsidR="00793F1D" w:rsidRDefault="00793F1D" w:rsidP="00793F1D">
            <w:pPr>
              <w:pStyle w:val="Prrafodelista"/>
              <w:ind w:left="0"/>
              <w:rPr>
                <w:rFonts w:ascii="Times New Roman" w:hAnsi="Times New Roman" w:cs="Times New Roman"/>
                <w:sz w:val="22"/>
                <w:szCs w:val="22"/>
                <w:lang w:eastAsia="es-CO"/>
              </w:rPr>
            </w:pPr>
            <w:proofErr w:type="spellStart"/>
            <w:r>
              <w:rPr>
                <w:b/>
                <w:bCs/>
              </w:rPr>
              <w:t>Requests</w:t>
            </w:r>
            <w:proofErr w:type="spellEnd"/>
            <w:r>
              <w:rPr>
                <w:b/>
                <w:bCs/>
              </w:rPr>
              <w:t xml:space="preserve"> totales</w:t>
            </w:r>
          </w:p>
        </w:tc>
        <w:tc>
          <w:tcPr>
            <w:tcW w:w="1233" w:type="dxa"/>
            <w:vAlign w:val="center"/>
          </w:tcPr>
          <w:p w14:paraId="12812411" w14:textId="2862FD1E" w:rsidR="00793F1D" w:rsidRDefault="00793F1D" w:rsidP="00793F1D">
            <w:pPr>
              <w:pStyle w:val="Prrafodelista"/>
              <w:ind w:left="0"/>
              <w:rPr>
                <w:rFonts w:ascii="Times New Roman" w:hAnsi="Times New Roman" w:cs="Times New Roman"/>
                <w:sz w:val="22"/>
                <w:szCs w:val="22"/>
                <w:lang w:eastAsia="es-CO"/>
              </w:rPr>
            </w:pPr>
            <w:r>
              <w:rPr>
                <w:b/>
                <w:bCs/>
              </w:rPr>
              <w:t>Fallos</w:t>
            </w:r>
          </w:p>
        </w:tc>
        <w:tc>
          <w:tcPr>
            <w:tcW w:w="1233" w:type="dxa"/>
            <w:vAlign w:val="center"/>
          </w:tcPr>
          <w:p w14:paraId="7F514E8E" w14:textId="789528B5" w:rsidR="00793F1D" w:rsidRDefault="00793F1D" w:rsidP="00793F1D">
            <w:pPr>
              <w:pStyle w:val="Prrafodelista"/>
              <w:ind w:left="0"/>
              <w:rPr>
                <w:rFonts w:ascii="Times New Roman" w:hAnsi="Times New Roman" w:cs="Times New Roman"/>
                <w:sz w:val="22"/>
                <w:szCs w:val="22"/>
                <w:lang w:eastAsia="es-CO"/>
              </w:rPr>
            </w:pPr>
            <w:r>
              <w:rPr>
                <w:b/>
                <w:bCs/>
              </w:rPr>
              <w:t>Latencia p50</w:t>
            </w:r>
          </w:p>
        </w:tc>
        <w:tc>
          <w:tcPr>
            <w:tcW w:w="1233" w:type="dxa"/>
            <w:vAlign w:val="center"/>
          </w:tcPr>
          <w:p w14:paraId="6D3F8822" w14:textId="0D47AC88" w:rsidR="00793F1D" w:rsidRDefault="00793F1D" w:rsidP="00793F1D">
            <w:pPr>
              <w:pStyle w:val="Prrafodelista"/>
              <w:ind w:left="0"/>
              <w:rPr>
                <w:rFonts w:ascii="Times New Roman" w:hAnsi="Times New Roman" w:cs="Times New Roman"/>
                <w:sz w:val="22"/>
                <w:szCs w:val="22"/>
                <w:lang w:eastAsia="es-CO"/>
              </w:rPr>
            </w:pPr>
            <w:r>
              <w:rPr>
                <w:b/>
                <w:bCs/>
              </w:rPr>
              <w:t>Latencia p95</w:t>
            </w:r>
          </w:p>
        </w:tc>
        <w:tc>
          <w:tcPr>
            <w:tcW w:w="1233" w:type="dxa"/>
            <w:vAlign w:val="center"/>
          </w:tcPr>
          <w:p w14:paraId="39566595" w14:textId="11B28BCA" w:rsidR="00793F1D" w:rsidRDefault="00793F1D" w:rsidP="00793F1D">
            <w:pPr>
              <w:pStyle w:val="Prrafodelista"/>
              <w:ind w:left="0"/>
              <w:rPr>
                <w:rFonts w:ascii="Times New Roman" w:hAnsi="Times New Roman" w:cs="Times New Roman"/>
                <w:sz w:val="22"/>
                <w:szCs w:val="22"/>
                <w:lang w:eastAsia="es-CO"/>
              </w:rPr>
            </w:pPr>
            <w:r>
              <w:rPr>
                <w:b/>
                <w:bCs/>
              </w:rPr>
              <w:t>Error principal</w:t>
            </w:r>
          </w:p>
        </w:tc>
      </w:tr>
      <w:tr w:rsidR="00793F1D" w14:paraId="438EC4A9" w14:textId="77777777" w:rsidTr="00793F1D">
        <w:trPr>
          <w:trHeight w:val="564"/>
        </w:trPr>
        <w:tc>
          <w:tcPr>
            <w:tcW w:w="1233" w:type="dxa"/>
            <w:vAlign w:val="center"/>
          </w:tcPr>
          <w:p w14:paraId="54984999" w14:textId="09A98892" w:rsidR="00793F1D" w:rsidRDefault="00793F1D" w:rsidP="00793F1D">
            <w:pPr>
              <w:pStyle w:val="Prrafodelista"/>
              <w:ind w:left="0"/>
              <w:rPr>
                <w:rFonts w:ascii="Times New Roman" w:hAnsi="Times New Roman" w:cs="Times New Roman"/>
                <w:sz w:val="22"/>
                <w:szCs w:val="22"/>
                <w:lang w:eastAsia="es-CO"/>
              </w:rPr>
            </w:pPr>
            <w:r>
              <w:t>4</w:t>
            </w:r>
          </w:p>
        </w:tc>
        <w:tc>
          <w:tcPr>
            <w:tcW w:w="1232" w:type="dxa"/>
            <w:vAlign w:val="center"/>
          </w:tcPr>
          <w:p w14:paraId="714C4F44" w14:textId="47E907C1" w:rsidR="00793F1D" w:rsidRDefault="00793F1D" w:rsidP="00793F1D">
            <w:pPr>
              <w:pStyle w:val="Prrafodelista"/>
              <w:ind w:left="0"/>
              <w:rPr>
                <w:rFonts w:ascii="Times New Roman" w:hAnsi="Times New Roman" w:cs="Times New Roman"/>
                <w:sz w:val="22"/>
                <w:szCs w:val="22"/>
                <w:lang w:eastAsia="es-CO"/>
              </w:rPr>
            </w:pPr>
            <w:r>
              <w:t>1.54</w:t>
            </w:r>
          </w:p>
        </w:tc>
        <w:tc>
          <w:tcPr>
            <w:tcW w:w="1233" w:type="dxa"/>
            <w:vAlign w:val="center"/>
          </w:tcPr>
          <w:p w14:paraId="1789D7FF" w14:textId="51DB523A" w:rsidR="00793F1D" w:rsidRDefault="00793F1D" w:rsidP="00793F1D">
            <w:pPr>
              <w:pStyle w:val="Prrafodelista"/>
              <w:ind w:left="0"/>
              <w:rPr>
                <w:rFonts w:ascii="Times New Roman" w:hAnsi="Times New Roman" w:cs="Times New Roman"/>
                <w:sz w:val="22"/>
                <w:szCs w:val="22"/>
                <w:lang w:eastAsia="es-CO"/>
              </w:rPr>
            </w:pPr>
            <w:r>
              <w:t>89</w:t>
            </w:r>
          </w:p>
        </w:tc>
        <w:tc>
          <w:tcPr>
            <w:tcW w:w="1233" w:type="dxa"/>
            <w:vAlign w:val="center"/>
          </w:tcPr>
          <w:p w14:paraId="1E300185" w14:textId="65EE501D" w:rsidR="00793F1D" w:rsidRDefault="00793F1D" w:rsidP="00793F1D">
            <w:pPr>
              <w:pStyle w:val="Prrafodelista"/>
              <w:ind w:left="0"/>
              <w:rPr>
                <w:rFonts w:ascii="Times New Roman" w:hAnsi="Times New Roman" w:cs="Times New Roman"/>
                <w:sz w:val="22"/>
                <w:szCs w:val="22"/>
                <w:lang w:eastAsia="es-CO"/>
              </w:rPr>
            </w:pPr>
            <w:r>
              <w:t>35</w:t>
            </w:r>
          </w:p>
        </w:tc>
        <w:tc>
          <w:tcPr>
            <w:tcW w:w="1233" w:type="dxa"/>
            <w:vAlign w:val="center"/>
          </w:tcPr>
          <w:p w14:paraId="32B7016A" w14:textId="02844899" w:rsidR="00793F1D" w:rsidRDefault="00793F1D" w:rsidP="00793F1D">
            <w:pPr>
              <w:pStyle w:val="Prrafodelista"/>
              <w:ind w:left="0"/>
              <w:rPr>
                <w:rFonts w:ascii="Times New Roman" w:hAnsi="Times New Roman" w:cs="Times New Roman"/>
                <w:sz w:val="22"/>
                <w:szCs w:val="22"/>
                <w:lang w:eastAsia="es-CO"/>
              </w:rPr>
            </w:pPr>
            <w:r>
              <w:t>13 ms</w:t>
            </w:r>
          </w:p>
        </w:tc>
        <w:tc>
          <w:tcPr>
            <w:tcW w:w="1233" w:type="dxa"/>
            <w:vAlign w:val="center"/>
          </w:tcPr>
          <w:p w14:paraId="31BE1EE5" w14:textId="27E1C3D1" w:rsidR="00793F1D" w:rsidRDefault="00793F1D" w:rsidP="00793F1D">
            <w:pPr>
              <w:pStyle w:val="Prrafodelista"/>
              <w:ind w:left="0"/>
              <w:rPr>
                <w:rFonts w:ascii="Times New Roman" w:hAnsi="Times New Roman" w:cs="Times New Roman"/>
                <w:sz w:val="22"/>
                <w:szCs w:val="22"/>
                <w:lang w:eastAsia="es-CO"/>
              </w:rPr>
            </w:pPr>
            <w:r>
              <w:t>5000 ms</w:t>
            </w:r>
          </w:p>
        </w:tc>
        <w:tc>
          <w:tcPr>
            <w:tcW w:w="1233" w:type="dxa"/>
            <w:vAlign w:val="center"/>
          </w:tcPr>
          <w:p w14:paraId="65B3F36F" w14:textId="1B21DF2E" w:rsidR="00793F1D" w:rsidRDefault="00793F1D" w:rsidP="00793F1D">
            <w:pPr>
              <w:pStyle w:val="Prrafodelista"/>
              <w:ind w:left="0"/>
              <w:rPr>
                <w:rFonts w:ascii="Times New Roman" w:hAnsi="Times New Roman" w:cs="Times New Roman"/>
                <w:sz w:val="22"/>
                <w:szCs w:val="22"/>
                <w:lang w:eastAsia="es-CO"/>
              </w:rPr>
            </w:pPr>
            <w:r>
              <w:t xml:space="preserve">HTTP 500 – </w:t>
            </w:r>
            <w:proofErr w:type="spellStart"/>
            <w:r>
              <w:t>timeout</w:t>
            </w:r>
            <w:proofErr w:type="spellEnd"/>
            <w:r>
              <w:t xml:space="preserve"> REQ/REP</w:t>
            </w:r>
          </w:p>
        </w:tc>
      </w:tr>
      <w:tr w:rsidR="00793F1D" w14:paraId="365AE5CC" w14:textId="77777777" w:rsidTr="00793F1D">
        <w:trPr>
          <w:trHeight w:val="700"/>
        </w:trPr>
        <w:tc>
          <w:tcPr>
            <w:tcW w:w="1233" w:type="dxa"/>
            <w:vAlign w:val="center"/>
          </w:tcPr>
          <w:p w14:paraId="571B7158" w14:textId="7D7B9F4E" w:rsidR="00793F1D" w:rsidRDefault="00793F1D" w:rsidP="00793F1D">
            <w:pPr>
              <w:pStyle w:val="Prrafodelista"/>
              <w:ind w:left="0"/>
              <w:rPr>
                <w:rFonts w:ascii="Times New Roman" w:hAnsi="Times New Roman" w:cs="Times New Roman"/>
                <w:sz w:val="22"/>
                <w:szCs w:val="22"/>
                <w:lang w:eastAsia="es-CO"/>
              </w:rPr>
            </w:pPr>
            <w:r>
              <w:lastRenderedPageBreak/>
              <w:t>6</w:t>
            </w:r>
          </w:p>
        </w:tc>
        <w:tc>
          <w:tcPr>
            <w:tcW w:w="1232" w:type="dxa"/>
            <w:vAlign w:val="center"/>
          </w:tcPr>
          <w:p w14:paraId="52D810AA" w14:textId="0A9B6B00" w:rsidR="00793F1D" w:rsidRDefault="00793F1D" w:rsidP="00793F1D">
            <w:pPr>
              <w:pStyle w:val="Prrafodelista"/>
              <w:ind w:left="0"/>
              <w:rPr>
                <w:rFonts w:ascii="Times New Roman" w:hAnsi="Times New Roman" w:cs="Times New Roman"/>
                <w:sz w:val="22"/>
                <w:szCs w:val="22"/>
                <w:lang w:eastAsia="es-CO"/>
              </w:rPr>
            </w:pPr>
            <w:r>
              <w:t>2.01</w:t>
            </w:r>
          </w:p>
        </w:tc>
        <w:tc>
          <w:tcPr>
            <w:tcW w:w="1233" w:type="dxa"/>
            <w:vAlign w:val="center"/>
          </w:tcPr>
          <w:p w14:paraId="46041F7A" w14:textId="076495A0" w:rsidR="00793F1D" w:rsidRDefault="00793F1D" w:rsidP="00793F1D">
            <w:pPr>
              <w:pStyle w:val="Prrafodelista"/>
              <w:ind w:left="0"/>
              <w:rPr>
                <w:rFonts w:ascii="Times New Roman" w:hAnsi="Times New Roman" w:cs="Times New Roman"/>
                <w:sz w:val="22"/>
                <w:szCs w:val="22"/>
                <w:lang w:eastAsia="es-CO"/>
              </w:rPr>
            </w:pPr>
            <w:r>
              <w:t>53</w:t>
            </w:r>
          </w:p>
        </w:tc>
        <w:tc>
          <w:tcPr>
            <w:tcW w:w="1233" w:type="dxa"/>
            <w:vAlign w:val="center"/>
          </w:tcPr>
          <w:p w14:paraId="27385D5E" w14:textId="38CCDE90" w:rsidR="00793F1D" w:rsidRDefault="00793F1D" w:rsidP="00793F1D">
            <w:pPr>
              <w:pStyle w:val="Prrafodelista"/>
              <w:ind w:left="0"/>
              <w:rPr>
                <w:rFonts w:ascii="Times New Roman" w:hAnsi="Times New Roman" w:cs="Times New Roman"/>
                <w:sz w:val="22"/>
                <w:szCs w:val="22"/>
                <w:lang w:eastAsia="es-CO"/>
              </w:rPr>
            </w:pPr>
            <w:r>
              <w:t>24</w:t>
            </w:r>
          </w:p>
        </w:tc>
        <w:tc>
          <w:tcPr>
            <w:tcW w:w="1233" w:type="dxa"/>
            <w:vAlign w:val="center"/>
          </w:tcPr>
          <w:p w14:paraId="3862B504" w14:textId="26830013" w:rsidR="00793F1D" w:rsidRDefault="00793F1D" w:rsidP="00793F1D">
            <w:pPr>
              <w:pStyle w:val="Prrafodelista"/>
              <w:ind w:left="0"/>
              <w:rPr>
                <w:rFonts w:ascii="Times New Roman" w:hAnsi="Times New Roman" w:cs="Times New Roman"/>
                <w:sz w:val="22"/>
                <w:szCs w:val="22"/>
                <w:lang w:eastAsia="es-CO"/>
              </w:rPr>
            </w:pPr>
            <w:r>
              <w:t>14 ms</w:t>
            </w:r>
          </w:p>
        </w:tc>
        <w:tc>
          <w:tcPr>
            <w:tcW w:w="1233" w:type="dxa"/>
            <w:vAlign w:val="center"/>
          </w:tcPr>
          <w:p w14:paraId="3DC73A70" w14:textId="0AA69081" w:rsidR="00793F1D" w:rsidRDefault="00793F1D" w:rsidP="00793F1D">
            <w:pPr>
              <w:pStyle w:val="Prrafodelista"/>
              <w:ind w:left="0"/>
              <w:rPr>
                <w:rFonts w:ascii="Times New Roman" w:hAnsi="Times New Roman" w:cs="Times New Roman"/>
                <w:sz w:val="22"/>
                <w:szCs w:val="22"/>
                <w:lang w:eastAsia="es-CO"/>
              </w:rPr>
            </w:pPr>
            <w:r>
              <w:t>5000 ms</w:t>
            </w:r>
          </w:p>
        </w:tc>
        <w:tc>
          <w:tcPr>
            <w:tcW w:w="1233" w:type="dxa"/>
            <w:vAlign w:val="center"/>
          </w:tcPr>
          <w:p w14:paraId="1F19A851" w14:textId="33024FCC" w:rsidR="00793F1D" w:rsidRDefault="00793F1D" w:rsidP="00793F1D">
            <w:pPr>
              <w:pStyle w:val="Prrafodelista"/>
              <w:ind w:left="0"/>
              <w:rPr>
                <w:rFonts w:ascii="Times New Roman" w:hAnsi="Times New Roman" w:cs="Times New Roman"/>
                <w:sz w:val="22"/>
                <w:szCs w:val="22"/>
                <w:lang w:eastAsia="es-CO"/>
              </w:rPr>
            </w:pPr>
            <w:r>
              <w:t xml:space="preserve">HTTP 500 – </w:t>
            </w:r>
            <w:proofErr w:type="spellStart"/>
            <w:r>
              <w:t>timeout</w:t>
            </w:r>
            <w:proofErr w:type="spellEnd"/>
            <w:r>
              <w:t xml:space="preserve"> REQ/REP</w:t>
            </w:r>
          </w:p>
        </w:tc>
      </w:tr>
      <w:tr w:rsidR="00793F1D" w14:paraId="01F5711B" w14:textId="77777777" w:rsidTr="00793F1D">
        <w:tc>
          <w:tcPr>
            <w:tcW w:w="1233" w:type="dxa"/>
            <w:vAlign w:val="center"/>
          </w:tcPr>
          <w:p w14:paraId="582E89B1" w14:textId="7ABC2204" w:rsidR="00793F1D" w:rsidRDefault="00793F1D" w:rsidP="00793F1D">
            <w:pPr>
              <w:pStyle w:val="Prrafodelista"/>
              <w:ind w:left="0"/>
              <w:rPr>
                <w:rFonts w:ascii="Times New Roman" w:hAnsi="Times New Roman" w:cs="Times New Roman"/>
                <w:sz w:val="22"/>
                <w:szCs w:val="22"/>
                <w:lang w:eastAsia="es-CO"/>
              </w:rPr>
            </w:pPr>
            <w:r>
              <w:t>10</w:t>
            </w:r>
          </w:p>
        </w:tc>
        <w:tc>
          <w:tcPr>
            <w:tcW w:w="1232" w:type="dxa"/>
            <w:vAlign w:val="center"/>
          </w:tcPr>
          <w:p w14:paraId="0C652930" w14:textId="1E71FCA6" w:rsidR="00793F1D" w:rsidRDefault="00793F1D" w:rsidP="00793F1D">
            <w:pPr>
              <w:pStyle w:val="Prrafodelista"/>
              <w:ind w:left="0"/>
              <w:rPr>
                <w:rFonts w:ascii="Times New Roman" w:hAnsi="Times New Roman" w:cs="Times New Roman"/>
                <w:sz w:val="22"/>
                <w:szCs w:val="22"/>
                <w:lang w:eastAsia="es-CO"/>
              </w:rPr>
            </w:pPr>
            <w:r>
              <w:t>3.24</w:t>
            </w:r>
          </w:p>
        </w:tc>
        <w:tc>
          <w:tcPr>
            <w:tcW w:w="1233" w:type="dxa"/>
            <w:vAlign w:val="center"/>
          </w:tcPr>
          <w:p w14:paraId="1FE9E0C5" w14:textId="15F63643" w:rsidR="00793F1D" w:rsidRDefault="00793F1D" w:rsidP="00793F1D">
            <w:pPr>
              <w:pStyle w:val="Prrafodelista"/>
              <w:ind w:left="0"/>
              <w:rPr>
                <w:rFonts w:ascii="Times New Roman" w:hAnsi="Times New Roman" w:cs="Times New Roman"/>
                <w:sz w:val="22"/>
                <w:szCs w:val="22"/>
                <w:lang w:eastAsia="es-CO"/>
              </w:rPr>
            </w:pPr>
            <w:r>
              <w:t>193</w:t>
            </w:r>
          </w:p>
        </w:tc>
        <w:tc>
          <w:tcPr>
            <w:tcW w:w="1233" w:type="dxa"/>
            <w:vAlign w:val="center"/>
          </w:tcPr>
          <w:p w14:paraId="6A60A03C" w14:textId="218C6688" w:rsidR="00793F1D" w:rsidRDefault="00793F1D" w:rsidP="00793F1D">
            <w:pPr>
              <w:pStyle w:val="Prrafodelista"/>
              <w:ind w:left="0"/>
              <w:rPr>
                <w:rFonts w:ascii="Times New Roman" w:hAnsi="Times New Roman" w:cs="Times New Roman"/>
                <w:sz w:val="22"/>
                <w:szCs w:val="22"/>
                <w:lang w:eastAsia="es-CO"/>
              </w:rPr>
            </w:pPr>
            <w:r>
              <w:t>90</w:t>
            </w:r>
          </w:p>
        </w:tc>
        <w:tc>
          <w:tcPr>
            <w:tcW w:w="1233" w:type="dxa"/>
            <w:vAlign w:val="center"/>
          </w:tcPr>
          <w:p w14:paraId="17F00041" w14:textId="2246401B" w:rsidR="00793F1D" w:rsidRDefault="00793F1D" w:rsidP="00793F1D">
            <w:pPr>
              <w:pStyle w:val="Prrafodelista"/>
              <w:ind w:left="0"/>
              <w:rPr>
                <w:rFonts w:ascii="Times New Roman" w:hAnsi="Times New Roman" w:cs="Times New Roman"/>
                <w:sz w:val="22"/>
                <w:szCs w:val="22"/>
                <w:lang w:eastAsia="es-CO"/>
              </w:rPr>
            </w:pPr>
            <w:r>
              <w:t>14 ms</w:t>
            </w:r>
          </w:p>
        </w:tc>
        <w:tc>
          <w:tcPr>
            <w:tcW w:w="1233" w:type="dxa"/>
            <w:vAlign w:val="center"/>
          </w:tcPr>
          <w:p w14:paraId="6D468B03" w14:textId="7C161755" w:rsidR="00793F1D" w:rsidRDefault="00793F1D" w:rsidP="00793F1D">
            <w:pPr>
              <w:pStyle w:val="Prrafodelista"/>
              <w:ind w:left="0"/>
              <w:rPr>
                <w:rFonts w:ascii="Times New Roman" w:hAnsi="Times New Roman" w:cs="Times New Roman"/>
                <w:sz w:val="22"/>
                <w:szCs w:val="22"/>
                <w:lang w:eastAsia="es-CO"/>
              </w:rPr>
            </w:pPr>
            <w:r>
              <w:t>5000 ms</w:t>
            </w:r>
          </w:p>
        </w:tc>
        <w:tc>
          <w:tcPr>
            <w:tcW w:w="1233" w:type="dxa"/>
            <w:vAlign w:val="center"/>
          </w:tcPr>
          <w:p w14:paraId="464FE448" w14:textId="768A1BAD" w:rsidR="00793F1D" w:rsidRDefault="00793F1D" w:rsidP="00793F1D">
            <w:pPr>
              <w:pStyle w:val="Prrafodelista"/>
              <w:ind w:left="0"/>
              <w:rPr>
                <w:rFonts w:ascii="Times New Roman" w:hAnsi="Times New Roman" w:cs="Times New Roman"/>
                <w:sz w:val="22"/>
                <w:szCs w:val="22"/>
                <w:lang w:eastAsia="es-CO"/>
              </w:rPr>
            </w:pPr>
            <w:r>
              <w:t>HTTP 500 – congestión REQ/REP</w:t>
            </w:r>
          </w:p>
        </w:tc>
      </w:tr>
    </w:tbl>
    <w:p w14:paraId="63D5EECE" w14:textId="77777777" w:rsidR="00793F1D" w:rsidRDefault="00793F1D" w:rsidP="00793F1D">
      <w:pPr>
        <w:ind w:left="705"/>
        <w:rPr>
          <w:rFonts w:ascii="Times New Roman" w:hAnsi="Times New Roman" w:cs="Times New Roman"/>
          <w:sz w:val="22"/>
          <w:szCs w:val="22"/>
          <w:lang w:eastAsia="es-CO"/>
        </w:rPr>
      </w:pPr>
    </w:p>
    <w:p w14:paraId="253E7E50" w14:textId="6312D082" w:rsidR="00793F1D" w:rsidRDefault="00793F1D" w:rsidP="00793F1D">
      <w:pPr>
        <w:ind w:left="705"/>
        <w:rPr>
          <w:rFonts w:ascii="Times New Roman" w:hAnsi="Times New Roman" w:cs="Times New Roman"/>
          <w:sz w:val="22"/>
          <w:szCs w:val="22"/>
          <w:lang w:eastAsia="es-CO"/>
        </w:rPr>
      </w:pPr>
      <w:r w:rsidRPr="00793F1D">
        <w:rPr>
          <w:rFonts w:ascii="Times New Roman" w:hAnsi="Times New Roman" w:cs="Times New Roman"/>
          <w:sz w:val="22"/>
          <w:szCs w:val="22"/>
          <w:lang w:eastAsia="es-CO"/>
        </w:rPr>
        <w:t xml:space="preserve">La tabla muestra que el </w:t>
      </w:r>
      <w:proofErr w:type="spellStart"/>
      <w:r w:rsidRPr="00793F1D">
        <w:rPr>
          <w:rFonts w:ascii="Times New Roman" w:hAnsi="Times New Roman" w:cs="Times New Roman"/>
          <w:sz w:val="22"/>
          <w:szCs w:val="22"/>
          <w:lang w:eastAsia="es-CO"/>
        </w:rPr>
        <w:t>throughput</w:t>
      </w:r>
      <w:proofErr w:type="spellEnd"/>
      <w:r w:rsidRPr="00793F1D">
        <w:rPr>
          <w:rFonts w:ascii="Times New Roman" w:hAnsi="Times New Roman" w:cs="Times New Roman"/>
          <w:sz w:val="22"/>
          <w:szCs w:val="22"/>
          <w:lang w:eastAsia="es-CO"/>
        </w:rPr>
        <w:t xml:space="preserve"> (RPS) crece casi linealmente con el número de usuarios, lo que evidencia capacidad de escalamiento horizontal del sistema. Sin embargo, la latencia típica (p50) se mantiene muy baja (13–14 ms) mientras que el p95 está anclado en 5000 ms, correspondiente al </w:t>
      </w:r>
      <w:proofErr w:type="spellStart"/>
      <w:r w:rsidRPr="00793F1D">
        <w:rPr>
          <w:rFonts w:ascii="Times New Roman" w:hAnsi="Times New Roman" w:cs="Times New Roman"/>
          <w:sz w:val="22"/>
          <w:szCs w:val="22"/>
          <w:lang w:eastAsia="es-CO"/>
        </w:rPr>
        <w:t>timeout</w:t>
      </w:r>
      <w:proofErr w:type="spellEnd"/>
      <w:r w:rsidRPr="00793F1D">
        <w:rPr>
          <w:rFonts w:ascii="Times New Roman" w:hAnsi="Times New Roman" w:cs="Times New Roman"/>
          <w:sz w:val="22"/>
          <w:szCs w:val="22"/>
          <w:lang w:eastAsia="es-CO"/>
        </w:rPr>
        <w:t xml:space="preserve"> configurado en el </w:t>
      </w:r>
      <w:proofErr w:type="spellStart"/>
      <w:r w:rsidRPr="00793F1D">
        <w:rPr>
          <w:rFonts w:ascii="Times New Roman" w:hAnsi="Times New Roman" w:cs="Times New Roman"/>
          <w:sz w:val="22"/>
          <w:szCs w:val="22"/>
          <w:lang w:eastAsia="es-CO"/>
        </w:rPr>
        <w:t>gateway</w:t>
      </w:r>
      <w:proofErr w:type="spellEnd"/>
      <w:r w:rsidRPr="00793F1D">
        <w:rPr>
          <w:rFonts w:ascii="Times New Roman" w:hAnsi="Times New Roman" w:cs="Times New Roman"/>
          <w:sz w:val="22"/>
          <w:szCs w:val="22"/>
          <w:lang w:eastAsia="es-CO"/>
        </w:rPr>
        <w:t xml:space="preserve"> HTTP–ZMQ, lo cual revela un cuello de botella en el patrón REQ/REP.</w:t>
      </w:r>
    </w:p>
    <w:p w14:paraId="5F53BA02" w14:textId="00F9F138" w:rsidR="00793F1D" w:rsidRPr="00565B36" w:rsidRDefault="00793F1D" w:rsidP="00565B36">
      <w:pPr>
        <w:pStyle w:val="Prrafodelista"/>
        <w:numPr>
          <w:ilvl w:val="1"/>
          <w:numId w:val="1"/>
        </w:numPr>
        <w:rPr>
          <w:rFonts w:ascii="Times New Roman" w:hAnsi="Times New Roman" w:cs="Times New Roman"/>
          <w:b/>
          <w:bCs/>
          <w:sz w:val="22"/>
          <w:szCs w:val="22"/>
          <w:lang w:eastAsia="es-CO"/>
        </w:rPr>
      </w:pPr>
      <w:r w:rsidRPr="00565B36">
        <w:rPr>
          <w:rFonts w:ascii="Times New Roman" w:hAnsi="Times New Roman" w:cs="Times New Roman"/>
          <w:b/>
          <w:bCs/>
          <w:sz w:val="22"/>
          <w:szCs w:val="22"/>
          <w:lang w:eastAsia="es-CO"/>
        </w:rPr>
        <w:t>Gráficos</w:t>
      </w:r>
    </w:p>
    <w:p w14:paraId="26CF7CF8" w14:textId="1BDEEC94" w:rsidR="00565B36" w:rsidRDefault="00565B36" w:rsidP="00565B36">
      <w:pPr>
        <w:pStyle w:val="Prrafodelista"/>
        <w:ind w:left="1080"/>
        <w:rPr>
          <w:rFonts w:ascii="Times New Roman" w:hAnsi="Times New Roman" w:cs="Times New Roman"/>
          <w:b/>
          <w:bCs/>
          <w:sz w:val="22"/>
          <w:szCs w:val="22"/>
          <w:lang w:eastAsia="es-CO"/>
        </w:rPr>
      </w:pPr>
      <w:r>
        <w:rPr>
          <w:rFonts w:ascii="Times New Roman" w:hAnsi="Times New Roman" w:cs="Times New Roman"/>
          <w:b/>
          <w:bCs/>
          <w:noProof/>
          <w:sz w:val="22"/>
          <w:szCs w:val="22"/>
          <w:lang w:eastAsia="es-CO"/>
        </w:rPr>
        <w:drawing>
          <wp:inline distT="0" distB="0" distL="0" distR="0" wp14:anchorId="6D993ABE" wp14:editId="74B42108">
            <wp:extent cx="5284655" cy="3491346"/>
            <wp:effectExtent l="0" t="0" r="0" b="0"/>
            <wp:docPr id="152831596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3593" cy="3503857"/>
                    </a:xfrm>
                    <a:prstGeom prst="rect">
                      <a:avLst/>
                    </a:prstGeom>
                    <a:noFill/>
                  </pic:spPr>
                </pic:pic>
              </a:graphicData>
            </a:graphic>
          </wp:inline>
        </w:drawing>
      </w:r>
    </w:p>
    <w:p w14:paraId="1E86E176" w14:textId="727982A9" w:rsidR="00565B36" w:rsidRPr="00565B36" w:rsidRDefault="00565B36" w:rsidP="00565B36">
      <w:pPr>
        <w:pStyle w:val="Prrafodelista"/>
        <w:ind w:left="1080"/>
        <w:jc w:val="center"/>
        <w:rPr>
          <w:rFonts w:ascii="Times New Roman" w:hAnsi="Times New Roman" w:cs="Times New Roman"/>
          <w:i/>
          <w:iCs/>
          <w:sz w:val="22"/>
          <w:szCs w:val="22"/>
          <w:lang w:eastAsia="es-CO"/>
        </w:rPr>
      </w:pPr>
      <w:r w:rsidRPr="00565B36">
        <w:rPr>
          <w:rFonts w:ascii="Times New Roman" w:hAnsi="Times New Roman" w:cs="Times New Roman"/>
          <w:i/>
          <w:iCs/>
          <w:sz w:val="22"/>
          <w:szCs w:val="22"/>
          <w:lang w:eastAsia="es-CO"/>
        </w:rPr>
        <w:t>(</w:t>
      </w:r>
      <w:r w:rsidRPr="00565B36">
        <w:rPr>
          <w:rFonts w:ascii="Times New Roman" w:hAnsi="Times New Roman" w:cs="Times New Roman"/>
          <w:i/>
          <w:iCs/>
          <w:sz w:val="22"/>
          <w:szCs w:val="22"/>
          <w:lang w:eastAsia="es-CO"/>
        </w:rPr>
        <w:t xml:space="preserve">Figura </w:t>
      </w:r>
      <w:r w:rsidRPr="00565B36">
        <w:rPr>
          <w:rFonts w:ascii="Times New Roman" w:hAnsi="Times New Roman" w:cs="Times New Roman"/>
          <w:i/>
          <w:iCs/>
          <w:sz w:val="22"/>
          <w:szCs w:val="22"/>
          <w:lang w:eastAsia="es-CO"/>
        </w:rPr>
        <w:t>1</w:t>
      </w:r>
      <w:r w:rsidRPr="00565B36">
        <w:rPr>
          <w:rFonts w:ascii="Times New Roman" w:hAnsi="Times New Roman" w:cs="Times New Roman"/>
          <w:i/>
          <w:iCs/>
          <w:sz w:val="22"/>
          <w:szCs w:val="22"/>
          <w:lang w:eastAsia="es-CO"/>
        </w:rPr>
        <w:t xml:space="preserve">. </w:t>
      </w:r>
      <w:proofErr w:type="spellStart"/>
      <w:r w:rsidRPr="00565B36">
        <w:rPr>
          <w:rFonts w:ascii="Times New Roman" w:hAnsi="Times New Roman" w:cs="Times New Roman"/>
          <w:i/>
          <w:iCs/>
          <w:sz w:val="22"/>
          <w:szCs w:val="22"/>
          <w:lang w:eastAsia="es-CO"/>
        </w:rPr>
        <w:t>Throughput</w:t>
      </w:r>
      <w:proofErr w:type="spellEnd"/>
      <w:r w:rsidRPr="00565B36">
        <w:rPr>
          <w:rFonts w:ascii="Times New Roman" w:hAnsi="Times New Roman" w:cs="Times New Roman"/>
          <w:i/>
          <w:iCs/>
          <w:sz w:val="22"/>
          <w:szCs w:val="22"/>
          <w:lang w:eastAsia="es-CO"/>
        </w:rPr>
        <w:t>, fallos y percentiles de tiempo de respuesta en el escenario de 10 usuarios.</w:t>
      </w:r>
      <w:r w:rsidRPr="00565B36">
        <w:rPr>
          <w:rFonts w:ascii="Times New Roman" w:hAnsi="Times New Roman" w:cs="Times New Roman"/>
          <w:i/>
          <w:iCs/>
          <w:sz w:val="22"/>
          <w:szCs w:val="22"/>
          <w:lang w:eastAsia="es-CO"/>
        </w:rPr>
        <w:t>)</w:t>
      </w:r>
    </w:p>
    <w:p w14:paraId="6B1D1781" w14:textId="410EEB0B" w:rsidR="00565B36" w:rsidRDefault="00565B36" w:rsidP="00565B36">
      <w:pPr>
        <w:pStyle w:val="Prrafodelista"/>
        <w:rPr>
          <w:rFonts w:ascii="Times New Roman" w:hAnsi="Times New Roman" w:cs="Times New Roman"/>
          <w:sz w:val="22"/>
          <w:szCs w:val="22"/>
          <w:lang w:eastAsia="es-CO"/>
        </w:rPr>
      </w:pPr>
      <w:r w:rsidRPr="00565B36">
        <w:rPr>
          <w:rFonts w:ascii="Times New Roman" w:hAnsi="Times New Roman" w:cs="Times New Roman"/>
          <w:sz w:val="22"/>
          <w:szCs w:val="22"/>
          <w:lang w:eastAsia="es-CO"/>
        </w:rPr>
        <w:t xml:space="preserve">La parte superior muestra el total de solicitudes por segundo (RPS) y los fallos por segundo registrados por </w:t>
      </w:r>
      <w:proofErr w:type="spellStart"/>
      <w:r w:rsidRPr="00565B36">
        <w:rPr>
          <w:rFonts w:ascii="Times New Roman" w:hAnsi="Times New Roman" w:cs="Times New Roman"/>
          <w:sz w:val="22"/>
          <w:szCs w:val="22"/>
          <w:lang w:eastAsia="es-CO"/>
        </w:rPr>
        <w:t>Locust</w:t>
      </w:r>
      <w:proofErr w:type="spellEnd"/>
      <w:r w:rsidRPr="00565B36">
        <w:rPr>
          <w:rFonts w:ascii="Times New Roman" w:hAnsi="Times New Roman" w:cs="Times New Roman"/>
          <w:sz w:val="22"/>
          <w:szCs w:val="22"/>
          <w:lang w:eastAsia="es-CO"/>
        </w:rPr>
        <w:t xml:space="preserve">: el RPS aumenta con la carga, mientras que los fallos aparecen cuando el canal REQ/REP se satura y el </w:t>
      </w:r>
      <w:proofErr w:type="spellStart"/>
      <w:r w:rsidRPr="00565B36">
        <w:rPr>
          <w:rFonts w:ascii="Times New Roman" w:hAnsi="Times New Roman" w:cs="Times New Roman"/>
          <w:sz w:val="22"/>
          <w:szCs w:val="22"/>
          <w:lang w:eastAsia="es-CO"/>
        </w:rPr>
        <w:t>gateway</w:t>
      </w:r>
      <w:proofErr w:type="spellEnd"/>
      <w:r w:rsidRPr="00565B36">
        <w:rPr>
          <w:rFonts w:ascii="Times New Roman" w:hAnsi="Times New Roman" w:cs="Times New Roman"/>
          <w:sz w:val="22"/>
          <w:szCs w:val="22"/>
          <w:lang w:eastAsia="es-CO"/>
        </w:rPr>
        <w:t xml:space="preserve"> alcanza el </w:t>
      </w:r>
      <w:proofErr w:type="spellStart"/>
      <w:r w:rsidRPr="00565B36">
        <w:rPr>
          <w:rFonts w:ascii="Times New Roman" w:hAnsi="Times New Roman" w:cs="Times New Roman"/>
          <w:sz w:val="22"/>
          <w:szCs w:val="22"/>
          <w:lang w:eastAsia="es-CO"/>
        </w:rPr>
        <w:t>timeout</w:t>
      </w:r>
      <w:proofErr w:type="spellEnd"/>
      <w:r w:rsidRPr="00565B36">
        <w:rPr>
          <w:rFonts w:ascii="Times New Roman" w:hAnsi="Times New Roman" w:cs="Times New Roman"/>
          <w:sz w:val="22"/>
          <w:szCs w:val="22"/>
          <w:lang w:eastAsia="es-CO"/>
        </w:rPr>
        <w:t xml:space="preserve"> configurado. La parte inferior presenta los percentiles de tiempo de respuesta (p50 y p95): el p50 confirma respuestas rápidas en condiciones normales, mientras que el p95 se mantiene cercano a 5 s, evidenciando el comportamiento bloqueante del patrón REQ/REP bajo alta concurrencia.</w:t>
      </w:r>
    </w:p>
    <w:p w14:paraId="61B1364B" w14:textId="77777777" w:rsidR="00565B36" w:rsidRPr="00565B36" w:rsidRDefault="00565B36" w:rsidP="00565B36">
      <w:pPr>
        <w:pStyle w:val="Prrafodelista"/>
        <w:rPr>
          <w:rFonts w:ascii="Times New Roman" w:hAnsi="Times New Roman" w:cs="Times New Roman"/>
          <w:sz w:val="22"/>
          <w:szCs w:val="22"/>
          <w:lang w:eastAsia="es-CO"/>
        </w:rPr>
      </w:pPr>
    </w:p>
    <w:p w14:paraId="35CB307E" w14:textId="737859E2" w:rsidR="00565B36" w:rsidRDefault="00565B36" w:rsidP="00565B36">
      <w:pPr>
        <w:pStyle w:val="Prrafodelista"/>
        <w:numPr>
          <w:ilvl w:val="0"/>
          <w:numId w:val="1"/>
        </w:numPr>
        <w:rPr>
          <w:rFonts w:ascii="Times New Roman" w:hAnsi="Times New Roman" w:cs="Times New Roman"/>
          <w:b/>
          <w:bCs/>
          <w:sz w:val="22"/>
          <w:szCs w:val="22"/>
          <w:lang w:eastAsia="es-CO"/>
        </w:rPr>
      </w:pPr>
      <w:r w:rsidRPr="00565B36">
        <w:rPr>
          <w:rFonts w:ascii="Times New Roman" w:hAnsi="Times New Roman" w:cs="Times New Roman"/>
          <w:b/>
          <w:bCs/>
          <w:sz w:val="22"/>
          <w:szCs w:val="22"/>
          <w:lang w:eastAsia="es-CO"/>
        </w:rPr>
        <w:t>Análisis y conclusiones</w:t>
      </w:r>
    </w:p>
    <w:p w14:paraId="613C39F8" w14:textId="77777777" w:rsidR="00565B36" w:rsidRDefault="00565B36" w:rsidP="00565B36">
      <w:pPr>
        <w:pStyle w:val="Prrafodelista"/>
      </w:pPr>
      <w:r>
        <w:lastRenderedPageBreak/>
        <w:t xml:space="preserve">Los resultados obtenidos muestran que el sistema distribuido de préstamo de libros es capaz de </w:t>
      </w:r>
      <w:r w:rsidRPr="00565B36">
        <w:rPr>
          <w:rStyle w:val="Textoennegrita"/>
          <w:rFonts w:eastAsiaTheme="majorEastAsia"/>
        </w:rPr>
        <w:t>escalar con el número de usuarios concurrentes</w:t>
      </w:r>
      <w:r>
        <w:t xml:space="preserve">: a medida que se pasa de 4 a 10 usuarios, el </w:t>
      </w:r>
      <w:proofErr w:type="spellStart"/>
      <w:r>
        <w:t>throughput</w:t>
      </w:r>
      <w:proofErr w:type="spellEnd"/>
      <w:r>
        <w:t xml:space="preserve"> (RPS) aumenta de forma casi proporcional, sin que se observe una degradación inmediata en el comportamiento de los actores ni del Gestor de Almacenamiento. Esto indica que la separación en procesos solicitantes, gestor de carga, actores y gestor de almacenamiento permite aprovechar de forma adecuada los recursos de las máquinas involucradas.</w:t>
      </w:r>
    </w:p>
    <w:p w14:paraId="4036A2F6" w14:textId="77777777" w:rsidR="00565B36" w:rsidRDefault="00565B36" w:rsidP="00565B36">
      <w:pPr>
        <w:pStyle w:val="Prrafodelista"/>
      </w:pPr>
    </w:p>
    <w:p w14:paraId="04148FFB" w14:textId="77777777" w:rsidR="00565B36" w:rsidRDefault="00565B36" w:rsidP="00565B36">
      <w:pPr>
        <w:pStyle w:val="Prrafodelista"/>
      </w:pPr>
      <w:r>
        <w:t xml:space="preserve">Sin embargo, la brecha entre el percentil 50 y el percentil 95 revela un </w:t>
      </w:r>
      <w:r>
        <w:rPr>
          <w:rStyle w:val="Textoennegrita"/>
        </w:rPr>
        <w:t>cuello de botella importante en el patrón REQ/REP</w:t>
      </w:r>
      <w:r>
        <w:t xml:space="preserve"> utilizado por el </w:t>
      </w:r>
      <w:proofErr w:type="spellStart"/>
      <w:r>
        <w:t>gateway</w:t>
      </w:r>
      <w:proofErr w:type="spellEnd"/>
      <w:r>
        <w:t xml:space="preserve"> HTTP–ZMQ. Mientras el p50 se mantiene en el orden de milisegundos, el p95 coincide con el </w:t>
      </w:r>
      <w:proofErr w:type="spellStart"/>
      <w:r>
        <w:t>timeout</w:t>
      </w:r>
      <w:proofErr w:type="spellEnd"/>
      <w:r>
        <w:t xml:space="preserve"> configurado (≈ 5 s), lo que significa que una parte de las solicitudes queda bloqueada esperando respuesta y termina fallando por tiempo excedido. Estos </w:t>
      </w:r>
      <w:proofErr w:type="spellStart"/>
      <w:r>
        <w:t>timeouts</w:t>
      </w:r>
      <w:proofErr w:type="spellEnd"/>
      <w:r>
        <w:t xml:space="preserve"> se reflejan directamente como errores HTTP 500 en </w:t>
      </w:r>
      <w:proofErr w:type="spellStart"/>
      <w:r>
        <w:t>Locust</w:t>
      </w:r>
      <w:proofErr w:type="spellEnd"/>
      <w:r>
        <w:t xml:space="preserve"> y explican la presencia de fallos incluso cuando el RPS sigue creciendo.</w:t>
      </w:r>
    </w:p>
    <w:p w14:paraId="065DC392" w14:textId="77777777" w:rsidR="00565B36" w:rsidRDefault="00565B36" w:rsidP="00565B36">
      <w:pPr>
        <w:pStyle w:val="Prrafodelista"/>
      </w:pPr>
    </w:p>
    <w:p w14:paraId="6617BF44" w14:textId="77777777" w:rsidR="00565B36" w:rsidRDefault="00565B36" w:rsidP="00565B36">
      <w:pPr>
        <w:pStyle w:val="Prrafodelista"/>
      </w:pPr>
      <w:r>
        <w:t xml:space="preserve">En contraste, las operaciones RENOVAR y DEVOLVER, que se implementan mediante </w:t>
      </w:r>
      <w:r>
        <w:rPr>
          <w:rStyle w:val="Textoennegrita"/>
        </w:rPr>
        <w:t>PUB/SUB</w:t>
      </w:r>
      <w:r>
        <w:t xml:space="preserve">, muestran un comportamiento más estable bajo carga, ya que no dependen de una respuesta sincrónica del Gestor de Carga. Esto sugiere que los </w:t>
      </w:r>
      <w:r>
        <w:rPr>
          <w:rStyle w:val="Textoennegrita"/>
        </w:rPr>
        <w:t>patrones asincrónicos</w:t>
      </w:r>
      <w:r>
        <w:t xml:space="preserve"> resultan más adecuados para operaciones que no requieren confirmación inmediata hacia el usuario, y que una futura iteración del sistema debería migrar parte de la lógica de préstamo hacia modelos no bloqueantes o basados en colas internas.</w:t>
      </w:r>
    </w:p>
    <w:p w14:paraId="14306ACB" w14:textId="77777777" w:rsidR="00565B36" w:rsidRDefault="00565B36" w:rsidP="00565B36">
      <w:pPr>
        <w:pStyle w:val="Prrafodelista"/>
      </w:pPr>
    </w:p>
    <w:p w14:paraId="7FFA15E5" w14:textId="77777777" w:rsidR="00565B36" w:rsidRDefault="00565B36" w:rsidP="00565B36">
      <w:pPr>
        <w:pStyle w:val="Prrafodelista"/>
      </w:pPr>
      <w:r>
        <w:t xml:space="preserve">Otro resultado relevante es que la </w:t>
      </w:r>
      <w:r>
        <w:rPr>
          <w:rStyle w:val="Textoennegrita"/>
        </w:rPr>
        <w:t>replicación GA1→GA2 se mantuvo estable</w:t>
      </w:r>
      <w:r>
        <w:t xml:space="preserve"> durante los experimentos, garantizando consistencia eventual entre la base de datos principal y la réplica. En caso de fallo de GA1, la sede secundaria puede asumir el rol principal sin pérdida de información, lo que cumple con el objetivo de tolerancia a fallos planteado en el diseño del sistema.</w:t>
      </w:r>
    </w:p>
    <w:p w14:paraId="4AEE4A43" w14:textId="77777777" w:rsidR="00565B36" w:rsidRDefault="00565B36" w:rsidP="00565B36">
      <w:pPr>
        <w:pStyle w:val="Prrafodelista"/>
      </w:pPr>
    </w:p>
    <w:p w14:paraId="1AA1CE5B" w14:textId="3826FE15" w:rsidR="00565B36" w:rsidRPr="00565B36" w:rsidRDefault="00565B36" w:rsidP="00565B36">
      <w:pPr>
        <w:pStyle w:val="Prrafodelista"/>
        <w:rPr>
          <w:rFonts w:ascii="Times New Roman" w:hAnsi="Times New Roman" w:cs="Times New Roman"/>
          <w:b/>
          <w:bCs/>
          <w:sz w:val="22"/>
          <w:szCs w:val="22"/>
          <w:lang w:eastAsia="es-CO"/>
        </w:rPr>
      </w:pPr>
      <w:r>
        <w:t xml:space="preserve">En síntesis, las pruebas confirman que la arquitectura propuesta es viable y escalable, pero también evidencian que el </w:t>
      </w:r>
      <w:proofErr w:type="spellStart"/>
      <w:r>
        <w:t>gateway</w:t>
      </w:r>
      <w:proofErr w:type="spellEnd"/>
      <w:r>
        <w:t xml:space="preserve"> HTTP–ZMQ basado en REQ/REP se convierte en un </w:t>
      </w:r>
      <w:r>
        <w:rPr>
          <w:rStyle w:val="Textoennegrita"/>
        </w:rPr>
        <w:t>componente externo crítico</w:t>
      </w:r>
      <w:r>
        <w:t xml:space="preserve"> que concentra los tiempos de espera y condiciona la latencia p95. Como trabajo futuro se plantea reemplazar este componente por mecanismos completamente asincrónicos o por un bus de mensajería interno, con el fin de reducir la tasa de fallos y mejorar la experiencia percibida por los usuarios finales.</w:t>
      </w:r>
    </w:p>
    <w:p w14:paraId="18A70DB1" w14:textId="77777777" w:rsidR="00565B36" w:rsidRPr="00565B36" w:rsidRDefault="00565B36" w:rsidP="00565B36">
      <w:pPr>
        <w:ind w:left="708"/>
        <w:rPr>
          <w:rFonts w:ascii="Times New Roman" w:hAnsi="Times New Roman" w:cs="Times New Roman"/>
          <w:sz w:val="22"/>
          <w:szCs w:val="22"/>
          <w:lang w:eastAsia="es-CO"/>
        </w:rPr>
      </w:pPr>
    </w:p>
    <w:sectPr w:rsidR="00565B36" w:rsidRPr="00565B3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C6D24"/>
    <w:multiLevelType w:val="hybridMultilevel"/>
    <w:tmpl w:val="77BCFC5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 w15:restartNumberingAfterBreak="0">
    <w:nsid w:val="3A7143E5"/>
    <w:multiLevelType w:val="hybridMultilevel"/>
    <w:tmpl w:val="DFF693F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52635528"/>
    <w:multiLevelType w:val="multilevel"/>
    <w:tmpl w:val="1592FBA6"/>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num w:numId="1" w16cid:durableId="787897348">
    <w:abstractNumId w:val="2"/>
  </w:num>
  <w:num w:numId="2" w16cid:durableId="1125467781">
    <w:abstractNumId w:val="0"/>
  </w:num>
  <w:num w:numId="3" w16cid:durableId="14663184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C18"/>
    <w:rsid w:val="00155C18"/>
    <w:rsid w:val="003D12CA"/>
    <w:rsid w:val="00565B36"/>
    <w:rsid w:val="00614B8C"/>
    <w:rsid w:val="00793F1D"/>
    <w:rsid w:val="00A11125"/>
    <w:rsid w:val="00A85617"/>
    <w:rsid w:val="00E326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319C3"/>
  <w15:chartTrackingRefBased/>
  <w15:docId w15:val="{5325180C-8EFA-405E-9351-0E3E90748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5C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55C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155C1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55C1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55C1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55C1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55C1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55C1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55C1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55C1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55C1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155C1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55C1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55C1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55C1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55C1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55C1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55C18"/>
    <w:rPr>
      <w:rFonts w:eastAsiaTheme="majorEastAsia" w:cstheme="majorBidi"/>
      <w:color w:val="272727" w:themeColor="text1" w:themeTint="D8"/>
    </w:rPr>
  </w:style>
  <w:style w:type="paragraph" w:styleId="Ttulo">
    <w:name w:val="Title"/>
    <w:basedOn w:val="Normal"/>
    <w:next w:val="Normal"/>
    <w:link w:val="TtuloCar"/>
    <w:uiPriority w:val="10"/>
    <w:qFormat/>
    <w:rsid w:val="00155C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55C1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55C1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55C1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55C18"/>
    <w:pPr>
      <w:spacing w:before="160"/>
      <w:jc w:val="center"/>
    </w:pPr>
    <w:rPr>
      <w:i/>
      <w:iCs/>
      <w:color w:val="404040" w:themeColor="text1" w:themeTint="BF"/>
    </w:rPr>
  </w:style>
  <w:style w:type="character" w:customStyle="1" w:styleId="CitaCar">
    <w:name w:val="Cita Car"/>
    <w:basedOn w:val="Fuentedeprrafopredeter"/>
    <w:link w:val="Cita"/>
    <w:uiPriority w:val="29"/>
    <w:rsid w:val="00155C18"/>
    <w:rPr>
      <w:i/>
      <w:iCs/>
      <w:color w:val="404040" w:themeColor="text1" w:themeTint="BF"/>
    </w:rPr>
  </w:style>
  <w:style w:type="paragraph" w:styleId="Prrafodelista">
    <w:name w:val="List Paragraph"/>
    <w:basedOn w:val="Normal"/>
    <w:uiPriority w:val="34"/>
    <w:qFormat/>
    <w:rsid w:val="00155C18"/>
    <w:pPr>
      <w:ind w:left="720"/>
      <w:contextualSpacing/>
    </w:pPr>
  </w:style>
  <w:style w:type="character" w:styleId="nfasisintenso">
    <w:name w:val="Intense Emphasis"/>
    <w:basedOn w:val="Fuentedeprrafopredeter"/>
    <w:uiPriority w:val="21"/>
    <w:qFormat/>
    <w:rsid w:val="00155C18"/>
    <w:rPr>
      <w:i/>
      <w:iCs/>
      <w:color w:val="0F4761" w:themeColor="accent1" w:themeShade="BF"/>
    </w:rPr>
  </w:style>
  <w:style w:type="paragraph" w:styleId="Citadestacada">
    <w:name w:val="Intense Quote"/>
    <w:basedOn w:val="Normal"/>
    <w:next w:val="Normal"/>
    <w:link w:val="CitadestacadaCar"/>
    <w:uiPriority w:val="30"/>
    <w:qFormat/>
    <w:rsid w:val="00155C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55C18"/>
    <w:rPr>
      <w:i/>
      <w:iCs/>
      <w:color w:val="0F4761" w:themeColor="accent1" w:themeShade="BF"/>
    </w:rPr>
  </w:style>
  <w:style w:type="character" w:styleId="Referenciaintensa">
    <w:name w:val="Intense Reference"/>
    <w:basedOn w:val="Fuentedeprrafopredeter"/>
    <w:uiPriority w:val="32"/>
    <w:qFormat/>
    <w:rsid w:val="00155C18"/>
    <w:rPr>
      <w:b/>
      <w:bCs/>
      <w:smallCaps/>
      <w:color w:val="0F4761" w:themeColor="accent1" w:themeShade="BF"/>
      <w:spacing w:val="5"/>
    </w:rPr>
  </w:style>
  <w:style w:type="table" w:styleId="Tablaconcuadrcula">
    <w:name w:val="Table Grid"/>
    <w:basedOn w:val="Tablanormal"/>
    <w:uiPriority w:val="39"/>
    <w:rsid w:val="00793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93F1D"/>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793F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6</Pages>
  <Words>1214</Words>
  <Characters>6680</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Andres Martinez Cuervo</dc:creator>
  <cp:keywords/>
  <dc:description/>
  <cp:lastModifiedBy>Diego Andres Martinez Cuervo</cp:lastModifiedBy>
  <cp:revision>1</cp:revision>
  <dcterms:created xsi:type="dcterms:W3CDTF">2025-11-20T07:36:00Z</dcterms:created>
  <dcterms:modified xsi:type="dcterms:W3CDTF">2025-11-20T09:06:00Z</dcterms:modified>
</cp:coreProperties>
</file>