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E637F" w14:textId="66DF0D2B" w:rsidR="00F40748" w:rsidRPr="00CE662A" w:rsidRDefault="00F40748" w:rsidP="00CE662A">
      <w:pPr>
        <w:pStyle w:val="PargrafodaLista"/>
        <w:numPr>
          <w:ilvl w:val="0"/>
          <w:numId w:val="7"/>
        </w:numPr>
        <w:rPr>
          <w:b/>
          <w:bCs/>
        </w:rPr>
      </w:pPr>
      <w:r w:rsidRPr="00CE662A">
        <w:rPr>
          <w:b/>
          <w:bCs/>
        </w:rPr>
        <w:t>Produtos que geram mais receita:</w:t>
      </w:r>
    </w:p>
    <w:p w14:paraId="25593387" w14:textId="31E21155" w:rsidR="00F40748" w:rsidRPr="00F40748" w:rsidRDefault="00F40748" w:rsidP="00F40748">
      <w:pPr>
        <w:rPr>
          <w:lang w:val="en-US"/>
        </w:rPr>
      </w:pPr>
      <w:r w:rsidRPr="00F40748">
        <w:rPr>
          <w:lang w:val="en-US"/>
        </w:rPr>
        <w:t>| NEW MEGANIUM RG 40XXV   |               4672.48 |</w:t>
      </w:r>
    </w:p>
    <w:p w14:paraId="6A1A91EA" w14:textId="77777777" w:rsidR="00F40748" w:rsidRDefault="00F40748" w:rsidP="00F40748">
      <w:r>
        <w:t>| MEGANIUM RG353M         |               3624.71 |</w:t>
      </w:r>
    </w:p>
    <w:p w14:paraId="7C0BAE03" w14:textId="185CAFFA" w:rsidR="003E09A1" w:rsidRDefault="00F40748" w:rsidP="00F40748">
      <w:r>
        <w:t xml:space="preserve">| NEW MEGANIUM RG35XX     |               </w:t>
      </w:r>
      <w:proofErr w:type="gramStart"/>
      <w:r>
        <w:t>3609.9  |</w:t>
      </w:r>
      <w:proofErr w:type="gramEnd"/>
    </w:p>
    <w:p w14:paraId="5C1FEB61" w14:textId="77777777" w:rsidR="00F40748" w:rsidRDefault="00F40748" w:rsidP="00F40748"/>
    <w:p w14:paraId="71E40542" w14:textId="77777777" w:rsidR="00CE662A" w:rsidRPr="00CE662A" w:rsidRDefault="00CE662A" w:rsidP="00CE662A">
      <w:r w:rsidRPr="00CE662A">
        <w:rPr>
          <w:b/>
          <w:bCs/>
        </w:rPr>
        <w:t>2. Produtos com melhor relação volume e preço (USD):</w:t>
      </w:r>
    </w:p>
    <w:p w14:paraId="53AAA644" w14:textId="77777777" w:rsidR="00CE662A" w:rsidRPr="00CE662A" w:rsidRDefault="00CE662A" w:rsidP="00CE662A">
      <w:pPr>
        <w:numPr>
          <w:ilvl w:val="0"/>
          <w:numId w:val="6"/>
        </w:numPr>
      </w:pPr>
      <w:r w:rsidRPr="00CE662A">
        <w:t>NEW MEGANIUM RG 40XXV: Volume 41, Ticket Médio USD 113.96 (Alta receita e alto ticket).</w:t>
      </w:r>
    </w:p>
    <w:p w14:paraId="54B9711E" w14:textId="77777777" w:rsidR="00CE662A" w:rsidRPr="00CE662A" w:rsidRDefault="00CE662A" w:rsidP="00CE662A">
      <w:pPr>
        <w:numPr>
          <w:ilvl w:val="0"/>
          <w:numId w:val="6"/>
        </w:numPr>
      </w:pPr>
      <w:r w:rsidRPr="00CE662A">
        <w:t>MEGANIUM RG353M: Volume 29, Ticket Médio USD 124.99 (Maior ticket médio unitário).</w:t>
      </w:r>
    </w:p>
    <w:p w14:paraId="4018015E" w14:textId="77777777" w:rsidR="00F40748" w:rsidRDefault="00F40748" w:rsidP="00F40748"/>
    <w:p w14:paraId="29F6B03A" w14:textId="77777777" w:rsidR="00CE662A" w:rsidRPr="00CE662A" w:rsidRDefault="00CE662A" w:rsidP="00CE662A">
      <w:r w:rsidRPr="00CE662A">
        <w:rPr>
          <w:b/>
          <w:bCs/>
        </w:rPr>
        <w:t>3. Produtos com margem potencialmente saudável (menor % de desconto sobre receita bruta USD):</w:t>
      </w:r>
    </w:p>
    <w:p w14:paraId="55AC34AE" w14:textId="77777777" w:rsidR="00CE662A" w:rsidRPr="00CE662A" w:rsidRDefault="00CE662A" w:rsidP="00CE662A">
      <w:r w:rsidRPr="00CE662A">
        <w:t>| NEW MEGANIUM RG 40XXV   |                                          18.06 |</w:t>
      </w:r>
    </w:p>
    <w:p w14:paraId="4A6DD552" w14:textId="77777777" w:rsidR="00CE662A" w:rsidRPr="00CE662A" w:rsidRDefault="00CE662A" w:rsidP="00CE662A">
      <w:r w:rsidRPr="00CE662A">
        <w:t xml:space="preserve">| NEW MEGANIUM RG </w:t>
      </w:r>
      <w:proofErr w:type="spellStart"/>
      <w:proofErr w:type="gramStart"/>
      <w:r w:rsidRPr="00CE662A">
        <w:t>CubeXX</w:t>
      </w:r>
      <w:proofErr w:type="spellEnd"/>
      <w:r w:rsidRPr="00CE662A">
        <w:t xml:space="preserve">  |</w:t>
      </w:r>
      <w:proofErr w:type="gramEnd"/>
      <w:r w:rsidRPr="00CE662A">
        <w:t xml:space="preserve">                                          18.78 |</w:t>
      </w:r>
    </w:p>
    <w:p w14:paraId="729D8A05" w14:textId="77777777" w:rsidR="00CE662A" w:rsidRPr="00CE662A" w:rsidRDefault="00CE662A" w:rsidP="00CE662A">
      <w:r w:rsidRPr="00CE662A">
        <w:t>| MEGANIUM RG353M         |                                          19.01 |</w:t>
      </w:r>
    </w:p>
    <w:p w14:paraId="4CE9C5AF" w14:textId="77777777" w:rsidR="00CE662A" w:rsidRDefault="00CE662A" w:rsidP="00F40748"/>
    <w:p w14:paraId="067C7FB9" w14:textId="77777777" w:rsidR="002E79C1" w:rsidRPr="002E79C1" w:rsidRDefault="002E79C1" w:rsidP="002E79C1">
      <w:r w:rsidRPr="002E79C1">
        <w:rPr>
          <w:b/>
          <w:bCs/>
        </w:rPr>
        <w:t>4. Produto com maior potencial de aumentar nossa receita (USD):</w:t>
      </w:r>
    </w:p>
    <w:p w14:paraId="713C8796" w14:textId="77777777" w:rsidR="002E79C1" w:rsidRPr="002E79C1" w:rsidRDefault="002E79C1" w:rsidP="002E79C1">
      <w:pPr>
        <w:numPr>
          <w:ilvl w:val="0"/>
          <w:numId w:val="8"/>
        </w:numPr>
      </w:pPr>
      <w:r w:rsidRPr="002E79C1">
        <w:rPr>
          <w:b/>
          <w:bCs/>
        </w:rPr>
        <w:t>MEGANIUM RG353M (SKU: SKU-353M01):</w:t>
      </w:r>
      <w:r w:rsidRPr="002E79C1">
        <w:br/>
        <w:t>Explicação: Possui o maior Ticket Médio por SKU (USD 124.99). Se o volume de vendas (29 unidades) puder ser incrementado, mesmo que marginalmente, através de marketing direcionado para seu público (idade média ~41 anos) e em seus mercados fortes (como França), o impacto na receita total será substancial devido ao alto valor por unidade. Sua porcentagem de desconto (19.01%) é moderada, indicando espaço para manter margens.</w:t>
      </w:r>
    </w:p>
    <w:p w14:paraId="3A2A8C37" w14:textId="77777777" w:rsidR="002E79C1" w:rsidRPr="002E79C1" w:rsidRDefault="002E79C1" w:rsidP="002E79C1">
      <w:pPr>
        <w:numPr>
          <w:ilvl w:val="0"/>
          <w:numId w:val="8"/>
        </w:numPr>
      </w:pPr>
      <w:r w:rsidRPr="002E79C1">
        <w:rPr>
          <w:b/>
          <w:bCs/>
        </w:rPr>
        <w:t>NEW MEGANIUM RG35XX (SKU: SKU-35XX01):</w:t>
      </w:r>
      <w:r w:rsidRPr="002E79C1">
        <w:br/>
        <w:t>Explicação: Este produto já tem um bom volume (36) e receita (3609.90 USD), mas também a maior porcentagem de desconto (20.59%). Se for possível manter o volume de vendas reduzindo ligeiramente os descontos, a receita líquida pode aumentar significativamente. O desafio é encontrar o ponto de equilíbrio.</w:t>
      </w:r>
    </w:p>
    <w:p w14:paraId="6FA43C2D" w14:textId="77777777" w:rsidR="00CE662A" w:rsidRDefault="00CE662A" w:rsidP="00F40748"/>
    <w:p w14:paraId="6F739B42" w14:textId="77777777" w:rsidR="00BA2982" w:rsidRPr="00BA2982" w:rsidRDefault="00BA2982" w:rsidP="00BA2982">
      <w:r w:rsidRPr="00BA2982">
        <w:rPr>
          <w:b/>
          <w:bCs/>
        </w:rPr>
        <w:t>1. Plataforma que gera mais receita (USD):</w:t>
      </w:r>
      <w:r w:rsidRPr="00BA2982">
        <w:t> </w:t>
      </w:r>
      <w:proofErr w:type="spellStart"/>
      <w:r w:rsidRPr="00BA2982">
        <w:t>Etsy</w:t>
      </w:r>
      <w:proofErr w:type="spellEnd"/>
      <w:r w:rsidRPr="00BA2982">
        <w:t xml:space="preserve"> com 5976.01 USD.</w:t>
      </w:r>
    </w:p>
    <w:p w14:paraId="411825FE" w14:textId="77777777" w:rsidR="00BA2982" w:rsidRPr="00BA2982" w:rsidRDefault="00BA2982" w:rsidP="00BA2982">
      <w:r w:rsidRPr="00BA2982">
        <w:rPr>
          <w:b/>
          <w:bCs/>
        </w:rPr>
        <w:t>2. Plataforma com maior proporção de desconto sobre receita (USD):</w:t>
      </w:r>
      <w:r w:rsidRPr="00BA2982">
        <w:t> </w:t>
      </w:r>
      <w:proofErr w:type="spellStart"/>
      <w:r w:rsidRPr="00BA2982">
        <w:t>Shopee</w:t>
      </w:r>
      <w:proofErr w:type="spellEnd"/>
      <w:r w:rsidRPr="00BA2982">
        <w:t xml:space="preserve"> com 19.98%.</w:t>
      </w:r>
      <w:r w:rsidRPr="00BA2982">
        <w:br/>
      </w:r>
      <w:r w:rsidRPr="00BA2982">
        <w:rPr>
          <w:i/>
          <w:iCs/>
        </w:rPr>
        <w:t xml:space="preserve">(Detalhe da proporção para todas: </w:t>
      </w:r>
      <w:proofErr w:type="spellStart"/>
      <w:r w:rsidRPr="00BA2982">
        <w:rPr>
          <w:i/>
          <w:iCs/>
        </w:rPr>
        <w:t>Shopee</w:t>
      </w:r>
      <w:proofErr w:type="spellEnd"/>
      <w:r w:rsidRPr="00BA2982">
        <w:rPr>
          <w:i/>
          <w:iCs/>
        </w:rPr>
        <w:t xml:space="preserve">: 19.98%, </w:t>
      </w:r>
      <w:proofErr w:type="spellStart"/>
      <w:r w:rsidRPr="00BA2982">
        <w:rPr>
          <w:i/>
          <w:iCs/>
        </w:rPr>
        <w:t>AliExpress</w:t>
      </w:r>
      <w:proofErr w:type="spellEnd"/>
      <w:r w:rsidRPr="00BA2982">
        <w:rPr>
          <w:i/>
          <w:iCs/>
        </w:rPr>
        <w:t xml:space="preserve">: 19.46%, </w:t>
      </w:r>
      <w:proofErr w:type="spellStart"/>
      <w:r w:rsidRPr="00BA2982">
        <w:rPr>
          <w:i/>
          <w:iCs/>
        </w:rPr>
        <w:t>Etsy</w:t>
      </w:r>
      <w:proofErr w:type="spellEnd"/>
      <w:r w:rsidRPr="00BA2982">
        <w:rPr>
          <w:i/>
          <w:iCs/>
        </w:rPr>
        <w:t>: 18.06%)</w:t>
      </w:r>
    </w:p>
    <w:p w14:paraId="240CFBC6" w14:textId="77777777" w:rsidR="00782386" w:rsidRDefault="00782386" w:rsidP="00F40748"/>
    <w:p w14:paraId="26B345B4" w14:textId="77777777" w:rsidR="005F3A4D" w:rsidRDefault="005F3A4D" w:rsidP="00F40748"/>
    <w:p w14:paraId="653B29CE" w14:textId="77777777" w:rsidR="00ED57ED" w:rsidRPr="00ED57ED" w:rsidRDefault="00ED57ED" w:rsidP="00ED57ED">
      <w:r w:rsidRPr="00ED57ED">
        <w:rPr>
          <w:b/>
          <w:bCs/>
        </w:rPr>
        <w:t>1. Algum dos produtos teve vendas maiores oferecendo maiores descontos?</w:t>
      </w:r>
    </w:p>
    <w:p w14:paraId="29BFA83E" w14:textId="77777777" w:rsidR="00ED57ED" w:rsidRPr="00ED57ED" w:rsidRDefault="00ED57ED" w:rsidP="00ED57ED">
      <w:pPr>
        <w:numPr>
          <w:ilvl w:val="0"/>
          <w:numId w:val="9"/>
        </w:numPr>
      </w:pPr>
      <w:r w:rsidRPr="00ED57ED">
        <w:t>Exemplo: NEW MEGANIUM RG 40XXV (SKU: SKU-40XXV01):</w:t>
      </w:r>
    </w:p>
    <w:p w14:paraId="38A61549" w14:textId="77777777" w:rsidR="00ED57ED" w:rsidRPr="00ED57ED" w:rsidRDefault="00ED57ED" w:rsidP="00ED57ED">
      <w:pPr>
        <w:numPr>
          <w:ilvl w:val="1"/>
          <w:numId w:val="9"/>
        </w:numPr>
      </w:pPr>
      <w:proofErr w:type="spellStart"/>
      <w:r w:rsidRPr="00ED57ED">
        <w:lastRenderedPageBreak/>
        <w:t>Shopee</w:t>
      </w:r>
      <w:proofErr w:type="spellEnd"/>
      <w:r w:rsidRPr="00ED57ED">
        <w:t>: Volume 14, Receita USD 1714.47, Desconto 21.94%</w:t>
      </w:r>
    </w:p>
    <w:p w14:paraId="568B654A" w14:textId="77777777" w:rsidR="00ED57ED" w:rsidRPr="00ED57ED" w:rsidRDefault="00ED57ED" w:rsidP="00ED57ED">
      <w:pPr>
        <w:numPr>
          <w:ilvl w:val="1"/>
          <w:numId w:val="9"/>
        </w:numPr>
      </w:pPr>
      <w:proofErr w:type="spellStart"/>
      <w:r w:rsidRPr="00ED57ED">
        <w:t>Etsy</w:t>
      </w:r>
      <w:proofErr w:type="spellEnd"/>
      <w:r w:rsidRPr="00ED57ED">
        <w:t>: Volume 13, Receita USD 1568.01, Desconto 18.15%</w:t>
      </w:r>
    </w:p>
    <w:p w14:paraId="3CB9A492" w14:textId="77777777" w:rsidR="00ED57ED" w:rsidRPr="00ED57ED" w:rsidRDefault="00ED57ED" w:rsidP="00ED57ED">
      <w:pPr>
        <w:numPr>
          <w:ilvl w:val="1"/>
          <w:numId w:val="9"/>
        </w:numPr>
      </w:pPr>
      <w:proofErr w:type="spellStart"/>
      <w:r w:rsidRPr="00ED57ED">
        <w:t>AliExpress</w:t>
      </w:r>
      <w:proofErr w:type="spellEnd"/>
      <w:r w:rsidRPr="00ED57ED">
        <w:t>: Volume 10, Receita USD 1390.00, Desconto 8.32%</w:t>
      </w:r>
      <w:r w:rsidRPr="00ED57ED">
        <w:br/>
        <w:t xml:space="preserve">Neste caso para o RG 40XXV, a </w:t>
      </w:r>
      <w:proofErr w:type="spellStart"/>
      <w:r w:rsidRPr="00ED57ED">
        <w:t>Shopee</w:t>
      </w:r>
      <w:proofErr w:type="spellEnd"/>
      <w:r w:rsidRPr="00ED57ED">
        <w:t xml:space="preserve"> com o maior desconto teve o maior volume. No entanto, a relação não é sempre direta para todos os produtos.</w:t>
      </w:r>
    </w:p>
    <w:p w14:paraId="38EB42F7" w14:textId="77777777" w:rsidR="00ED57ED" w:rsidRPr="00ED57ED" w:rsidRDefault="00ED57ED" w:rsidP="00ED57ED">
      <w:r w:rsidRPr="00ED57ED">
        <w:rPr>
          <w:b/>
          <w:bCs/>
        </w:rPr>
        <w:t>2. Tem algum produto que teve um impacto negativo oferecendo um maior desconto?</w:t>
      </w:r>
    </w:p>
    <w:p w14:paraId="3474D3F9" w14:textId="77777777" w:rsidR="00ED57ED" w:rsidRPr="00ED57ED" w:rsidRDefault="00ED57ED" w:rsidP="00ED57ED">
      <w:pPr>
        <w:numPr>
          <w:ilvl w:val="0"/>
          <w:numId w:val="10"/>
        </w:numPr>
      </w:pPr>
      <w:r w:rsidRPr="00ED57ED">
        <w:t>Exemplo: NEW MEGANIUM RG35XX (SKU: SKU-35XX01):</w:t>
      </w:r>
    </w:p>
    <w:p w14:paraId="00F4D3EC" w14:textId="77777777" w:rsidR="00ED57ED" w:rsidRPr="00ED57ED" w:rsidRDefault="00ED57ED" w:rsidP="00ED57ED">
      <w:pPr>
        <w:numPr>
          <w:ilvl w:val="1"/>
          <w:numId w:val="10"/>
        </w:numPr>
      </w:pPr>
      <w:proofErr w:type="spellStart"/>
      <w:r w:rsidRPr="00ED57ED">
        <w:t>AliExpress</w:t>
      </w:r>
      <w:proofErr w:type="spellEnd"/>
      <w:r w:rsidRPr="00ED57ED">
        <w:t>: Volume 11, Receita USD 1287.05, Desconto 26.31%</w:t>
      </w:r>
    </w:p>
    <w:p w14:paraId="4B72BDC1" w14:textId="77777777" w:rsidR="00ED57ED" w:rsidRPr="00ED57ED" w:rsidRDefault="00ED57ED" w:rsidP="00ED57ED">
      <w:pPr>
        <w:numPr>
          <w:ilvl w:val="1"/>
          <w:numId w:val="10"/>
        </w:numPr>
      </w:pPr>
      <w:proofErr w:type="spellStart"/>
      <w:r w:rsidRPr="00ED57ED">
        <w:t>Shopee</w:t>
      </w:r>
      <w:proofErr w:type="spellEnd"/>
      <w:r w:rsidRPr="00ED57ED">
        <w:t>: Volume 11, Receita USD 1156.44, Desconto 20.30%</w:t>
      </w:r>
    </w:p>
    <w:p w14:paraId="0BE677B9" w14:textId="77777777" w:rsidR="00ED57ED" w:rsidRPr="00ED57ED" w:rsidRDefault="00ED57ED" w:rsidP="00ED57ED">
      <w:pPr>
        <w:numPr>
          <w:ilvl w:val="1"/>
          <w:numId w:val="10"/>
        </w:numPr>
      </w:pPr>
      <w:proofErr w:type="spellStart"/>
      <w:r w:rsidRPr="00ED57ED">
        <w:t>Etsy</w:t>
      </w:r>
      <w:proofErr w:type="spellEnd"/>
      <w:r w:rsidRPr="00ED57ED">
        <w:t>: Volume 11, Receita USD 1166.41, Desconto 16.73%</w:t>
      </w:r>
      <w:r w:rsidRPr="00ED57ED">
        <w:br/>
        <w:t xml:space="preserve">No </w:t>
      </w:r>
      <w:proofErr w:type="spellStart"/>
      <w:r w:rsidRPr="00ED57ED">
        <w:t>AliExpress</w:t>
      </w:r>
      <w:proofErr w:type="spellEnd"/>
      <w:r w:rsidRPr="00ED57ED">
        <w:t xml:space="preserve">, o NEW MEGANIUM RG35XX teve o maior desconto (26.31%) mas vendeu o mesmo volume (11 unidades) que na </w:t>
      </w:r>
      <w:proofErr w:type="spellStart"/>
      <w:r w:rsidRPr="00ED57ED">
        <w:t>Shopee</w:t>
      </w:r>
      <w:proofErr w:type="spellEnd"/>
      <w:r w:rsidRPr="00ED57ED">
        <w:t xml:space="preserve"> (desconto de 20.30%) e </w:t>
      </w:r>
      <w:proofErr w:type="spellStart"/>
      <w:r w:rsidRPr="00ED57ED">
        <w:t>Etsy</w:t>
      </w:r>
      <w:proofErr w:type="spellEnd"/>
      <w:r w:rsidRPr="00ED57ED">
        <w:t xml:space="preserve"> (desconto de 16.73%), sugerindo que o desconto adicional no </w:t>
      </w:r>
      <w:proofErr w:type="spellStart"/>
      <w:r w:rsidRPr="00ED57ED">
        <w:t>AliExpress</w:t>
      </w:r>
      <w:proofErr w:type="spellEnd"/>
      <w:r w:rsidRPr="00ED57ED">
        <w:t xml:space="preserve"> pode ter sido excessivo, impactando negativamente a margem sem ganho de volume.</w:t>
      </w:r>
    </w:p>
    <w:p w14:paraId="0A77E472" w14:textId="77777777" w:rsidR="00ED57ED" w:rsidRDefault="00ED57ED" w:rsidP="00F40748"/>
    <w:p w14:paraId="056DEE7E" w14:textId="77777777" w:rsidR="008B01D2" w:rsidRPr="008B01D2" w:rsidRDefault="008B01D2" w:rsidP="008B01D2">
      <w:r w:rsidRPr="008B01D2">
        <w:rPr>
          <w:b/>
          <w:bCs/>
        </w:rPr>
        <w:t>3. Qual é a plataforma que apresenta a menor performance com os descontos oferecidos?</w:t>
      </w:r>
      <w:r w:rsidRPr="008B01D2">
        <w:br/>
        <w:t xml:space="preserve">A </w:t>
      </w:r>
      <w:proofErr w:type="spellStart"/>
      <w:r w:rsidRPr="008B01D2">
        <w:t>Shopee</w:t>
      </w:r>
      <w:proofErr w:type="spellEnd"/>
      <w:r w:rsidRPr="008B01D2">
        <w:t xml:space="preserve"> aplica a maior porcentagem média de desconto (19.98%) para atingir sua receita.</w:t>
      </w:r>
      <w:r w:rsidRPr="008B01D2">
        <w:br/>
        <w:t xml:space="preserve">O </w:t>
      </w:r>
      <w:proofErr w:type="spellStart"/>
      <w:r w:rsidRPr="008B01D2">
        <w:t>AliExpress</w:t>
      </w:r>
      <w:proofErr w:type="spellEnd"/>
      <w:r w:rsidRPr="008B01D2">
        <w:t>, embora com uma porcentagem média de desconto similar (19.46%), gera a menor receita bruta e ticket médio em USD, indicando que os descontos podem não estar sendo tão eficazes em converter para alto valor de compra ou volume substancial em comparação com as outras.</w:t>
      </w:r>
    </w:p>
    <w:p w14:paraId="65630E2B" w14:textId="77777777" w:rsidR="008B01D2" w:rsidRPr="008B01D2" w:rsidRDefault="008B01D2" w:rsidP="008B01D2">
      <w:r w:rsidRPr="008B01D2">
        <w:rPr>
          <w:b/>
          <w:bCs/>
        </w:rPr>
        <w:t>4. Existe algum padrão no campo '</w:t>
      </w:r>
      <w:proofErr w:type="spellStart"/>
      <w:r w:rsidRPr="008B01D2">
        <w:rPr>
          <w:b/>
          <w:bCs/>
        </w:rPr>
        <w:t>discount_coupon</w:t>
      </w:r>
      <w:proofErr w:type="spellEnd"/>
      <w:r w:rsidRPr="008B01D2">
        <w:rPr>
          <w:b/>
          <w:bCs/>
        </w:rPr>
        <w:t>' que possa ser analisado?</w:t>
      </w:r>
      <w:r w:rsidRPr="008B01D2">
        <w:br/>
        <w:t>Os códigos de cupom ('COUPON...') parecem ser identificadores únicos e aleatórios. Sem um mapeamento externo que defina o significado desses códigos (</w:t>
      </w:r>
      <w:proofErr w:type="spellStart"/>
      <w:r w:rsidRPr="008B01D2">
        <w:t>ex</w:t>
      </w:r>
      <w:proofErr w:type="spellEnd"/>
      <w:r w:rsidRPr="008B01D2">
        <w:t>: campanhas específicas, tipo de desconto), não é possível identificar um padrão analítico a partir deles.</w:t>
      </w:r>
    </w:p>
    <w:p w14:paraId="242382E1" w14:textId="77777777" w:rsidR="008B01D2" w:rsidRPr="008B01D2" w:rsidRDefault="008B01D2" w:rsidP="008B01D2">
      <w:r w:rsidRPr="008B01D2">
        <w:rPr>
          <w:b/>
          <w:bCs/>
        </w:rPr>
        <w:t>5. Existe algum padrão entre o desconto e volume de vendas?</w:t>
      </w:r>
      <w:r w:rsidRPr="008B01D2">
        <w:br/>
        <w:t>Não há um padrão linear universal onde 'maior desconto sempre igual a maior volume'. A eficácia do desconto varia significativamente dependendo da combinação produto-plataforma e da sensibilidade do público-alvo. Alguns produtos em certas plataformas respondem bem a descontos maiores, enquanto outros não mostram aumento de volume proporcional, apenas erosão de margem.</w:t>
      </w:r>
    </w:p>
    <w:p w14:paraId="3AFB07E9" w14:textId="77777777" w:rsidR="00ED57ED" w:rsidRDefault="00ED57ED" w:rsidP="00F40748"/>
    <w:p w14:paraId="452D28ED" w14:textId="77777777" w:rsidR="00D2169D" w:rsidRPr="00D2169D" w:rsidRDefault="00D2169D" w:rsidP="00D2169D">
      <w:r w:rsidRPr="00D2169D">
        <w:rPr>
          <w:b/>
          <w:bCs/>
        </w:rPr>
        <w:t>Resumo da Análise Temporal e de Sazonalidade (USD)</w:t>
      </w:r>
    </w:p>
    <w:p w14:paraId="7087EC61" w14:textId="77777777" w:rsidR="00D2169D" w:rsidRPr="00D2169D" w:rsidRDefault="00D2169D" w:rsidP="00D2169D">
      <w:r w:rsidRPr="00D2169D">
        <w:rPr>
          <w:b/>
          <w:bCs/>
        </w:rPr>
        <w:t>1. Mês com a maior receita (USD):</w:t>
      </w:r>
      <w:r w:rsidRPr="00D2169D">
        <w:t> August 2024 com 4585.07 USD.</w:t>
      </w:r>
    </w:p>
    <w:p w14:paraId="29842EBD" w14:textId="77777777" w:rsidR="00D2169D" w:rsidRPr="00D2169D" w:rsidRDefault="00D2169D" w:rsidP="00D2169D">
      <w:r w:rsidRPr="00D2169D">
        <w:rPr>
          <w:b/>
          <w:bCs/>
        </w:rPr>
        <w:t xml:space="preserve">2. Mês </w:t>
      </w:r>
      <w:proofErr w:type="gramStart"/>
      <w:r w:rsidRPr="00D2169D">
        <w:rPr>
          <w:b/>
          <w:bCs/>
        </w:rPr>
        <w:t>onde</w:t>
      </w:r>
      <w:proofErr w:type="gramEnd"/>
      <w:r w:rsidRPr="00D2169D">
        <w:rPr>
          <w:b/>
          <w:bCs/>
        </w:rPr>
        <w:t xml:space="preserve"> foi necessário ter a maior proporção de descontos sobre a receita bruta (USD):</w:t>
      </w:r>
      <w:r w:rsidRPr="00D2169D">
        <w:t> </w:t>
      </w:r>
      <w:proofErr w:type="spellStart"/>
      <w:r w:rsidRPr="00D2169D">
        <w:t>October</w:t>
      </w:r>
      <w:proofErr w:type="spellEnd"/>
      <w:r w:rsidRPr="00D2169D">
        <w:t xml:space="preserve"> 2024 com 20.84%.</w:t>
      </w:r>
      <w:r w:rsidRPr="00D2169D">
        <w:br/>
      </w:r>
      <w:r w:rsidRPr="00D2169D">
        <w:rPr>
          <w:i/>
          <w:iCs/>
        </w:rPr>
        <w:t xml:space="preserve">(Detalhe das proporções de desconto por mês: May 13.91%, </w:t>
      </w:r>
      <w:proofErr w:type="spellStart"/>
      <w:r w:rsidRPr="00D2169D">
        <w:rPr>
          <w:i/>
          <w:iCs/>
        </w:rPr>
        <w:t>June</w:t>
      </w:r>
      <w:proofErr w:type="spellEnd"/>
      <w:r w:rsidRPr="00D2169D">
        <w:rPr>
          <w:i/>
          <w:iCs/>
        </w:rPr>
        <w:t xml:space="preserve"> 17.61%, July 18.29%, August 19.33%, </w:t>
      </w:r>
      <w:proofErr w:type="spellStart"/>
      <w:r w:rsidRPr="00D2169D">
        <w:rPr>
          <w:i/>
          <w:iCs/>
        </w:rPr>
        <w:t>September</w:t>
      </w:r>
      <w:proofErr w:type="spellEnd"/>
      <w:r w:rsidRPr="00D2169D">
        <w:rPr>
          <w:i/>
          <w:iCs/>
        </w:rPr>
        <w:t xml:space="preserve"> 19.49%, </w:t>
      </w:r>
      <w:proofErr w:type="spellStart"/>
      <w:r w:rsidRPr="00D2169D">
        <w:rPr>
          <w:i/>
          <w:iCs/>
        </w:rPr>
        <w:t>October</w:t>
      </w:r>
      <w:proofErr w:type="spellEnd"/>
      <w:r w:rsidRPr="00D2169D">
        <w:rPr>
          <w:i/>
          <w:iCs/>
        </w:rPr>
        <w:t xml:space="preserve"> 20.84%)</w:t>
      </w:r>
    </w:p>
    <w:p w14:paraId="4875F291" w14:textId="77777777" w:rsidR="008B01D2" w:rsidRDefault="008B01D2" w:rsidP="00F40748"/>
    <w:p w14:paraId="4D6B0F3B" w14:textId="77777777" w:rsidR="00D61665" w:rsidRPr="00D61665" w:rsidRDefault="00D61665" w:rsidP="00D61665">
      <w:r w:rsidRPr="00D61665">
        <w:rPr>
          <w:i/>
          <w:iCs/>
        </w:rPr>
        <w:lastRenderedPageBreak/>
        <w:t xml:space="preserve">(Com base nos dados fornecidos, temos informações do Q2, Q3 e início do Q4 de 2024. A receita por trimestre foi: Q2 2024: $3388.51, Q3 2024: $8983.68, Q4 2024 (apenas </w:t>
      </w:r>
      <w:proofErr w:type="gramStart"/>
      <w:r w:rsidRPr="00D61665">
        <w:rPr>
          <w:i/>
          <w:iCs/>
        </w:rPr>
        <w:t>Outubro</w:t>
      </w:r>
      <w:proofErr w:type="gramEnd"/>
      <w:r w:rsidRPr="00D61665">
        <w:rPr>
          <w:i/>
          <w:iCs/>
        </w:rPr>
        <w:t>): $3427.88)</w:t>
      </w:r>
    </w:p>
    <w:p w14:paraId="1F342B05" w14:textId="77777777" w:rsidR="00D61665" w:rsidRPr="00D61665" w:rsidRDefault="00D61665" w:rsidP="00D61665">
      <w:pPr>
        <w:numPr>
          <w:ilvl w:val="0"/>
          <w:numId w:val="11"/>
        </w:numPr>
      </w:pPr>
      <w:r w:rsidRPr="00D61665">
        <w:rPr>
          <w:b/>
          <w:bCs/>
        </w:rPr>
        <w:t>Q2 (</w:t>
      </w:r>
      <w:proofErr w:type="gramStart"/>
      <w:r w:rsidRPr="00D61665">
        <w:rPr>
          <w:b/>
          <w:bCs/>
        </w:rPr>
        <w:t>Abril</w:t>
      </w:r>
      <w:proofErr w:type="gramEnd"/>
      <w:r w:rsidRPr="00D61665">
        <w:rPr>
          <w:b/>
          <w:bCs/>
        </w:rPr>
        <w:t>-Junho) - Preparação e Aumento de Visibilidade:</w:t>
      </w:r>
    </w:p>
    <w:p w14:paraId="2F631777" w14:textId="77777777" w:rsidR="00D61665" w:rsidRPr="00D61665" w:rsidRDefault="00D61665" w:rsidP="00D61665">
      <w:pPr>
        <w:numPr>
          <w:ilvl w:val="1"/>
          <w:numId w:val="11"/>
        </w:numPr>
      </w:pPr>
      <w:r w:rsidRPr="00D61665">
        <w:rPr>
          <w:b/>
          <w:bCs/>
        </w:rPr>
        <w:t>Ação:</w:t>
      </w:r>
      <w:r w:rsidRPr="00D61665">
        <w:t xml:space="preserve"> O Q2 (especialmente </w:t>
      </w:r>
      <w:proofErr w:type="gramStart"/>
      <w:r w:rsidRPr="00D61665">
        <w:t>Maio</w:t>
      </w:r>
      <w:proofErr w:type="gramEnd"/>
      <w:r w:rsidRPr="00D61665">
        <w:t>) mostra o menor volume e receita. Junho apresenta uma melhora.</w:t>
      </w:r>
    </w:p>
    <w:p w14:paraId="0787F000" w14:textId="77777777" w:rsidR="00D61665" w:rsidRPr="00D61665" w:rsidRDefault="00D61665" w:rsidP="00D61665">
      <w:pPr>
        <w:numPr>
          <w:ilvl w:val="1"/>
          <w:numId w:val="11"/>
        </w:numPr>
      </w:pPr>
      <w:r w:rsidRPr="00D61665">
        <w:rPr>
          <w:b/>
          <w:bCs/>
        </w:rPr>
        <w:t>Recomendação:</w:t>
      </w:r>
      <w:r w:rsidRPr="00D61665">
        <w:t> Utilizar o início do Q2 para planejar campanhas promocionais para o final do trimestre e para o Q3. Lançar ofertas "</w:t>
      </w:r>
      <w:proofErr w:type="spellStart"/>
      <w:r w:rsidRPr="00D61665">
        <w:t>early</w:t>
      </w:r>
      <w:proofErr w:type="spellEnd"/>
      <w:r w:rsidRPr="00D61665">
        <w:t xml:space="preserve"> </w:t>
      </w:r>
      <w:proofErr w:type="spellStart"/>
      <w:r w:rsidRPr="00D61665">
        <w:t>bird</w:t>
      </w:r>
      <w:proofErr w:type="spellEnd"/>
      <w:r w:rsidRPr="00D61665">
        <w:t xml:space="preserve">" ou de aquecimento em </w:t>
      </w:r>
      <w:proofErr w:type="gramStart"/>
      <w:r w:rsidRPr="00D61665">
        <w:t>Junho</w:t>
      </w:r>
      <w:proofErr w:type="gramEnd"/>
      <w:r w:rsidRPr="00D61665">
        <w:t>, focando em aumentar o tráfego e a conscientização sobre os produtos antes do pico de vendas percebido no Q3. Explorar marketing de conteúdo e SEO para construir momentum.</w:t>
      </w:r>
    </w:p>
    <w:p w14:paraId="050ED338" w14:textId="77777777" w:rsidR="00D61665" w:rsidRPr="00D61665" w:rsidRDefault="00D61665" w:rsidP="00D61665">
      <w:pPr>
        <w:numPr>
          <w:ilvl w:val="0"/>
          <w:numId w:val="11"/>
        </w:numPr>
      </w:pPr>
      <w:r w:rsidRPr="00D61665">
        <w:rPr>
          <w:b/>
          <w:bCs/>
        </w:rPr>
        <w:t>Q3 (</w:t>
      </w:r>
      <w:proofErr w:type="gramStart"/>
      <w:r w:rsidRPr="00D61665">
        <w:rPr>
          <w:b/>
          <w:bCs/>
        </w:rPr>
        <w:t>Julho</w:t>
      </w:r>
      <w:proofErr w:type="gramEnd"/>
      <w:r w:rsidRPr="00D61665">
        <w:rPr>
          <w:b/>
          <w:bCs/>
        </w:rPr>
        <w:t>-Setembro) - Capitalizar no Pico de Vendas e Otimizar Margens:</w:t>
      </w:r>
    </w:p>
    <w:p w14:paraId="24C9CD0F" w14:textId="77777777" w:rsidR="00D61665" w:rsidRPr="00D61665" w:rsidRDefault="00D61665" w:rsidP="00D61665">
      <w:pPr>
        <w:numPr>
          <w:ilvl w:val="1"/>
          <w:numId w:val="11"/>
        </w:numPr>
      </w:pPr>
      <w:r w:rsidRPr="00D61665">
        <w:rPr>
          <w:b/>
          <w:bCs/>
        </w:rPr>
        <w:t>Ação:</w:t>
      </w:r>
      <w:r w:rsidRPr="00D61665">
        <w:t xml:space="preserve"> O Q3 (especialmente </w:t>
      </w:r>
      <w:proofErr w:type="gramStart"/>
      <w:r w:rsidRPr="00D61665">
        <w:t>Agosto</w:t>
      </w:r>
      <w:proofErr w:type="gramEnd"/>
      <w:r w:rsidRPr="00D61665">
        <w:t>) é claramente o trimestre de maior receita. A porcentagem de desconto também tende a subir ao longo deste período.</w:t>
      </w:r>
    </w:p>
    <w:p w14:paraId="6CCC7763" w14:textId="77777777" w:rsidR="00D61665" w:rsidRPr="00D61665" w:rsidRDefault="00D61665" w:rsidP="00D61665">
      <w:pPr>
        <w:numPr>
          <w:ilvl w:val="1"/>
          <w:numId w:val="11"/>
        </w:numPr>
      </w:pPr>
      <w:r w:rsidRPr="00D61665">
        <w:rPr>
          <w:b/>
          <w:bCs/>
        </w:rPr>
        <w:t>Recomendação:</w:t>
      </w:r>
      <w:r w:rsidRPr="00D61665">
        <w:t xml:space="preserve"> Assegurar estoque robusto para os produtos mais vendidos. Implementar campanhas de marketing agressivas, mas monitorar de perto a eficácia dos descontos. Testar a redução marginal de descontos em produtos de alta demanda durante </w:t>
      </w:r>
      <w:proofErr w:type="gramStart"/>
      <w:r w:rsidRPr="00D61665">
        <w:t>Agosto</w:t>
      </w:r>
      <w:proofErr w:type="gramEnd"/>
      <w:r w:rsidRPr="00D61665">
        <w:t xml:space="preserve"> (pico) para verificar se o volume se sustenta, melhorando a margem. Focar em </w:t>
      </w:r>
      <w:proofErr w:type="spellStart"/>
      <w:r w:rsidRPr="00D61665">
        <w:rPr>
          <w:i/>
          <w:iCs/>
        </w:rPr>
        <w:t>cross-selling</w:t>
      </w:r>
      <w:proofErr w:type="spellEnd"/>
      <w:r w:rsidRPr="00D61665">
        <w:t> e </w:t>
      </w:r>
      <w:proofErr w:type="spellStart"/>
      <w:r w:rsidRPr="00D61665">
        <w:rPr>
          <w:i/>
          <w:iCs/>
        </w:rPr>
        <w:t>upselling</w:t>
      </w:r>
      <w:proofErr w:type="spellEnd"/>
      <w:r w:rsidRPr="00D61665">
        <w:t> para maximizar o valor do carrinho.</w:t>
      </w:r>
    </w:p>
    <w:p w14:paraId="7B0D00FB" w14:textId="77777777" w:rsidR="00D61665" w:rsidRPr="00D61665" w:rsidRDefault="00D61665" w:rsidP="00D61665">
      <w:pPr>
        <w:numPr>
          <w:ilvl w:val="0"/>
          <w:numId w:val="11"/>
        </w:numPr>
      </w:pPr>
      <w:r w:rsidRPr="00D61665">
        <w:rPr>
          <w:b/>
          <w:bCs/>
        </w:rPr>
        <w:t>Q4 (</w:t>
      </w:r>
      <w:proofErr w:type="gramStart"/>
      <w:r w:rsidRPr="00D61665">
        <w:rPr>
          <w:b/>
          <w:bCs/>
        </w:rPr>
        <w:t>Outubro</w:t>
      </w:r>
      <w:proofErr w:type="gramEnd"/>
      <w:r w:rsidRPr="00D61665">
        <w:rPr>
          <w:b/>
          <w:bCs/>
        </w:rPr>
        <w:t>-Dezembro) - Gerenciar Descontos Estrategicamente para o Fim de Ano:</w:t>
      </w:r>
    </w:p>
    <w:p w14:paraId="3CEB8C4E" w14:textId="77777777" w:rsidR="00D61665" w:rsidRPr="00D61665" w:rsidRDefault="00D61665" w:rsidP="00D61665">
      <w:pPr>
        <w:numPr>
          <w:ilvl w:val="1"/>
          <w:numId w:val="11"/>
        </w:numPr>
      </w:pPr>
      <w:r w:rsidRPr="00D61665">
        <w:rPr>
          <w:b/>
          <w:bCs/>
        </w:rPr>
        <w:t>Ação:</w:t>
      </w:r>
      <w:r w:rsidRPr="00D61665">
        <w:t> </w:t>
      </w:r>
      <w:proofErr w:type="gramStart"/>
      <w:r w:rsidRPr="00D61665">
        <w:t>Outubro</w:t>
      </w:r>
      <w:proofErr w:type="gramEnd"/>
      <w:r w:rsidRPr="00D61665">
        <w:t xml:space="preserve"> já mostra uma receita forte (comparável a </w:t>
      </w:r>
      <w:proofErr w:type="gramStart"/>
      <w:r w:rsidRPr="00D61665">
        <w:t>Junho</w:t>
      </w:r>
      <w:proofErr w:type="gramEnd"/>
      <w:r w:rsidRPr="00D61665">
        <w:t>), mas com a maior proporção de descontos. Este é o início do trimestre de festas/compras de fim de ano.</w:t>
      </w:r>
    </w:p>
    <w:p w14:paraId="33724E33" w14:textId="77777777" w:rsidR="00D61665" w:rsidRPr="00D61665" w:rsidRDefault="00D61665" w:rsidP="00D61665">
      <w:pPr>
        <w:numPr>
          <w:ilvl w:val="1"/>
          <w:numId w:val="11"/>
        </w:numPr>
      </w:pPr>
      <w:r w:rsidRPr="00D61665">
        <w:rPr>
          <w:b/>
          <w:bCs/>
        </w:rPr>
        <w:t>Recomendação:</w:t>
      </w:r>
      <w:r w:rsidRPr="00D61665">
        <w:t> Planejar cuidadosamente a estratégia de descontos para o Q4. Em vez de descontos generalizados e altos, considerar promoções temáticas (Black Friday, Natal), ofertas por tempo limitado, ou descontos em </w:t>
      </w:r>
      <w:proofErr w:type="spellStart"/>
      <w:r w:rsidRPr="00D61665">
        <w:rPr>
          <w:i/>
          <w:iCs/>
        </w:rPr>
        <w:t>bundles</w:t>
      </w:r>
      <w:proofErr w:type="spellEnd"/>
      <w:r w:rsidRPr="00D61665">
        <w:t> específicos para manter a atratividade sem corroer excessivamente as margens. Utilizar dados dos trimestres anteriores para identificar quais produtos respondem melhor a quais tipos de promoção em cada plataforma.</w:t>
      </w:r>
    </w:p>
    <w:p w14:paraId="2EF33EBB" w14:textId="77777777" w:rsidR="00D2169D" w:rsidRDefault="00D2169D" w:rsidP="00F40748"/>
    <w:p w14:paraId="215F8818" w14:textId="77777777" w:rsidR="00542CD9" w:rsidRPr="00542CD9" w:rsidRDefault="00542CD9" w:rsidP="00542CD9">
      <w:r w:rsidRPr="00542CD9">
        <w:rPr>
          <w:b/>
          <w:bCs/>
        </w:rPr>
        <w:t>1. Existem produtos que são mais consumidos em países próximos onde seja possível aprimorar a logística?</w:t>
      </w:r>
    </w:p>
    <w:p w14:paraId="68F4B3F8" w14:textId="77777777" w:rsidR="00542CD9" w:rsidRPr="00542CD9" w:rsidRDefault="00542CD9" w:rsidP="00542CD9">
      <w:pPr>
        <w:numPr>
          <w:ilvl w:val="0"/>
          <w:numId w:val="12"/>
        </w:numPr>
      </w:pPr>
      <w:r w:rsidRPr="00542CD9">
        <w:rPr>
          <w:b/>
          <w:bCs/>
        </w:rPr>
        <w:t>Europa (Alemanha, França, UK):</w:t>
      </w:r>
    </w:p>
    <w:p w14:paraId="0EA9143A" w14:textId="77777777" w:rsidR="00542CD9" w:rsidRPr="00542CD9" w:rsidRDefault="00542CD9" w:rsidP="00542CD9">
      <w:pPr>
        <w:numPr>
          <w:ilvl w:val="1"/>
          <w:numId w:val="12"/>
        </w:numPr>
      </w:pPr>
      <w:r w:rsidRPr="00542CD9">
        <w:t>Alemanha:</w:t>
      </w:r>
    </w:p>
    <w:p w14:paraId="0779B477" w14:textId="77777777" w:rsidR="00542CD9" w:rsidRPr="00542CD9" w:rsidRDefault="00542CD9" w:rsidP="00542CD9">
      <w:pPr>
        <w:numPr>
          <w:ilvl w:val="2"/>
          <w:numId w:val="12"/>
        </w:numPr>
        <w:rPr>
          <w:lang w:val="en-US"/>
        </w:rPr>
      </w:pPr>
      <w:r w:rsidRPr="00542CD9">
        <w:rPr>
          <w:lang w:val="en-US"/>
        </w:rPr>
        <w:t>NEW MEGANIUM RG 40XXV (Volume: 7)</w:t>
      </w:r>
    </w:p>
    <w:p w14:paraId="630CDFF7" w14:textId="77777777" w:rsidR="00542CD9" w:rsidRPr="00542CD9" w:rsidRDefault="00542CD9" w:rsidP="00542CD9">
      <w:pPr>
        <w:numPr>
          <w:ilvl w:val="2"/>
          <w:numId w:val="12"/>
        </w:numPr>
      </w:pPr>
      <w:r w:rsidRPr="00542CD9">
        <w:t>NEW MEGANIUM RG28XX (Volume: 7)</w:t>
      </w:r>
    </w:p>
    <w:p w14:paraId="7FF90368" w14:textId="77777777" w:rsidR="00542CD9" w:rsidRPr="00542CD9" w:rsidRDefault="00542CD9" w:rsidP="00542CD9">
      <w:pPr>
        <w:numPr>
          <w:ilvl w:val="1"/>
          <w:numId w:val="12"/>
        </w:numPr>
      </w:pPr>
      <w:r w:rsidRPr="00542CD9">
        <w:t>França:</w:t>
      </w:r>
    </w:p>
    <w:p w14:paraId="0F04B694" w14:textId="77777777" w:rsidR="00542CD9" w:rsidRPr="00542CD9" w:rsidRDefault="00542CD9" w:rsidP="00542CD9">
      <w:pPr>
        <w:numPr>
          <w:ilvl w:val="2"/>
          <w:numId w:val="12"/>
        </w:numPr>
      </w:pPr>
      <w:r w:rsidRPr="00542CD9">
        <w:t>NEW MEGANIUM RG35XX (Volume: 8)</w:t>
      </w:r>
    </w:p>
    <w:p w14:paraId="42DD00BD" w14:textId="77777777" w:rsidR="00542CD9" w:rsidRPr="00542CD9" w:rsidRDefault="00542CD9" w:rsidP="00542CD9">
      <w:pPr>
        <w:numPr>
          <w:ilvl w:val="2"/>
          <w:numId w:val="12"/>
        </w:numPr>
      </w:pPr>
      <w:r w:rsidRPr="00542CD9">
        <w:t>MEGANIUM RG353M (Volume: 7)</w:t>
      </w:r>
    </w:p>
    <w:p w14:paraId="33723C9C" w14:textId="77777777" w:rsidR="00542CD9" w:rsidRPr="00542CD9" w:rsidRDefault="00542CD9" w:rsidP="00542CD9">
      <w:pPr>
        <w:numPr>
          <w:ilvl w:val="1"/>
          <w:numId w:val="12"/>
        </w:numPr>
      </w:pPr>
      <w:r w:rsidRPr="00542CD9">
        <w:lastRenderedPageBreak/>
        <w:t>UK:</w:t>
      </w:r>
    </w:p>
    <w:p w14:paraId="408C005E" w14:textId="77777777" w:rsidR="00542CD9" w:rsidRPr="00542CD9" w:rsidRDefault="00542CD9" w:rsidP="00542CD9">
      <w:pPr>
        <w:numPr>
          <w:ilvl w:val="2"/>
          <w:numId w:val="12"/>
        </w:numPr>
      </w:pPr>
      <w:r w:rsidRPr="00542CD9">
        <w:t>NEW MEGANIUM RG35XX (Volume: 7)</w:t>
      </w:r>
    </w:p>
    <w:p w14:paraId="55F6EBDE" w14:textId="77777777" w:rsidR="00542CD9" w:rsidRPr="00542CD9" w:rsidRDefault="00542CD9" w:rsidP="00542CD9">
      <w:pPr>
        <w:numPr>
          <w:ilvl w:val="2"/>
          <w:numId w:val="12"/>
        </w:numPr>
      </w:pPr>
      <w:r w:rsidRPr="00542CD9">
        <w:t>MEGANIUM RG353M (Volume: 5)</w:t>
      </w:r>
      <w:r w:rsidRPr="00542CD9">
        <w:br/>
        <w:t>Considerando a proximidade geográfica e a variedade de produtos consumidos (com destaque para RG 40XXV, RG35XX, RG353M e RG28XX), um centro logístico na Europa Central (</w:t>
      </w:r>
      <w:proofErr w:type="spellStart"/>
      <w:r w:rsidRPr="00542CD9">
        <w:t>ex</w:t>
      </w:r>
      <w:proofErr w:type="spellEnd"/>
      <w:r w:rsidRPr="00542CD9">
        <w:t>: Alemanha, Países Baixos) poderia otimizar entregas para Alemanha, França e UK, reduzindo custos e prazos.</w:t>
      </w:r>
    </w:p>
    <w:p w14:paraId="7CC375B1" w14:textId="77777777" w:rsidR="00542CD9" w:rsidRPr="00542CD9" w:rsidRDefault="00542CD9" w:rsidP="00542CD9">
      <w:pPr>
        <w:numPr>
          <w:ilvl w:val="0"/>
          <w:numId w:val="12"/>
        </w:numPr>
      </w:pPr>
      <w:r w:rsidRPr="00542CD9">
        <w:rPr>
          <w:b/>
          <w:bCs/>
        </w:rPr>
        <w:t>América do Norte (Canadá, USA):</w:t>
      </w:r>
    </w:p>
    <w:p w14:paraId="71870387" w14:textId="77777777" w:rsidR="00542CD9" w:rsidRPr="00542CD9" w:rsidRDefault="00542CD9" w:rsidP="00542CD9">
      <w:pPr>
        <w:numPr>
          <w:ilvl w:val="1"/>
          <w:numId w:val="12"/>
        </w:numPr>
      </w:pPr>
      <w:r w:rsidRPr="00542CD9">
        <w:t>Canadá:</w:t>
      </w:r>
    </w:p>
    <w:p w14:paraId="639F588A" w14:textId="77777777" w:rsidR="00542CD9" w:rsidRPr="00542CD9" w:rsidRDefault="00542CD9" w:rsidP="00542CD9">
      <w:pPr>
        <w:numPr>
          <w:ilvl w:val="2"/>
          <w:numId w:val="12"/>
        </w:numPr>
        <w:rPr>
          <w:lang w:val="en-US"/>
        </w:rPr>
      </w:pPr>
      <w:r w:rsidRPr="00542CD9">
        <w:rPr>
          <w:lang w:val="en-US"/>
        </w:rPr>
        <w:t>NEW MEGANIUM RG 40XXV (Volume: 14)</w:t>
      </w:r>
    </w:p>
    <w:p w14:paraId="731481C4" w14:textId="77777777" w:rsidR="00542CD9" w:rsidRPr="00542CD9" w:rsidRDefault="00542CD9" w:rsidP="00542CD9">
      <w:pPr>
        <w:numPr>
          <w:ilvl w:val="2"/>
          <w:numId w:val="12"/>
        </w:numPr>
      </w:pPr>
      <w:r w:rsidRPr="00542CD9">
        <w:t>NEW MEGANIUM RG35XX (Volume: 14)</w:t>
      </w:r>
    </w:p>
    <w:p w14:paraId="74C34206" w14:textId="77777777" w:rsidR="00542CD9" w:rsidRPr="00542CD9" w:rsidRDefault="00542CD9" w:rsidP="00542CD9">
      <w:pPr>
        <w:numPr>
          <w:ilvl w:val="1"/>
          <w:numId w:val="12"/>
        </w:numPr>
      </w:pPr>
      <w:r w:rsidRPr="00542CD9">
        <w:t>USA:</w:t>
      </w:r>
    </w:p>
    <w:p w14:paraId="01C8C9E8" w14:textId="77777777" w:rsidR="00542CD9" w:rsidRPr="00542CD9" w:rsidRDefault="00542CD9" w:rsidP="00542CD9">
      <w:pPr>
        <w:numPr>
          <w:ilvl w:val="2"/>
          <w:numId w:val="12"/>
        </w:numPr>
      </w:pPr>
      <w:r w:rsidRPr="00542CD9">
        <w:t>MEGANIUM RG353M (Volume: 4)</w:t>
      </w:r>
    </w:p>
    <w:p w14:paraId="0EF68826" w14:textId="77777777" w:rsidR="00542CD9" w:rsidRPr="00542CD9" w:rsidRDefault="00542CD9" w:rsidP="00542CD9">
      <w:pPr>
        <w:numPr>
          <w:ilvl w:val="2"/>
          <w:numId w:val="12"/>
        </w:numPr>
      </w:pPr>
      <w:r w:rsidRPr="00542CD9">
        <w:t xml:space="preserve">NEW MEGANIUM RG </w:t>
      </w:r>
      <w:proofErr w:type="spellStart"/>
      <w:r w:rsidRPr="00542CD9">
        <w:t>CubeXX</w:t>
      </w:r>
      <w:proofErr w:type="spellEnd"/>
      <w:r w:rsidRPr="00542CD9">
        <w:t xml:space="preserve"> (Volume: 1)</w:t>
      </w:r>
      <w:r w:rsidRPr="00542CD9">
        <w:br/>
        <w:t xml:space="preserve">O Canadá é um mercado forte para diversos </w:t>
      </w:r>
      <w:proofErr w:type="spellStart"/>
      <w:r w:rsidRPr="00542CD9">
        <w:t>SKUs</w:t>
      </w:r>
      <w:proofErr w:type="spellEnd"/>
      <w:r w:rsidRPr="00542CD9">
        <w:t>, especialmente RG 40XXV e RG35XX. Os EUA têm menos volume nos dados atuais, mas a proximidade sugere que uma logística otimizada para o Canadá (ou um hub nos EUA perto da fronteira) poderia também beneficiar uma expansão nos EUA ou vice-versa.</w:t>
      </w:r>
    </w:p>
    <w:p w14:paraId="22D1DC7F" w14:textId="77777777" w:rsidR="00542CD9" w:rsidRPr="00542CD9" w:rsidRDefault="00542CD9" w:rsidP="00542CD9">
      <w:r w:rsidRPr="00542CD9">
        <w:rPr>
          <w:b/>
          <w:bCs/>
        </w:rPr>
        <w:t>2. Existe preferência de uso de alguma plataforma em alguns países?</w:t>
      </w:r>
    </w:p>
    <w:p w14:paraId="6804B193" w14:textId="77777777" w:rsidR="00542CD9" w:rsidRPr="00542CD9" w:rsidRDefault="00542CD9" w:rsidP="00542CD9">
      <w:pPr>
        <w:numPr>
          <w:ilvl w:val="0"/>
          <w:numId w:val="13"/>
        </w:numPr>
      </w:pPr>
      <w:r w:rsidRPr="00542CD9">
        <w:rPr>
          <w:b/>
          <w:bCs/>
        </w:rPr>
        <w:t>Australia:</w:t>
      </w:r>
    </w:p>
    <w:p w14:paraId="171D5282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AliExpress</w:t>
      </w:r>
      <w:proofErr w:type="spellEnd"/>
      <w:r w:rsidRPr="00542CD9">
        <w:t>: 3 transações (37.5%)</w:t>
      </w:r>
    </w:p>
    <w:p w14:paraId="5AF3139A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Shopee</w:t>
      </w:r>
      <w:proofErr w:type="spellEnd"/>
      <w:r w:rsidRPr="00542CD9">
        <w:t>: 3 transações (37.5%)</w:t>
      </w:r>
    </w:p>
    <w:p w14:paraId="3A43D4A3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Etsy</w:t>
      </w:r>
      <w:proofErr w:type="spellEnd"/>
      <w:r w:rsidRPr="00542CD9">
        <w:t>: 2 transações (25.0%)</w:t>
      </w:r>
      <w:r w:rsidRPr="00542CD9">
        <w:br/>
      </w:r>
      <w:r w:rsidRPr="00542CD9">
        <w:rPr>
          <w:i/>
          <w:iCs/>
        </w:rPr>
        <w:t>(Distribuição equilibrada entre as três plataformas)</w:t>
      </w:r>
    </w:p>
    <w:p w14:paraId="574134F3" w14:textId="77777777" w:rsidR="00542CD9" w:rsidRPr="00542CD9" w:rsidRDefault="00542CD9" w:rsidP="00542CD9">
      <w:pPr>
        <w:numPr>
          <w:ilvl w:val="0"/>
          <w:numId w:val="13"/>
        </w:numPr>
      </w:pPr>
      <w:r w:rsidRPr="00542CD9">
        <w:rPr>
          <w:b/>
          <w:bCs/>
        </w:rPr>
        <w:t>Canada:</w:t>
      </w:r>
    </w:p>
    <w:p w14:paraId="7B992FE8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Shopee</w:t>
      </w:r>
      <w:proofErr w:type="spellEnd"/>
      <w:r w:rsidRPr="00542CD9">
        <w:t>: 7 transações (46.7%)</w:t>
      </w:r>
    </w:p>
    <w:p w14:paraId="3ECFCB1F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Etsy</w:t>
      </w:r>
      <w:proofErr w:type="spellEnd"/>
      <w:r w:rsidRPr="00542CD9">
        <w:t>: 5 transações (33.3%)</w:t>
      </w:r>
    </w:p>
    <w:p w14:paraId="44B03735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AliExpress</w:t>
      </w:r>
      <w:proofErr w:type="spellEnd"/>
      <w:r w:rsidRPr="00542CD9">
        <w:t>: 3 transações (20.0%)</w:t>
      </w:r>
      <w:r w:rsidRPr="00542CD9">
        <w:br/>
      </w:r>
      <w:r w:rsidRPr="00542CD9">
        <w:rPr>
          <w:i/>
          <w:iCs/>
        </w:rPr>
        <w:t>(</w:t>
      </w:r>
      <w:proofErr w:type="spellStart"/>
      <w:r w:rsidRPr="00542CD9">
        <w:rPr>
          <w:i/>
          <w:iCs/>
        </w:rPr>
        <w:t>Shopee</w:t>
      </w:r>
      <w:proofErr w:type="spellEnd"/>
      <w:r w:rsidRPr="00542CD9">
        <w:rPr>
          <w:i/>
          <w:iCs/>
        </w:rPr>
        <w:t xml:space="preserve"> e </w:t>
      </w:r>
      <w:proofErr w:type="spellStart"/>
      <w:r w:rsidRPr="00542CD9">
        <w:rPr>
          <w:i/>
          <w:iCs/>
        </w:rPr>
        <w:t>Etsy</w:t>
      </w:r>
      <w:proofErr w:type="spellEnd"/>
      <w:r w:rsidRPr="00542CD9">
        <w:rPr>
          <w:i/>
          <w:iCs/>
        </w:rPr>
        <w:t xml:space="preserve"> são mais proeminentes)</w:t>
      </w:r>
    </w:p>
    <w:p w14:paraId="3742C904" w14:textId="77777777" w:rsidR="00542CD9" w:rsidRPr="00542CD9" w:rsidRDefault="00542CD9" w:rsidP="00542CD9">
      <w:pPr>
        <w:numPr>
          <w:ilvl w:val="0"/>
          <w:numId w:val="13"/>
        </w:numPr>
      </w:pPr>
      <w:r w:rsidRPr="00542CD9">
        <w:rPr>
          <w:b/>
          <w:bCs/>
        </w:rPr>
        <w:t>France:</w:t>
      </w:r>
    </w:p>
    <w:p w14:paraId="1826735A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AliExpress</w:t>
      </w:r>
      <w:proofErr w:type="spellEnd"/>
      <w:r w:rsidRPr="00542CD9">
        <w:t>: 5 transações (38.5%)</w:t>
      </w:r>
    </w:p>
    <w:p w14:paraId="1623EF75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Etsy</w:t>
      </w:r>
      <w:proofErr w:type="spellEnd"/>
      <w:r w:rsidRPr="00542CD9">
        <w:t>: 4 transações (30.8%)</w:t>
      </w:r>
    </w:p>
    <w:p w14:paraId="7BA611F9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Shopee</w:t>
      </w:r>
      <w:proofErr w:type="spellEnd"/>
      <w:r w:rsidRPr="00542CD9">
        <w:t>: 4 transações (30.8%)</w:t>
      </w:r>
      <w:r w:rsidRPr="00542CD9">
        <w:br/>
      </w:r>
      <w:r w:rsidRPr="00542CD9">
        <w:rPr>
          <w:i/>
          <w:iCs/>
        </w:rPr>
        <w:t>(Distribuição relativamente equilibrada)</w:t>
      </w:r>
    </w:p>
    <w:p w14:paraId="2D0C7FAF" w14:textId="77777777" w:rsidR="00542CD9" w:rsidRPr="00542CD9" w:rsidRDefault="00542CD9" w:rsidP="00542CD9">
      <w:pPr>
        <w:numPr>
          <w:ilvl w:val="0"/>
          <w:numId w:val="13"/>
        </w:numPr>
      </w:pPr>
      <w:proofErr w:type="spellStart"/>
      <w:r w:rsidRPr="00542CD9">
        <w:rPr>
          <w:b/>
          <w:bCs/>
        </w:rPr>
        <w:t>Germany</w:t>
      </w:r>
      <w:proofErr w:type="spellEnd"/>
      <w:r w:rsidRPr="00542CD9">
        <w:rPr>
          <w:b/>
          <w:bCs/>
        </w:rPr>
        <w:t>:</w:t>
      </w:r>
    </w:p>
    <w:p w14:paraId="538B2AB9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lastRenderedPageBreak/>
        <w:t>AliExpress</w:t>
      </w:r>
      <w:proofErr w:type="spellEnd"/>
      <w:r w:rsidRPr="00542CD9">
        <w:t>: 4 transações (40.0%)</w:t>
      </w:r>
    </w:p>
    <w:p w14:paraId="1CF2E65B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Etsy</w:t>
      </w:r>
      <w:proofErr w:type="spellEnd"/>
      <w:r w:rsidRPr="00542CD9">
        <w:t>: 3 transações (30.0%)</w:t>
      </w:r>
    </w:p>
    <w:p w14:paraId="2D7C0129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Shopee</w:t>
      </w:r>
      <w:proofErr w:type="spellEnd"/>
      <w:r w:rsidRPr="00542CD9">
        <w:t>: 3 transações (30.0%)</w:t>
      </w:r>
      <w:r w:rsidRPr="00542CD9">
        <w:br/>
      </w:r>
      <w:r w:rsidRPr="00542CD9">
        <w:rPr>
          <w:i/>
          <w:iCs/>
        </w:rPr>
        <w:t>(</w:t>
      </w:r>
      <w:proofErr w:type="spellStart"/>
      <w:r w:rsidRPr="00542CD9">
        <w:rPr>
          <w:i/>
          <w:iCs/>
        </w:rPr>
        <w:t>AliExpress</w:t>
      </w:r>
      <w:proofErr w:type="spellEnd"/>
      <w:r w:rsidRPr="00542CD9">
        <w:rPr>
          <w:i/>
          <w:iCs/>
        </w:rPr>
        <w:t xml:space="preserve"> com ligeira vantagem)</w:t>
      </w:r>
    </w:p>
    <w:p w14:paraId="09453C0B" w14:textId="77777777" w:rsidR="00542CD9" w:rsidRPr="00542CD9" w:rsidRDefault="00542CD9" w:rsidP="00542CD9">
      <w:pPr>
        <w:numPr>
          <w:ilvl w:val="0"/>
          <w:numId w:val="13"/>
        </w:numPr>
      </w:pPr>
      <w:proofErr w:type="spellStart"/>
      <w:r w:rsidRPr="00542CD9">
        <w:rPr>
          <w:b/>
          <w:bCs/>
        </w:rPr>
        <w:t>Japan</w:t>
      </w:r>
      <w:proofErr w:type="spellEnd"/>
      <w:r w:rsidRPr="00542CD9">
        <w:rPr>
          <w:b/>
          <w:bCs/>
        </w:rPr>
        <w:t>:</w:t>
      </w:r>
    </w:p>
    <w:p w14:paraId="401D23AD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Etsy</w:t>
      </w:r>
      <w:proofErr w:type="spellEnd"/>
      <w:r w:rsidRPr="00542CD9">
        <w:t>: 4 transações (40.0%)</w:t>
      </w:r>
    </w:p>
    <w:p w14:paraId="38EE67BC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Shopee</w:t>
      </w:r>
      <w:proofErr w:type="spellEnd"/>
      <w:r w:rsidRPr="00542CD9">
        <w:t>: 4 transações (40.0%)</w:t>
      </w:r>
    </w:p>
    <w:p w14:paraId="2D0E6081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AliExpress</w:t>
      </w:r>
      <w:proofErr w:type="spellEnd"/>
      <w:r w:rsidRPr="00542CD9">
        <w:t>: 2 transações (20.0%)</w:t>
      </w:r>
      <w:r w:rsidRPr="00542CD9">
        <w:br/>
      </w:r>
      <w:r w:rsidRPr="00542CD9">
        <w:rPr>
          <w:i/>
          <w:iCs/>
        </w:rPr>
        <w:t>(</w:t>
      </w:r>
      <w:proofErr w:type="spellStart"/>
      <w:r w:rsidRPr="00542CD9">
        <w:rPr>
          <w:i/>
          <w:iCs/>
        </w:rPr>
        <w:t>Etsy</w:t>
      </w:r>
      <w:proofErr w:type="spellEnd"/>
      <w:r w:rsidRPr="00542CD9">
        <w:rPr>
          <w:i/>
          <w:iCs/>
        </w:rPr>
        <w:t xml:space="preserve"> e </w:t>
      </w:r>
      <w:proofErr w:type="spellStart"/>
      <w:r w:rsidRPr="00542CD9">
        <w:rPr>
          <w:i/>
          <w:iCs/>
        </w:rPr>
        <w:t>Shopee</w:t>
      </w:r>
      <w:proofErr w:type="spellEnd"/>
      <w:r w:rsidRPr="00542CD9">
        <w:rPr>
          <w:i/>
          <w:iCs/>
        </w:rPr>
        <w:t xml:space="preserve"> são preferidas)</w:t>
      </w:r>
    </w:p>
    <w:p w14:paraId="1B98FA19" w14:textId="77777777" w:rsidR="00542CD9" w:rsidRPr="00542CD9" w:rsidRDefault="00542CD9" w:rsidP="00542CD9">
      <w:pPr>
        <w:numPr>
          <w:ilvl w:val="0"/>
          <w:numId w:val="13"/>
        </w:numPr>
      </w:pPr>
      <w:r w:rsidRPr="00542CD9">
        <w:rPr>
          <w:b/>
          <w:bCs/>
        </w:rPr>
        <w:t>UK:</w:t>
      </w:r>
    </w:p>
    <w:p w14:paraId="56BF64A0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AliExpress</w:t>
      </w:r>
      <w:proofErr w:type="spellEnd"/>
      <w:r w:rsidRPr="00542CD9">
        <w:t>: 2 transações (40.0%)</w:t>
      </w:r>
    </w:p>
    <w:p w14:paraId="07843C46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Etsy</w:t>
      </w:r>
      <w:proofErr w:type="spellEnd"/>
      <w:r w:rsidRPr="00542CD9">
        <w:t>: 2 transações (40.0%)</w:t>
      </w:r>
    </w:p>
    <w:p w14:paraId="7708FD5A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Shopee</w:t>
      </w:r>
      <w:proofErr w:type="spellEnd"/>
      <w:r w:rsidRPr="00542CD9">
        <w:t>: 1 transações (20.0%)</w:t>
      </w:r>
      <w:r w:rsidRPr="00542CD9">
        <w:br/>
      </w:r>
      <w:r w:rsidRPr="00542CD9">
        <w:rPr>
          <w:i/>
          <w:iCs/>
        </w:rPr>
        <w:t>(</w:t>
      </w:r>
      <w:proofErr w:type="spellStart"/>
      <w:r w:rsidRPr="00542CD9">
        <w:rPr>
          <w:i/>
          <w:iCs/>
        </w:rPr>
        <w:t>AliExpress</w:t>
      </w:r>
      <w:proofErr w:type="spellEnd"/>
      <w:r w:rsidRPr="00542CD9">
        <w:rPr>
          <w:i/>
          <w:iCs/>
        </w:rPr>
        <w:t xml:space="preserve"> e </w:t>
      </w:r>
      <w:proofErr w:type="spellStart"/>
      <w:r w:rsidRPr="00542CD9">
        <w:rPr>
          <w:i/>
          <w:iCs/>
        </w:rPr>
        <w:t>Etsy</w:t>
      </w:r>
      <w:proofErr w:type="spellEnd"/>
      <w:r w:rsidRPr="00542CD9">
        <w:rPr>
          <w:i/>
          <w:iCs/>
        </w:rPr>
        <w:t xml:space="preserve"> mais usadas)</w:t>
      </w:r>
    </w:p>
    <w:p w14:paraId="2EEC612E" w14:textId="77777777" w:rsidR="00542CD9" w:rsidRPr="00542CD9" w:rsidRDefault="00542CD9" w:rsidP="00542CD9">
      <w:pPr>
        <w:numPr>
          <w:ilvl w:val="0"/>
          <w:numId w:val="13"/>
        </w:numPr>
      </w:pPr>
      <w:r w:rsidRPr="00542CD9">
        <w:rPr>
          <w:b/>
          <w:bCs/>
        </w:rPr>
        <w:t>USA:</w:t>
      </w:r>
    </w:p>
    <w:p w14:paraId="3D58E260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AliExpress</w:t>
      </w:r>
      <w:proofErr w:type="spellEnd"/>
      <w:r w:rsidRPr="00542CD9">
        <w:t>: 2 transações (66.7%)</w:t>
      </w:r>
    </w:p>
    <w:p w14:paraId="15F14D5A" w14:textId="77777777" w:rsidR="00542CD9" w:rsidRPr="00542CD9" w:rsidRDefault="00542CD9" w:rsidP="00542CD9">
      <w:pPr>
        <w:numPr>
          <w:ilvl w:val="1"/>
          <w:numId w:val="13"/>
        </w:numPr>
      </w:pPr>
      <w:proofErr w:type="spellStart"/>
      <w:r w:rsidRPr="00542CD9">
        <w:t>Etsy</w:t>
      </w:r>
      <w:proofErr w:type="spellEnd"/>
      <w:r w:rsidRPr="00542CD9">
        <w:t>: 1 transações (33.3%)</w:t>
      </w:r>
      <w:r w:rsidRPr="00542CD9">
        <w:br/>
      </w:r>
      <w:r w:rsidRPr="00542CD9">
        <w:rPr>
          <w:i/>
          <w:iCs/>
        </w:rPr>
        <w:t>(</w:t>
      </w:r>
      <w:proofErr w:type="spellStart"/>
      <w:r w:rsidRPr="00542CD9">
        <w:rPr>
          <w:i/>
          <w:iCs/>
        </w:rPr>
        <w:t>AliExpress</w:t>
      </w:r>
      <w:proofErr w:type="spellEnd"/>
      <w:r w:rsidRPr="00542CD9">
        <w:rPr>
          <w:i/>
          <w:iCs/>
        </w:rPr>
        <w:t xml:space="preserve"> domina com base nos poucos dados)</w:t>
      </w:r>
    </w:p>
    <w:p w14:paraId="38D94A3B" w14:textId="77777777" w:rsidR="00C9238B" w:rsidRDefault="00C9238B" w:rsidP="00F40748"/>
    <w:p w14:paraId="1F02BED8" w14:textId="77777777" w:rsidR="00542CD9" w:rsidRPr="00964844" w:rsidRDefault="00542CD9" w:rsidP="00F40748"/>
    <w:sectPr w:rsidR="00542CD9" w:rsidRPr="00964844" w:rsidSect="00BE7C7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2340"/>
    <w:multiLevelType w:val="multilevel"/>
    <w:tmpl w:val="27D2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5496"/>
    <w:multiLevelType w:val="multilevel"/>
    <w:tmpl w:val="AD54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7018"/>
    <w:multiLevelType w:val="multilevel"/>
    <w:tmpl w:val="3BEC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83C06"/>
    <w:multiLevelType w:val="multilevel"/>
    <w:tmpl w:val="F4B8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B3364"/>
    <w:multiLevelType w:val="hybridMultilevel"/>
    <w:tmpl w:val="C64023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D0168"/>
    <w:multiLevelType w:val="hybridMultilevel"/>
    <w:tmpl w:val="6B9EEC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F30EB0"/>
    <w:multiLevelType w:val="multilevel"/>
    <w:tmpl w:val="4128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55E51"/>
    <w:multiLevelType w:val="multilevel"/>
    <w:tmpl w:val="2F0A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539E0"/>
    <w:multiLevelType w:val="multilevel"/>
    <w:tmpl w:val="2C16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796A91"/>
    <w:multiLevelType w:val="multilevel"/>
    <w:tmpl w:val="F95A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473F3"/>
    <w:multiLevelType w:val="hybridMultilevel"/>
    <w:tmpl w:val="DB7E0A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CB5E68"/>
    <w:multiLevelType w:val="multilevel"/>
    <w:tmpl w:val="097E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F2E4F"/>
    <w:multiLevelType w:val="multilevel"/>
    <w:tmpl w:val="9322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84843">
    <w:abstractNumId w:val="4"/>
  </w:num>
  <w:num w:numId="2" w16cid:durableId="1169055415">
    <w:abstractNumId w:val="9"/>
  </w:num>
  <w:num w:numId="3" w16cid:durableId="1714960981">
    <w:abstractNumId w:val="11"/>
  </w:num>
  <w:num w:numId="4" w16cid:durableId="1351882220">
    <w:abstractNumId w:val="5"/>
  </w:num>
  <w:num w:numId="5" w16cid:durableId="1375693300">
    <w:abstractNumId w:val="12"/>
  </w:num>
  <w:num w:numId="6" w16cid:durableId="561259365">
    <w:abstractNumId w:val="7"/>
  </w:num>
  <w:num w:numId="7" w16cid:durableId="682631195">
    <w:abstractNumId w:val="10"/>
  </w:num>
  <w:num w:numId="8" w16cid:durableId="1772430602">
    <w:abstractNumId w:val="2"/>
  </w:num>
  <w:num w:numId="9" w16cid:durableId="1438525405">
    <w:abstractNumId w:val="1"/>
  </w:num>
  <w:num w:numId="10" w16cid:durableId="331956516">
    <w:abstractNumId w:val="0"/>
  </w:num>
  <w:num w:numId="11" w16cid:durableId="2055733505">
    <w:abstractNumId w:val="8"/>
  </w:num>
  <w:num w:numId="12" w16cid:durableId="1831435629">
    <w:abstractNumId w:val="6"/>
  </w:num>
  <w:num w:numId="13" w16cid:durableId="343745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EF"/>
    <w:rsid w:val="002E79C1"/>
    <w:rsid w:val="00376584"/>
    <w:rsid w:val="003E09A1"/>
    <w:rsid w:val="00437B33"/>
    <w:rsid w:val="00542CD9"/>
    <w:rsid w:val="005F3A4D"/>
    <w:rsid w:val="006C1367"/>
    <w:rsid w:val="00782386"/>
    <w:rsid w:val="00816727"/>
    <w:rsid w:val="008B01D2"/>
    <w:rsid w:val="008F257D"/>
    <w:rsid w:val="0096363C"/>
    <w:rsid w:val="00964844"/>
    <w:rsid w:val="00A40931"/>
    <w:rsid w:val="00A862EF"/>
    <w:rsid w:val="00BA2982"/>
    <w:rsid w:val="00BE7C7E"/>
    <w:rsid w:val="00C9238B"/>
    <w:rsid w:val="00C92416"/>
    <w:rsid w:val="00CE662A"/>
    <w:rsid w:val="00D2169D"/>
    <w:rsid w:val="00D61665"/>
    <w:rsid w:val="00DE7E57"/>
    <w:rsid w:val="00E9520D"/>
    <w:rsid w:val="00ED57ED"/>
    <w:rsid w:val="00F40748"/>
    <w:rsid w:val="00F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AAD8"/>
  <w15:chartTrackingRefBased/>
  <w15:docId w15:val="{248946B0-A4C5-461B-AC0E-ACBDB77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6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6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6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2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2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2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2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2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2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6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6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6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2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62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62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2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6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4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66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1331</Words>
  <Characters>7191</Characters>
  <Application>Microsoft Office Word</Application>
  <DocSecurity>0</DocSecurity>
  <Lines>59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pun lay vera</dc:creator>
  <cp:keywords/>
  <dc:description/>
  <cp:lastModifiedBy>diego martin pun lay vera</cp:lastModifiedBy>
  <cp:revision>21</cp:revision>
  <dcterms:created xsi:type="dcterms:W3CDTF">2025-06-15T13:55:00Z</dcterms:created>
  <dcterms:modified xsi:type="dcterms:W3CDTF">2025-06-15T18:15:00Z</dcterms:modified>
</cp:coreProperties>
</file>