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A5EC8" w14:textId="77777777" w:rsidR="00453CA9" w:rsidRPr="00EA4DBD" w:rsidRDefault="00453CA9" w:rsidP="00453CA9">
      <w:r w:rsidRPr="00EA4DBD">
        <w:t xml:space="preserve">Al momento de ingresar al estacionamiento, el vigilante solicitará al conductor su Documento Nacional de Identidad (DNI). El vigilante verificará que el DNI corresponda a una persona matriculada o habilitada para ingresar a la institución. </w:t>
      </w:r>
      <w:r>
        <w:t>E</w:t>
      </w:r>
      <w:r w:rsidRPr="00EA4DBD">
        <w:t>l documento identidad tiene que contener la fotografía de la persona que va a acreditar su ingreso</w:t>
      </w:r>
      <w:r>
        <w:t xml:space="preserve">. El vigilante registra los datos de la placa y del chofer que está en el vehículo al sistema. El sistema genera un código de barras en un </w:t>
      </w:r>
      <w:proofErr w:type="gramStart"/>
      <w:r>
        <w:t>ticket</w:t>
      </w:r>
      <w:proofErr w:type="gramEnd"/>
      <w:r>
        <w:t>. El vigilante entra el código de barras al conductor.</w:t>
      </w:r>
    </w:p>
    <w:p w14:paraId="593775B7" w14:textId="5FF4291E" w:rsidR="004F727F" w:rsidRPr="00453CA9" w:rsidRDefault="004F727F" w:rsidP="00453CA9"/>
    <w:sectPr w:rsidR="004F727F" w:rsidRPr="00453CA9" w:rsidSect="0045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B0"/>
    <w:rsid w:val="00047B03"/>
    <w:rsid w:val="00341BB5"/>
    <w:rsid w:val="00453CA9"/>
    <w:rsid w:val="004F727F"/>
    <w:rsid w:val="005235B0"/>
    <w:rsid w:val="00533838"/>
    <w:rsid w:val="008C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A18C"/>
  <w15:chartTrackingRefBased/>
  <w15:docId w15:val="{D7E12974-0E7E-47AB-8E73-AA5BA6FD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Donayre</dc:creator>
  <cp:keywords/>
  <dc:description/>
  <cp:lastModifiedBy>KernelOS</cp:lastModifiedBy>
  <cp:revision>3</cp:revision>
  <dcterms:created xsi:type="dcterms:W3CDTF">2023-11-19T04:40:00Z</dcterms:created>
  <dcterms:modified xsi:type="dcterms:W3CDTF">2024-06-04T15:56:00Z</dcterms:modified>
</cp:coreProperties>
</file>