
<file path=[Content_Types].xml><?xml version="1.0" encoding="utf-8"?>
<Types xmlns="http://schemas.openxmlformats.org/package/2006/content-types">
  <Default ContentType="application/vnd.openxmlformats-officedocument.spreadsheetml.sheet" Extension="xlsx"/>
  <Default ContentType="application/xml" Extension="xml"/>
  <Default ContentType="application/x-font-ttf" Extension="ttf"/>
  <Default ContentType="image/png" Extension="png"/>
  <Default ContentType="application/vnd.openxmlformats-officedocument.obfuscatedFont" Extension="odttf"/>
  <Default ContentType="image/x-emf" Extension="em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C">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D">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E">
      <w:pPr>
        <w:spacing w:after="0" w:line="240" w:lineRule="auto"/>
        <w:ind w:left="1416" w:firstLine="0"/>
        <w:jc w:val="right"/>
        <w:rPr>
          <w:b w:val="1"/>
          <w:bCs w:val="1"/>
          <w:color w:val="000000"/>
          <w:sz w:val="48"/>
          <w:szCs w:val="48"/>
        </w:rPr>
      </w:pPr>
      <w:r w:rsidDel="00000000" w:rsidR="00000000" w:rsidRPr="00000000">
        <w:rPr>
          <w:b w:val="1"/>
          <w:bCs w:val="1"/>
          <w:color w:val="000000"/>
          <w:sz w:val="48"/>
          <w:szCs w:val="48"/>
          <w:rtl w:val="0"/>
        </w:rPr>
        <w:t xml:space="preserve">Plan de Pruebas </w:t>
      </w:r>
    </w:p>
    <w:p w:rsidR="00000000" w:rsidDel="00000000" w:rsidP="00000000" w:rsidRDefault="00000000" w:rsidRPr="00000000" w14:paraId="0000000F">
      <w:pPr>
        <w:spacing w:after="0" w:line="240" w:lineRule="auto"/>
        <w:jc w:val="right"/>
        <w:rPr>
          <w:b w:val="1"/>
          <w:bCs w:val="1"/>
          <w:i w:val="1"/>
          <w:iCs w:val="1"/>
          <w:color w:val="674ea7"/>
          <w:sz w:val="36"/>
          <w:szCs w:val="36"/>
        </w:rPr>
      </w:pPr>
      <w:r w:rsidDel="00000000" w:rsidR="00000000" w:rsidRPr="00000000">
        <w:rPr>
          <w:b w:val="1"/>
          <w:bCs w:val="1"/>
          <w:color w:val="674ea7"/>
          <w:sz w:val="48"/>
          <w:szCs w:val="48"/>
          <w:rtl w:val="0"/>
        </w:rPr>
        <w:t xml:space="preserve"> </w:t>
      </w:r>
      <w:r w:rsidDel="00000000" w:rsidR="00000000" w:rsidRPr="00000000">
        <w:rPr>
          <w:b w:val="1"/>
          <w:bCs w:val="1"/>
          <w:i w:val="1"/>
          <w:iCs w:val="1"/>
          <w:color w:val="674ea7"/>
          <w:sz w:val="36"/>
          <w:szCs w:val="36"/>
          <w:rtl w:val="0"/>
        </w:rPr>
        <w:t xml:space="preserve">[Mi Visión Académica]</w:t>
      </w:r>
    </w:p>
    <w:p w:rsidR="00000000" w:rsidDel="00000000" w:rsidP="00000000" w:rsidRDefault="00000000" w:rsidRPr="00000000" w14:paraId="00000010">
      <w:pPr>
        <w:spacing w:after="0" w:line="240" w:lineRule="auto"/>
        <w:jc w:val="right"/>
        <w:rPr>
          <w:b w:val="1"/>
          <w:bCs w:val="1"/>
          <w:i w:val="1"/>
          <w:iCs w:val="1"/>
          <w:color w:val="674ea7"/>
          <w:sz w:val="36"/>
          <w:szCs w:val="36"/>
        </w:rPr>
      </w:pPr>
      <w:r w:rsidDel="00000000" w:rsidR="00000000" w:rsidRPr="00000000">
        <w:rPr>
          <w:b w:val="1"/>
          <w:bCs w:val="1"/>
          <w:i w:val="1"/>
          <w:iCs w:val="1"/>
          <w:sz w:val="36"/>
          <w:szCs w:val="36"/>
          <w:rtl w:val="0"/>
        </w:rPr>
        <w:t xml:space="preserve">Fecha:</w:t>
      </w:r>
      <w:r w:rsidDel="00000000" w:rsidR="00000000" w:rsidRPr="00000000">
        <w:rPr>
          <w:b w:val="1"/>
          <w:bCs w:val="1"/>
          <w:i w:val="1"/>
          <w:iCs w:val="1"/>
          <w:color w:val="00b050"/>
          <w:sz w:val="36"/>
          <w:szCs w:val="36"/>
          <w:rtl w:val="0"/>
        </w:rPr>
        <w:t xml:space="preserve"> </w:t>
      </w:r>
      <w:r w:rsidDel="00000000" w:rsidR="00000000" w:rsidRPr="00000000">
        <w:rPr>
          <w:b w:val="1"/>
          <w:bCs w:val="1"/>
          <w:i w:val="1"/>
          <w:iCs w:val="1"/>
          <w:color w:val="674ea7"/>
          <w:sz w:val="36"/>
          <w:szCs w:val="36"/>
          <w:rtl w:val="0"/>
        </w:rPr>
        <w:t xml:space="preserve">[26/11/2025]</w:t>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7">
      <w:pPr>
        <w:rPr>
          <w:b w:val="1"/>
          <w:bCs w:val="1"/>
          <w:color w:val="365f9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8">
      <w:pPr>
        <w:spacing w:after="0" w:line="240" w:lineRule="auto"/>
        <w:rPr>
          <w:color w:val="000000"/>
          <w:sz w:val="24"/>
          <w:szCs w:val="24"/>
        </w:rPr>
      </w:pPr>
      <w:bookmarkStart w:colFirst="0" w:colLast="0" w:name="_heading=h.gjdgxs" w:id="0"/>
      <w:bookmarkEnd w:id="0"/>
      <w:r w:rsidDel="00000000" w:rsidR="00000000" w:rsidRPr="00000000">
        <w:rPr>
          <w:b w:val="1"/>
          <w:bCs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9">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2A">
      <w:pPr>
        <w:spacing w:after="0" w:line="240" w:lineRule="auto"/>
        <w:rPr>
          <w:color w:val="000000"/>
          <w:sz w:val="24"/>
          <w:szCs w:val="24"/>
        </w:rPr>
      </w:pPr>
      <w:r w:rsidDel="00000000" w:rsidR="00000000" w:rsidRPr="00000000">
        <w:rPr>
          <w:color w:val="000000"/>
          <w:sz w:val="24"/>
          <w:szCs w:val="24"/>
          <w:rtl w:val="0"/>
        </w:rPr>
        <w:t xml:space="preserve">Histórico de Revisiones</w:t>
      </w:r>
    </w:p>
    <w:tbl>
      <w:tblPr>
        <w:tblStyle w:val="Table1"/>
        <w:tblW w:w="89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6"/>
        <w:gridCol w:w="1826"/>
        <w:gridCol w:w="3081"/>
        <w:gridCol w:w="2245"/>
        <w:tblGridChange w:id="0">
          <w:tblGrid>
            <w:gridCol w:w="1826"/>
            <w:gridCol w:w="1826"/>
            <w:gridCol w:w="3081"/>
            <w:gridCol w:w="2245"/>
          </w:tblGrid>
        </w:tblGridChange>
      </w:tblGrid>
      <w:tr>
        <w:trPr>
          <w:cantSplit w:val="0"/>
          <w:tblHeader w:val="0"/>
        </w:trPr>
        <w:tc>
          <w:tcPr/>
          <w:p w:rsidR="00000000" w:rsidDel="00000000" w:rsidP="00000000" w:rsidRDefault="00000000" w:rsidRPr="00000000" w14:paraId="0000002B">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2C">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2D">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2E">
            <w:pPr>
              <w:tabs>
                <w:tab w:val="left" w:leader="none" w:pos="1276"/>
              </w:tabs>
              <w:rPr>
                <w:color w:val="000000"/>
                <w:sz w:val="24"/>
                <w:szCs w:val="24"/>
              </w:rPr>
            </w:pPr>
            <w:r w:rsidDel="00000000" w:rsidR="00000000" w:rsidRPr="00000000">
              <w:rPr>
                <w:color w:val="000000"/>
                <w:sz w:val="24"/>
                <w:szCs w:val="24"/>
                <w:rtl w:val="0"/>
              </w:rPr>
              <w:t xml:space="preserve">autor</w:t>
            </w:r>
          </w:p>
        </w:tc>
      </w:tr>
      <w:tr>
        <w:trPr>
          <w:cantSplit w:val="0"/>
          <w:tblHeader w:val="0"/>
        </w:trPr>
        <w:tc>
          <w:tcPr/>
          <w:p w:rsidR="00000000" w:rsidDel="00000000" w:rsidP="00000000" w:rsidRDefault="00000000" w:rsidRPr="00000000" w14:paraId="0000002F">
            <w:pPr>
              <w:tabs>
                <w:tab w:val="left" w:leader="none" w:pos="1276"/>
              </w:tabs>
              <w:rPr>
                <w:color w:val="000000"/>
                <w:sz w:val="24"/>
                <w:szCs w:val="24"/>
              </w:rPr>
            </w:pPr>
            <w:r w:rsidDel="00000000" w:rsidR="00000000" w:rsidRPr="00000000">
              <w:rPr>
                <w:sz w:val="24"/>
                <w:szCs w:val="24"/>
                <w:rtl w:val="0"/>
              </w:rPr>
              <w:t xml:space="preserve">0.1</w:t>
            </w:r>
            <w:r w:rsidDel="00000000" w:rsidR="00000000" w:rsidRPr="00000000">
              <w:rPr>
                <w:rtl w:val="0"/>
              </w:rPr>
            </w:r>
          </w:p>
        </w:tc>
        <w:tc>
          <w:tcPr/>
          <w:p w:rsidR="00000000" w:rsidDel="00000000" w:rsidP="00000000" w:rsidRDefault="00000000" w:rsidRPr="00000000" w14:paraId="00000030">
            <w:pPr>
              <w:tabs>
                <w:tab w:val="left" w:leader="none" w:pos="1276"/>
              </w:tabs>
              <w:rPr>
                <w:color w:val="000000"/>
                <w:sz w:val="24"/>
                <w:szCs w:val="24"/>
              </w:rPr>
            </w:pPr>
            <w:r w:rsidDel="00000000" w:rsidR="00000000" w:rsidRPr="00000000">
              <w:rPr>
                <w:sz w:val="24"/>
                <w:szCs w:val="24"/>
                <w:rtl w:val="0"/>
              </w:rPr>
              <w:t xml:space="preserve">26/11/2025</w:t>
            </w:r>
            <w:r w:rsidDel="00000000" w:rsidR="00000000" w:rsidRPr="00000000">
              <w:rPr>
                <w:rtl w:val="0"/>
              </w:rPr>
            </w:r>
          </w:p>
        </w:tc>
        <w:tc>
          <w:tcPr/>
          <w:p w:rsidR="00000000" w:rsidDel="00000000" w:rsidP="00000000" w:rsidRDefault="00000000" w:rsidRPr="00000000" w14:paraId="00000031">
            <w:pPr>
              <w:tabs>
                <w:tab w:val="left" w:leader="none" w:pos="1276"/>
              </w:tabs>
              <w:rPr>
                <w:color w:val="000000"/>
                <w:sz w:val="24"/>
                <w:szCs w:val="24"/>
              </w:rPr>
            </w:pPr>
            <w:r w:rsidDel="00000000" w:rsidR="00000000" w:rsidRPr="00000000">
              <w:rPr>
                <w:sz w:val="24"/>
                <w:szCs w:val="24"/>
                <w:rtl w:val="0"/>
              </w:rPr>
              <w:t xml:space="preserve">Inicio del documento</w:t>
            </w:r>
            <w:r w:rsidDel="00000000" w:rsidR="00000000" w:rsidRPr="00000000">
              <w:rPr>
                <w:rtl w:val="0"/>
              </w:rPr>
            </w:r>
          </w:p>
        </w:tc>
        <w:tc>
          <w:tcPr/>
          <w:p w:rsidR="00000000" w:rsidDel="00000000" w:rsidP="00000000" w:rsidRDefault="00000000" w:rsidRPr="00000000" w14:paraId="00000032">
            <w:pPr>
              <w:tabs>
                <w:tab w:val="left" w:leader="none" w:pos="1276"/>
              </w:tabs>
              <w:rPr>
                <w:color w:val="000000"/>
                <w:sz w:val="24"/>
                <w:szCs w:val="24"/>
              </w:rPr>
            </w:pPr>
            <w:r w:rsidDel="00000000" w:rsidR="00000000" w:rsidRPr="00000000">
              <w:rPr>
                <w:color w:val="000000"/>
                <w:sz w:val="24"/>
                <w:szCs w:val="24"/>
                <w:rtl w:val="0"/>
              </w:rPr>
              <w:t xml:space="preserve">Geraldine Bastias</w:t>
            </w:r>
          </w:p>
        </w:tc>
      </w:tr>
      <w:tr>
        <w:trPr>
          <w:cantSplit w:val="0"/>
          <w:tblHeader w:val="0"/>
        </w:trPr>
        <w:tc>
          <w:tcPr/>
          <w:p w:rsidR="00000000" w:rsidDel="00000000" w:rsidP="00000000" w:rsidRDefault="00000000" w:rsidRPr="00000000" w14:paraId="00000033">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4">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5">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6">
            <w:pPr>
              <w:tabs>
                <w:tab w:val="left" w:leader="none" w:pos="1276"/>
              </w:tabs>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7">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8">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9">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A">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03B">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3C">
      <w:pPr>
        <w:spacing w:after="0" w:line="240" w:lineRule="auto"/>
        <w:rPr>
          <w:color w:val="000000"/>
          <w:sz w:val="24"/>
          <w:szCs w:val="24"/>
        </w:rPr>
      </w:pPr>
      <w:bookmarkStart w:colFirst="0" w:colLast="0" w:name="_heading=h.30j0zll" w:id="1"/>
      <w:bookmarkEnd w:id="1"/>
      <w:r w:rsidDel="00000000" w:rsidR="00000000" w:rsidRPr="00000000">
        <w:rPr>
          <w:color w:val="000000"/>
          <w:sz w:val="24"/>
          <w:szCs w:val="24"/>
          <w:rtl w:val="0"/>
        </w:rPr>
        <w:t xml:space="preserve">Información del Proyecto</w:t>
      </w:r>
    </w:p>
    <w:tbl>
      <w:tblPr>
        <w:tblStyle w:val="Table2"/>
        <w:tblW w:w="88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5751"/>
        <w:tblGridChange w:id="0">
          <w:tblGrid>
            <w:gridCol w:w="3119"/>
            <w:gridCol w:w="5751"/>
          </w:tblGrid>
        </w:tblGridChange>
      </w:tblGrid>
      <w:tr>
        <w:trPr>
          <w:cantSplit w:val="0"/>
          <w:tblHeader w:val="1"/>
        </w:trPr>
        <w:tc>
          <w:tcPr/>
          <w:p w:rsidR="00000000" w:rsidDel="00000000" w:rsidP="00000000" w:rsidRDefault="00000000" w:rsidRPr="00000000" w14:paraId="0000003D">
            <w:pPr>
              <w:rPr>
                <w:color w:val="000000"/>
                <w:sz w:val="24"/>
                <w:szCs w:val="24"/>
              </w:rPr>
            </w:pPr>
            <w:r w:rsidDel="00000000" w:rsidR="00000000" w:rsidRPr="00000000">
              <w:rPr>
                <w:color w:val="000000"/>
                <w:sz w:val="24"/>
                <w:szCs w:val="24"/>
                <w:rtl w:val="0"/>
              </w:rPr>
              <w:t xml:space="preserve">Organización</w:t>
            </w:r>
          </w:p>
        </w:tc>
        <w:tc>
          <w:tcPr/>
          <w:p w:rsidR="00000000" w:rsidDel="00000000" w:rsidP="00000000" w:rsidRDefault="00000000" w:rsidRPr="00000000" w14:paraId="0000003E">
            <w:pPr>
              <w:rPr>
                <w:color w:val="000000"/>
                <w:sz w:val="24"/>
                <w:szCs w:val="24"/>
              </w:rPr>
            </w:pPr>
            <w:r w:rsidDel="00000000" w:rsidR="00000000" w:rsidRPr="00000000">
              <w:rPr>
                <w:rtl w:val="0"/>
              </w:rPr>
            </w:r>
          </w:p>
        </w:tc>
      </w:tr>
      <w:tr>
        <w:trPr>
          <w:cantSplit w:val="0"/>
          <w:tblHeader w:val="1"/>
        </w:trPr>
        <w:tc>
          <w:tcPr/>
          <w:p w:rsidR="00000000" w:rsidDel="00000000" w:rsidP="00000000" w:rsidRDefault="00000000" w:rsidRPr="00000000" w14:paraId="0000003F">
            <w:pPr>
              <w:rPr>
                <w:color w:val="000000"/>
                <w:sz w:val="24"/>
                <w:szCs w:val="24"/>
              </w:rPr>
            </w:pPr>
            <w:r w:rsidDel="00000000" w:rsidR="00000000" w:rsidRPr="00000000">
              <w:rPr>
                <w:color w:val="000000"/>
                <w:sz w:val="24"/>
                <w:szCs w:val="24"/>
                <w:rtl w:val="0"/>
              </w:rPr>
              <w:t xml:space="preserve">Sección</w:t>
            </w:r>
          </w:p>
        </w:tc>
        <w:tc>
          <w:tcPr/>
          <w:p w:rsidR="00000000" w:rsidDel="00000000" w:rsidP="00000000" w:rsidRDefault="00000000" w:rsidRPr="00000000" w14:paraId="00000040">
            <w:pPr>
              <w:rPr>
                <w:color w:val="000000"/>
                <w:sz w:val="24"/>
                <w:szCs w:val="24"/>
              </w:rPr>
            </w:pPr>
            <w:r w:rsidDel="00000000" w:rsidR="00000000" w:rsidRPr="00000000">
              <w:rPr>
                <w:sz w:val="24"/>
                <w:szCs w:val="24"/>
                <w:rtl w:val="0"/>
              </w:rPr>
              <w:t xml:space="preserve"> 007D</w:t>
            </w:r>
            <w:r w:rsidDel="00000000" w:rsidR="00000000" w:rsidRPr="00000000">
              <w:rPr>
                <w:rtl w:val="0"/>
              </w:rPr>
            </w:r>
          </w:p>
        </w:tc>
      </w:tr>
      <w:tr>
        <w:trPr>
          <w:cantSplit w:val="0"/>
          <w:tblHeader w:val="1"/>
        </w:trPr>
        <w:tc>
          <w:tcPr/>
          <w:p w:rsidR="00000000" w:rsidDel="00000000" w:rsidP="00000000" w:rsidRDefault="00000000" w:rsidRPr="00000000" w14:paraId="00000041">
            <w:pPr>
              <w:rPr>
                <w:color w:val="000000"/>
                <w:sz w:val="24"/>
                <w:szCs w:val="24"/>
              </w:rPr>
            </w:pPr>
            <w:r w:rsidDel="00000000" w:rsidR="00000000" w:rsidRPr="00000000">
              <w:rPr>
                <w:color w:val="000000"/>
                <w:sz w:val="24"/>
                <w:szCs w:val="24"/>
                <w:rtl w:val="0"/>
              </w:rPr>
              <w:t xml:space="preserve">Proyecto (Nombre)</w:t>
            </w:r>
          </w:p>
        </w:tc>
        <w:tc>
          <w:tcPr/>
          <w:p w:rsidR="00000000" w:rsidDel="00000000" w:rsidP="00000000" w:rsidRDefault="00000000" w:rsidRPr="00000000" w14:paraId="00000042">
            <w:pPr>
              <w:rPr>
                <w:color w:val="000000"/>
                <w:sz w:val="24"/>
                <w:szCs w:val="24"/>
              </w:rPr>
            </w:pPr>
            <w:r w:rsidDel="00000000" w:rsidR="00000000" w:rsidRPr="00000000">
              <w:rPr>
                <w:sz w:val="24"/>
                <w:szCs w:val="24"/>
                <w:rtl w:val="0"/>
              </w:rPr>
              <w:t xml:space="preserve"> Mi Visión Académica</w:t>
            </w:r>
            <w:r w:rsidDel="00000000" w:rsidR="00000000" w:rsidRPr="00000000">
              <w:rPr>
                <w:rtl w:val="0"/>
              </w:rPr>
            </w:r>
          </w:p>
        </w:tc>
      </w:tr>
      <w:tr>
        <w:trPr>
          <w:cantSplit w:val="0"/>
          <w:tblHeader w:val="1"/>
        </w:trPr>
        <w:tc>
          <w:tcPr/>
          <w:p w:rsidR="00000000" w:rsidDel="00000000" w:rsidP="00000000" w:rsidRDefault="00000000" w:rsidRPr="00000000" w14:paraId="00000043">
            <w:pPr>
              <w:rPr>
                <w:color w:val="000000"/>
                <w:sz w:val="24"/>
                <w:szCs w:val="24"/>
              </w:rPr>
            </w:pPr>
            <w:r w:rsidDel="00000000" w:rsidR="00000000" w:rsidRPr="00000000">
              <w:rPr>
                <w:color w:val="000000"/>
                <w:sz w:val="24"/>
                <w:szCs w:val="24"/>
                <w:rtl w:val="0"/>
              </w:rPr>
              <w:t xml:space="preserve">Fecha de Inicio</w:t>
            </w:r>
          </w:p>
        </w:tc>
        <w:tc>
          <w:tcPr/>
          <w:p w:rsidR="00000000" w:rsidDel="00000000" w:rsidP="00000000" w:rsidRDefault="00000000" w:rsidRPr="00000000" w14:paraId="00000044">
            <w:pPr>
              <w:rPr>
                <w:color w:val="000000"/>
                <w:sz w:val="24"/>
                <w:szCs w:val="24"/>
              </w:rPr>
            </w:pPr>
            <w:r w:rsidDel="00000000" w:rsidR="00000000" w:rsidRPr="00000000">
              <w:rPr>
                <w:sz w:val="24"/>
                <w:szCs w:val="24"/>
                <w:rtl w:val="0"/>
              </w:rPr>
              <w:t xml:space="preserve"> 26/11/2025</w:t>
            </w:r>
            <w:r w:rsidDel="00000000" w:rsidR="00000000" w:rsidRPr="00000000">
              <w:rPr>
                <w:rtl w:val="0"/>
              </w:rPr>
            </w:r>
          </w:p>
        </w:tc>
      </w:tr>
      <w:tr>
        <w:trPr>
          <w:cantSplit w:val="0"/>
          <w:tblHeader w:val="1"/>
        </w:trPr>
        <w:tc>
          <w:tcPr/>
          <w:p w:rsidR="00000000" w:rsidDel="00000000" w:rsidP="00000000" w:rsidRDefault="00000000" w:rsidRPr="00000000" w14:paraId="00000045">
            <w:pPr>
              <w:rPr>
                <w:color w:val="000000"/>
                <w:sz w:val="24"/>
                <w:szCs w:val="24"/>
              </w:rPr>
            </w:pPr>
            <w:r w:rsidDel="00000000" w:rsidR="00000000" w:rsidRPr="00000000">
              <w:rPr>
                <w:color w:val="000000"/>
                <w:sz w:val="24"/>
                <w:szCs w:val="24"/>
                <w:rtl w:val="0"/>
              </w:rPr>
              <w:t xml:space="preserve">Fecha de Término</w:t>
            </w:r>
          </w:p>
        </w:tc>
        <w:tc>
          <w:tcPr/>
          <w:p w:rsidR="00000000" w:rsidDel="00000000" w:rsidP="00000000" w:rsidRDefault="00000000" w:rsidRPr="00000000" w14:paraId="00000046">
            <w:pPr>
              <w:rPr>
                <w:color w:val="000000"/>
                <w:sz w:val="24"/>
                <w:szCs w:val="24"/>
              </w:rPr>
            </w:pPr>
            <w:r w:rsidDel="00000000" w:rsidR="00000000" w:rsidRPr="00000000">
              <w:rPr>
                <w:sz w:val="24"/>
                <w:szCs w:val="24"/>
                <w:rtl w:val="0"/>
              </w:rPr>
              <w:t xml:space="preserve"> 05/10/2025</w:t>
            </w:r>
            <w:r w:rsidDel="00000000" w:rsidR="00000000" w:rsidRPr="00000000">
              <w:rPr>
                <w:rtl w:val="0"/>
              </w:rPr>
            </w:r>
          </w:p>
        </w:tc>
      </w:tr>
      <w:tr>
        <w:trPr>
          <w:cantSplit w:val="0"/>
          <w:tblHeader w:val="0"/>
        </w:trPr>
        <w:tc>
          <w:tcPr/>
          <w:p w:rsidR="00000000" w:rsidDel="00000000" w:rsidP="00000000" w:rsidRDefault="00000000" w:rsidRPr="00000000" w14:paraId="00000047">
            <w:pPr>
              <w:rPr>
                <w:color w:val="000000"/>
                <w:sz w:val="24"/>
                <w:szCs w:val="24"/>
              </w:rPr>
            </w:pPr>
            <w:r w:rsidDel="00000000" w:rsidR="00000000" w:rsidRPr="00000000">
              <w:rPr>
                <w:color w:val="000000"/>
                <w:sz w:val="24"/>
                <w:szCs w:val="24"/>
                <w:rtl w:val="0"/>
              </w:rPr>
              <w:t xml:space="preserve">Docente</w:t>
            </w:r>
          </w:p>
        </w:tc>
        <w:tc>
          <w:tcPr/>
          <w:p w:rsidR="00000000" w:rsidDel="00000000" w:rsidP="00000000" w:rsidRDefault="00000000" w:rsidRPr="00000000" w14:paraId="00000048">
            <w:pPr>
              <w:rPr>
                <w:color w:val="000000"/>
                <w:sz w:val="24"/>
                <w:szCs w:val="24"/>
              </w:rPr>
            </w:pPr>
            <w:r w:rsidDel="00000000" w:rsidR="00000000" w:rsidRPr="00000000">
              <w:rPr>
                <w:sz w:val="24"/>
                <w:szCs w:val="24"/>
                <w:rtl w:val="0"/>
              </w:rPr>
              <w:t xml:space="preserve"> Juan Alberto Gana</w:t>
            </w:r>
            <w:r w:rsidDel="00000000" w:rsidR="00000000" w:rsidRPr="00000000">
              <w:rPr>
                <w:rtl w:val="0"/>
              </w:rPr>
            </w:r>
          </w:p>
        </w:tc>
      </w:tr>
    </w:tbl>
    <w:p w:rsidR="00000000" w:rsidDel="00000000" w:rsidP="00000000" w:rsidRDefault="00000000" w:rsidRPr="00000000" w14:paraId="00000049">
      <w:pPr>
        <w:spacing w:after="0" w:line="240" w:lineRule="auto"/>
        <w:rPr>
          <w:color w:val="000000"/>
          <w:sz w:val="24"/>
          <w:szCs w:val="24"/>
        </w:rPr>
      </w:pPr>
      <w:bookmarkStart w:colFirst="0" w:colLast="0" w:name="_heading=h.1fob9te" w:id="2"/>
      <w:bookmarkEnd w:id="2"/>
      <w:r w:rsidDel="00000000" w:rsidR="00000000" w:rsidRPr="00000000">
        <w:rPr>
          <w:rtl w:val="0"/>
        </w:rPr>
      </w:r>
    </w:p>
    <w:p w:rsidR="00000000" w:rsidDel="00000000" w:rsidP="00000000" w:rsidRDefault="00000000" w:rsidRPr="00000000" w14:paraId="0000004A">
      <w:pPr>
        <w:spacing w:after="0" w:line="240" w:lineRule="auto"/>
        <w:rPr>
          <w:color w:val="000000"/>
          <w:sz w:val="24"/>
          <w:szCs w:val="24"/>
        </w:rPr>
      </w:pPr>
      <w:r w:rsidDel="00000000" w:rsidR="00000000" w:rsidRPr="00000000">
        <w:rPr>
          <w:color w:val="000000"/>
          <w:sz w:val="24"/>
          <w:szCs w:val="24"/>
          <w:rtl w:val="0"/>
        </w:rPr>
        <w:t xml:space="preserve">Integrantes</w:t>
      </w:r>
    </w:p>
    <w:tbl>
      <w:tblPr>
        <w:tblStyle w:val="Table3"/>
        <w:tblW w:w="893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6"/>
        <w:gridCol w:w="3534"/>
        <w:gridCol w:w="3261"/>
        <w:tblGridChange w:id="0">
          <w:tblGrid>
            <w:gridCol w:w="2136"/>
            <w:gridCol w:w="3534"/>
            <w:gridCol w:w="3261"/>
          </w:tblGrid>
        </w:tblGridChange>
      </w:tblGrid>
      <w:tr>
        <w:trPr>
          <w:cantSplit w:val="1"/>
          <w:tblHeader w:val="1"/>
        </w:trPr>
        <w:tc>
          <w:tcPr/>
          <w:p w:rsidR="00000000" w:rsidDel="00000000" w:rsidP="00000000" w:rsidRDefault="00000000" w:rsidRPr="00000000" w14:paraId="0000004B">
            <w:pPr>
              <w:jc w:val="center"/>
              <w:rPr>
                <w:color w:val="000000"/>
                <w:sz w:val="24"/>
                <w:szCs w:val="24"/>
              </w:rPr>
            </w:pPr>
            <w:r w:rsidDel="00000000" w:rsidR="00000000" w:rsidRPr="00000000">
              <w:rPr>
                <w:color w:val="000000"/>
                <w:sz w:val="24"/>
                <w:szCs w:val="24"/>
                <w:rtl w:val="0"/>
              </w:rPr>
              <w:t xml:space="preserve">Rut</w:t>
            </w:r>
          </w:p>
        </w:tc>
        <w:tc>
          <w:tcPr/>
          <w:p w:rsidR="00000000" w:rsidDel="00000000" w:rsidP="00000000" w:rsidRDefault="00000000" w:rsidRPr="00000000" w14:paraId="0000004C">
            <w:pPr>
              <w:jc w:val="center"/>
              <w:rPr>
                <w:color w:val="000000"/>
                <w:sz w:val="24"/>
                <w:szCs w:val="24"/>
              </w:rPr>
            </w:pPr>
            <w:r w:rsidDel="00000000" w:rsidR="00000000" w:rsidRPr="00000000">
              <w:rPr>
                <w:color w:val="000000"/>
                <w:sz w:val="24"/>
                <w:szCs w:val="24"/>
                <w:rtl w:val="0"/>
              </w:rPr>
              <w:t xml:space="preserve">Nombre</w:t>
            </w:r>
          </w:p>
        </w:tc>
        <w:tc>
          <w:tcPr/>
          <w:p w:rsidR="00000000" w:rsidDel="00000000" w:rsidP="00000000" w:rsidRDefault="00000000" w:rsidRPr="00000000" w14:paraId="0000004D">
            <w:pPr>
              <w:jc w:val="center"/>
              <w:rPr>
                <w:color w:val="000000"/>
                <w:sz w:val="24"/>
                <w:szCs w:val="24"/>
              </w:rPr>
            </w:pPr>
            <w:r w:rsidDel="00000000" w:rsidR="00000000" w:rsidRPr="00000000">
              <w:rPr>
                <w:color w:val="000000"/>
                <w:sz w:val="24"/>
                <w:szCs w:val="24"/>
                <w:rtl w:val="0"/>
              </w:rPr>
              <w:t xml:space="preserve">Correo</w:t>
            </w:r>
          </w:p>
        </w:tc>
      </w:tr>
      <w:tr>
        <w:trPr>
          <w:cantSplit w:val="0"/>
          <w:tblHeader w:val="0"/>
        </w:trPr>
        <w:tc>
          <w:tcPr/>
          <w:p w:rsidR="00000000" w:rsidDel="00000000" w:rsidP="00000000" w:rsidRDefault="00000000" w:rsidRPr="00000000" w14:paraId="0000004E">
            <w:pPr>
              <w:jc w:val="center"/>
              <w:rPr>
                <w:b w:val="1"/>
                <w:bCs w:val="1"/>
                <w:color w:val="000000"/>
                <w:sz w:val="24"/>
                <w:szCs w:val="24"/>
              </w:rPr>
            </w:pPr>
            <w:r w:rsidDel="00000000" w:rsidR="00000000" w:rsidRPr="00000000">
              <w:rPr>
                <w:b w:val="1"/>
                <w:bCs w:val="1"/>
                <w:sz w:val="24"/>
                <w:szCs w:val="24"/>
                <w:rtl w:val="0"/>
              </w:rPr>
              <w:t xml:space="preserve">20.499.462-5 </w:t>
            </w:r>
            <w:r w:rsidDel="00000000" w:rsidR="00000000" w:rsidRPr="00000000">
              <w:rPr>
                <w:rtl w:val="0"/>
              </w:rPr>
            </w:r>
          </w:p>
        </w:tc>
        <w:tc>
          <w:tcPr/>
          <w:p w:rsidR="00000000" w:rsidDel="00000000" w:rsidP="00000000" w:rsidRDefault="00000000" w:rsidRPr="00000000" w14:paraId="0000004F">
            <w:pPr>
              <w:jc w:val="center"/>
              <w:rPr>
                <w:b w:val="1"/>
                <w:bCs w:val="1"/>
                <w:color w:val="000000"/>
                <w:sz w:val="24"/>
                <w:szCs w:val="24"/>
              </w:rPr>
            </w:pPr>
            <w:r w:rsidDel="00000000" w:rsidR="00000000" w:rsidRPr="00000000">
              <w:rPr>
                <w:b w:val="1"/>
                <w:bCs w:val="1"/>
                <w:sz w:val="24"/>
                <w:szCs w:val="24"/>
                <w:rtl w:val="0"/>
              </w:rPr>
              <w:t xml:space="preserve">Geraldine Bastias </w:t>
            </w:r>
            <w:r w:rsidDel="00000000" w:rsidR="00000000" w:rsidRPr="00000000">
              <w:rPr>
                <w:rtl w:val="0"/>
              </w:rPr>
            </w:r>
          </w:p>
        </w:tc>
        <w:tc>
          <w:tcPr/>
          <w:p w:rsidR="00000000" w:rsidDel="00000000" w:rsidP="00000000" w:rsidRDefault="00000000" w:rsidRPr="00000000" w14:paraId="00000050">
            <w:pPr>
              <w:jc w:val="center"/>
              <w:rPr>
                <w:b w:val="1"/>
                <w:bCs w:val="1"/>
                <w:color w:val="000000"/>
                <w:sz w:val="24"/>
                <w:szCs w:val="24"/>
              </w:rPr>
            </w:pPr>
            <w:r w:rsidDel="00000000" w:rsidR="00000000" w:rsidRPr="00000000">
              <w:rPr>
                <w:b w:val="1"/>
                <w:bCs w:val="1"/>
                <w:sz w:val="24"/>
                <w:szCs w:val="24"/>
                <w:rtl w:val="0"/>
              </w:rPr>
              <w:t xml:space="preserve">ge.bastias@duocuc.cl </w:t>
            </w:r>
            <w:r w:rsidDel="00000000" w:rsidR="00000000" w:rsidRPr="00000000">
              <w:rPr>
                <w:rtl w:val="0"/>
              </w:rPr>
            </w:r>
          </w:p>
        </w:tc>
      </w:tr>
      <w:tr>
        <w:trPr>
          <w:cantSplit w:val="0"/>
          <w:tblHeader w:val="0"/>
        </w:trPr>
        <w:tc>
          <w:tcPr/>
          <w:p w:rsidR="00000000" w:rsidDel="00000000" w:rsidP="00000000" w:rsidRDefault="00000000" w:rsidRPr="00000000" w14:paraId="00000051">
            <w:pPr>
              <w:jc w:val="center"/>
              <w:rPr>
                <w:b w:val="1"/>
                <w:bCs w:val="1"/>
                <w:sz w:val="24"/>
                <w:szCs w:val="24"/>
              </w:rPr>
            </w:pPr>
            <w:r w:rsidDel="00000000" w:rsidR="00000000" w:rsidRPr="00000000">
              <w:rPr>
                <w:rtl w:val="0"/>
              </w:rPr>
            </w:r>
          </w:p>
        </w:tc>
        <w:tc>
          <w:tcPr/>
          <w:p w:rsidR="00000000" w:rsidDel="00000000" w:rsidP="00000000" w:rsidRDefault="00000000" w:rsidRPr="00000000" w14:paraId="00000052">
            <w:pPr>
              <w:jc w:val="center"/>
              <w:rPr>
                <w:b w:val="1"/>
                <w:bCs w:val="1"/>
                <w:sz w:val="24"/>
                <w:szCs w:val="24"/>
              </w:rPr>
            </w:pPr>
            <w:sdt>
              <w:sdtPr>
                <w:id w:val="1140689666"/>
                <w:tag w:val="goog_rdk_0"/>
              </w:sdtPr>
              <w:sdtContent>
                <w:commentRangeStart w:id="0"/>
              </w:sdtContent>
            </w:sdt>
            <w:r w:rsidDel="00000000" w:rsidR="00000000" w:rsidRPr="00000000">
              <w:rPr>
                <w:b w:val="1"/>
                <w:bCs w:val="1"/>
                <w:sz w:val="24"/>
                <w:szCs w:val="24"/>
                <w:rtl w:val="0"/>
              </w:rPr>
              <w:t xml:space="preserve">Diego Rios</w:t>
            </w:r>
            <w:commentRangeEnd w:id="0"/>
            <w:r w:rsidDel="00000000" w:rsidR="00000000" w:rsidRPr="00000000">
              <w:commentReference w:id="0"/>
            </w:r>
            <w:r w:rsidDel="00000000" w:rsidR="00000000" w:rsidRPr="00000000">
              <w:rPr>
                <w:rtl w:val="0"/>
              </w:rPr>
            </w:r>
          </w:p>
        </w:tc>
        <w:tc>
          <w:tcPr/>
          <w:p w:rsidR="00000000" w:rsidDel="00000000" w:rsidP="00000000" w:rsidRDefault="00000000" w:rsidRPr="00000000" w14:paraId="00000053">
            <w:pPr>
              <w:jc w:val="center"/>
              <w:rPr>
                <w:b w:val="1"/>
                <w:bCs w:val="1"/>
                <w:sz w:val="24"/>
                <w:szCs w:val="24"/>
              </w:rPr>
            </w:pPr>
            <w:r w:rsidDel="00000000" w:rsidR="00000000" w:rsidRPr="00000000">
              <w:rPr>
                <w:rtl w:val="0"/>
              </w:rPr>
            </w:r>
          </w:p>
        </w:tc>
      </w:tr>
    </w:tbl>
    <w:p w:rsidR="00000000" w:rsidDel="00000000" w:rsidP="00000000" w:rsidRDefault="00000000" w:rsidRPr="00000000" w14:paraId="00000054">
      <w:pPr>
        <w:pStyle w:val="Heading1"/>
        <w:rPr>
          <w:sz w:val="24"/>
          <w:szCs w:val="24"/>
        </w:rPr>
      </w:pPr>
      <w:r w:rsidDel="00000000" w:rsidR="00000000" w:rsidRPr="00000000">
        <w:rPr>
          <w:rtl w:val="0"/>
        </w:rPr>
      </w:r>
    </w:p>
    <w:p w:rsidR="00000000" w:rsidDel="00000000" w:rsidP="00000000" w:rsidRDefault="00000000" w:rsidRPr="00000000" w14:paraId="00000055">
      <w:pPr>
        <w:rPr>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56">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57">
      <w:pPr>
        <w:pStyle w:val="Heading1"/>
        <w:tabs>
          <w:tab w:val="left" w:leader="none" w:pos="1276"/>
        </w:tabs>
        <w:rPr>
          <w:i w:val="1"/>
          <w:iCs w:val="1"/>
          <w:color w:val="000000"/>
          <w:sz w:val="24"/>
          <w:szCs w:val="24"/>
        </w:rPr>
      </w:pPr>
      <w:bookmarkStart w:colFirst="0" w:colLast="0" w:name="_heading=h.p9vskc5nxrl4" w:id="3"/>
      <w:bookmarkEnd w:id="3"/>
      <w:r w:rsidDel="00000000" w:rsidR="00000000" w:rsidRPr="00000000">
        <w:rPr>
          <w:sz w:val="24"/>
          <w:szCs w:val="24"/>
          <w:rtl w:val="0"/>
        </w:rPr>
        <w:t xml:space="preserve">1.</w:t>
      </w:r>
      <w:r w:rsidDel="00000000" w:rsidR="00000000" w:rsidRPr="00000000">
        <w:rPr>
          <w:sz w:val="26"/>
          <w:szCs w:val="26"/>
          <w:rtl w:val="0"/>
        </w:rPr>
        <w:t xml:space="preserve">Alcance de las pruebas</w:t>
      </w:r>
      <w:r w:rsidDel="00000000" w:rsidR="00000000" w:rsidRPr="00000000">
        <w:rPr>
          <w:rtl w:val="0"/>
        </w:rPr>
      </w:r>
    </w:p>
    <w:p w:rsidR="00000000" w:rsidDel="00000000" w:rsidP="00000000" w:rsidRDefault="00000000" w:rsidRPr="00000000" w14:paraId="00000058">
      <w:pPr>
        <w:tabs>
          <w:tab w:val="left" w:leader="none" w:pos="1276"/>
        </w:tabs>
        <w:rPr>
          <w:color w:val="000000"/>
          <w:sz w:val="24"/>
          <w:szCs w:val="24"/>
        </w:rPr>
      </w:pPr>
      <w:r w:rsidDel="00000000" w:rsidR="00000000" w:rsidRPr="00000000">
        <w:rPr>
          <w:color w:val="000000"/>
          <w:sz w:val="24"/>
          <w:szCs w:val="24"/>
          <w:rtl w:val="0"/>
        </w:rPr>
        <w:t xml:space="preserve">El plan de pruebas abarca todas las funcionalidades principales del sistema “Mi Visión Académica”, incluyendo los módulos de estudiantes, docentes y administradores. El propósito de este alcance es garantizar que cada componente cumpla con los requerimientos funcionales, no funcionales y de experiencia de usuario previamente establecidos. Se evaluará de manera detallada el inicio de sesión, registro, carga y análisis de certificados PDF, generación de informes mediante IA, gestión de retroalimentaciones, administración de asignaturas y navegación general del sistema. Asimismo, se verificarán las interacciones entre módulos, asegurando que el flujo completo sea coherente, estable y continuo. El alcance también considera la validación de mensajes emergentes, manejo de errores, accesos según rol asignado y protección de la información académica. Las pruebas cubrirán desde los casos básicos hasta escenarios complejos, incluyendo rutas alternativas, entradas inválidas y comportamientos esperados en situaciones límite. Finalmente, se establece que el sistema será probado tanto en navegadores modernos como en diferentes resoluciones, para garantizar accesibilidad y correcto funcionamiento en equipos de escritorio.</w:t>
      </w:r>
    </w:p>
    <w:p w:rsidR="00000000" w:rsidDel="00000000" w:rsidP="00000000" w:rsidRDefault="00000000" w:rsidRPr="00000000" w14:paraId="00000059">
      <w:pPr>
        <w:tabs>
          <w:tab w:val="left" w:leader="none" w:pos="1276"/>
        </w:tabs>
        <w:rPr>
          <w:sz w:val="24"/>
          <w:szCs w:val="24"/>
        </w:rPr>
      </w:pPr>
      <w:r w:rsidDel="00000000" w:rsidR="00000000" w:rsidRPr="00000000">
        <w:rPr>
          <w:sz w:val="24"/>
          <w:szCs w:val="24"/>
        </w:rPr>
        <w:pict>
          <v:shape id="_x0000_i1039" style="width:75.5pt;height:51pt" o:ole="" type="#_x0000_t75">
            <v:imagedata r:id="rId1" o:title=""/>
          </v:shape>
          <o:OLEObject DrawAspect="Icon" r:id="rId2" ObjectID="_1825789334" ProgID="Excel.Sheet.12" ShapeID="_x0000_i1039" Type="Embed"/>
        </w:pict>
      </w:r>
      <w:r w:rsidDel="00000000" w:rsidR="00000000" w:rsidRPr="00000000">
        <w:rPr>
          <w:rtl w:val="0"/>
        </w:rPr>
      </w:r>
    </w:p>
    <w:p w:rsidR="00000000" w:rsidDel="00000000" w:rsidP="00000000" w:rsidRDefault="00000000" w:rsidRPr="00000000" w14:paraId="0000005A">
      <w:pPr>
        <w:pStyle w:val="Heading1"/>
        <w:tabs>
          <w:tab w:val="left" w:leader="none" w:pos="1276"/>
        </w:tabs>
        <w:rPr>
          <w:color w:val="000000"/>
          <w:sz w:val="24"/>
          <w:szCs w:val="24"/>
          <w:u w:val="single"/>
        </w:rPr>
      </w:pPr>
      <w:bookmarkStart w:colFirst="0" w:colLast="0" w:name="_heading=h.ut77d7pabh1i" w:id="4"/>
      <w:bookmarkEnd w:id="4"/>
      <w:r w:rsidDel="00000000" w:rsidR="00000000" w:rsidRPr="00000000">
        <w:rPr>
          <w:rtl w:val="0"/>
        </w:rPr>
        <w:t xml:space="preserve">2.Descripción</w:t>
      </w:r>
      <w:r w:rsidDel="00000000" w:rsidR="00000000" w:rsidRPr="00000000">
        <w:rPr>
          <w:rtl w:val="0"/>
        </w:rPr>
      </w:r>
    </w:p>
    <w:p w:rsidR="00000000" w:rsidDel="00000000" w:rsidP="00000000" w:rsidRDefault="00000000" w:rsidRPr="00000000" w14:paraId="0000005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212121"/>
          <w:sz w:val="24"/>
          <w:szCs w:val="24"/>
        </w:rPr>
      </w:pPr>
      <w:r w:rsidDel="00000000" w:rsidR="00000000" w:rsidRPr="00000000">
        <w:rPr>
          <w:color w:val="212121"/>
          <w:sz w:val="24"/>
          <w:szCs w:val="24"/>
          <w:rtl w:val="0"/>
        </w:rPr>
        <w:t xml:space="preserve">El sistema de “Mi Visión Académica” es una plataforma web orientada al apoyo académico de estudiantes y docentes mediante herramientas de análisis, seguimiento y retroalimentación. Esta plataforma permite al estudiante subir certificados de notas, visualizar estadísticas de rendimiento, generar informes con apoyo de inteligencia artificial y comunicarse de forma directa con docentes mediante solicitudes de retroalimentación. Para los docentes, la plataforma ofrece un entorno donde pueden revisar solicitudes, responderlas y gestionar la comunicación académica de manera eficaz. Finalmente, el rol administrador permite gestionar asignaturas, carreras y otros elementos estructurales del sistema.</w:t>
      </w:r>
    </w:p>
    <w:p w:rsidR="00000000" w:rsidDel="00000000" w:rsidP="00000000" w:rsidRDefault="00000000" w:rsidRPr="00000000" w14:paraId="0000005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212121"/>
          <w:sz w:val="24"/>
          <w:szCs w:val="24"/>
        </w:rPr>
      </w:pPr>
      <w:r w:rsidDel="00000000" w:rsidR="00000000" w:rsidRPr="00000000">
        <w:rPr>
          <w:color w:val="212121"/>
          <w:sz w:val="24"/>
          <w:szCs w:val="24"/>
          <w:rtl w:val="0"/>
        </w:rPr>
        <w:t xml:space="preserve">El plan de pruebas busca validar que cada uno de estos procesos funcione sin fallos, cumpla los flujos definidos y garantice una experiencia clara, sencilla y completa. También se evaluarán las validaciones de seguridad, el manejo correcto de roles, la integridad de los datos cargados y la visualización adecuada de gráficos, informes y documentos procesados.</w:t>
      </w:r>
    </w:p>
    <w:p w:rsidR="00000000" w:rsidDel="00000000" w:rsidP="00000000" w:rsidRDefault="00000000" w:rsidRPr="00000000" w14:paraId="0000005D">
      <w:pPr>
        <w:pStyle w:val="Heading1"/>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bookmarkStart w:colFirst="0" w:colLast="0" w:name="_heading=h.6ndk5ytkugjb" w:id="5"/>
      <w:bookmarkEnd w:id="5"/>
      <w:r w:rsidDel="00000000" w:rsidR="00000000" w:rsidRPr="00000000">
        <w:rPr>
          <w:rtl w:val="0"/>
        </w:rPr>
        <w:t xml:space="preserve">3.Resumen de las pruebas</w:t>
      </w:r>
    </w:p>
    <w:p w:rsidR="00000000" w:rsidDel="00000000" w:rsidP="00000000" w:rsidRDefault="00000000" w:rsidRPr="00000000" w14:paraId="0000005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212121"/>
          <w:sz w:val="24"/>
          <w:szCs w:val="24"/>
        </w:rPr>
      </w:pPr>
      <w:r w:rsidDel="00000000" w:rsidR="00000000" w:rsidRPr="00000000">
        <w:rPr>
          <w:rFonts w:ascii="Calibri" w:cs="Calibri" w:eastAsia="Calibri" w:hAnsi="Calibri"/>
          <w:color w:val="212121"/>
          <w:sz w:val="24"/>
          <w:szCs w:val="24"/>
          <w:rtl w:val="0"/>
        </w:rPr>
        <w:t xml:space="preserve">El proceso de pruebas evaluará que todas las funcionalidades críticas del sistema operen correctamente y cumplan los requerimientos definidos. Se validarán los flujos completos de estudiante, docente y administrador, desde el inicio de sesión hasta la generación de informes, estadísticas, retroalimentaciones y gestión académica.</w:t>
      </w:r>
    </w:p>
    <w:p w:rsidR="00000000" w:rsidDel="00000000" w:rsidP="00000000" w:rsidRDefault="00000000" w:rsidRPr="00000000" w14:paraId="0000005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212121"/>
          <w:sz w:val="24"/>
          <w:szCs w:val="24"/>
        </w:rPr>
      </w:pPr>
      <w:r w:rsidDel="00000000" w:rsidR="00000000" w:rsidRPr="00000000">
        <w:rPr>
          <w:rFonts w:ascii="Calibri" w:cs="Calibri" w:eastAsia="Calibri" w:hAnsi="Calibri"/>
          <w:color w:val="212121"/>
          <w:sz w:val="24"/>
          <w:szCs w:val="24"/>
          <w:rtl w:val="0"/>
        </w:rPr>
        <w:t xml:space="preserve">Las pruebas cubrirán escenarios positivos, negativos y alternativos, revisando validaciones, manejo de errores, navegación entre módulos y consistencia de la interfaz. Además, se comprobará la extracción de datos desde PDF, la correcta visualización de gráficos y la generación de informes mediante IA.</w:t>
      </w:r>
    </w:p>
    <w:p w:rsidR="00000000" w:rsidDel="00000000" w:rsidP="00000000" w:rsidRDefault="00000000" w:rsidRPr="00000000" w14:paraId="0000006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212121"/>
          <w:sz w:val="24"/>
          <w:szCs w:val="24"/>
        </w:rPr>
      </w:pPr>
      <w:r w:rsidDel="00000000" w:rsidR="00000000" w:rsidRPr="00000000">
        <w:rPr>
          <w:rFonts w:ascii="Calibri" w:cs="Calibri" w:eastAsia="Calibri" w:hAnsi="Calibri"/>
          <w:color w:val="212121"/>
          <w:sz w:val="24"/>
          <w:szCs w:val="24"/>
          <w:rtl w:val="0"/>
        </w:rPr>
        <w:t xml:space="preserve">Cada caso de prueba incluirá pasos, resultados esperados y evidencia, lo que permitirá asegurar que la plataforma funcione de manera estable, clara y adecuada para su uso académico.</w:t>
      </w:r>
    </w:p>
    <w:p w:rsidR="00000000" w:rsidDel="00000000" w:rsidP="00000000" w:rsidRDefault="00000000" w:rsidRPr="00000000" w14:paraId="00000061">
      <w:pPr>
        <w:pStyle w:val="Heading2"/>
        <w:numPr>
          <w:ilvl w:val="1"/>
          <w:numId w:val="17"/>
        </w:numPr>
        <w:ind w:left="1080" w:hanging="360"/>
        <w:rPr/>
      </w:pPr>
      <w:r w:rsidDel="00000000" w:rsidR="00000000" w:rsidRPr="00000000">
        <w:rPr>
          <w:rtl w:val="0"/>
        </w:rPr>
        <w:t xml:space="preserve">Funcionalidades a Probar:</w:t>
      </w:r>
    </w:p>
    <w:p w:rsidR="00000000" w:rsidDel="00000000" w:rsidP="00000000" w:rsidRDefault="00000000" w:rsidRPr="00000000" w14:paraId="00000062">
      <w:pPr>
        <w:ind w:left="1440" w:firstLine="0"/>
        <w:rPr/>
      </w:pPr>
      <w:r w:rsidDel="00000000" w:rsidR="00000000" w:rsidRPr="00000000">
        <w:rPr>
          <w:rtl w:val="0"/>
        </w:rPr>
        <w:t xml:space="preserve">Las pruebas se enfocarán exclusivamente en las funcionalidades operativas y visibles para usuarios finales (alumnos, docentes y administradores), abarcando navegación, flujos críticos y validaciones principales. Los elementos incluidos dentro del alcance de pruebas funcionales son:</w:t>
      </w:r>
    </w:p>
    <w:p w:rsidR="00000000" w:rsidDel="00000000" w:rsidP="00000000" w:rsidRDefault="00000000" w:rsidRPr="00000000" w14:paraId="00000063">
      <w:pPr>
        <w:numPr>
          <w:ilvl w:val="0"/>
          <w:numId w:val="10"/>
        </w:numPr>
        <w:ind w:left="1440" w:hanging="360"/>
        <w:rPr>
          <w:color w:val="000000"/>
          <w:sz w:val="24"/>
          <w:szCs w:val="24"/>
        </w:rPr>
      </w:pPr>
      <w:r w:rsidDel="00000000" w:rsidR="00000000" w:rsidRPr="00000000">
        <w:rPr>
          <w:b w:val="1"/>
          <w:bCs w:val="1"/>
          <w:color w:val="000000"/>
          <w:sz w:val="24"/>
          <w:szCs w:val="24"/>
          <w:rtl w:val="0"/>
        </w:rPr>
        <w:t xml:space="preserve">Autenticación de usuarios:</w:t>
      </w:r>
      <w:r w:rsidDel="00000000" w:rsidR="00000000" w:rsidRPr="00000000">
        <w:rPr>
          <w:color w:val="000000"/>
          <w:sz w:val="24"/>
          <w:szCs w:val="24"/>
          <w:rtl w:val="0"/>
        </w:rPr>
        <w:t xml:space="preserve"> Inicio de sesión, cierre de sesión y validaciones de acceso.</w:t>
      </w:r>
    </w:p>
    <w:p w:rsidR="00000000" w:rsidDel="00000000" w:rsidP="00000000" w:rsidRDefault="00000000" w:rsidRPr="00000000" w14:paraId="00000064">
      <w:pPr>
        <w:numPr>
          <w:ilvl w:val="0"/>
          <w:numId w:val="10"/>
        </w:numPr>
        <w:ind w:left="1440" w:hanging="360"/>
        <w:rPr>
          <w:color w:val="000000"/>
          <w:sz w:val="24"/>
          <w:szCs w:val="24"/>
        </w:rPr>
      </w:pPr>
      <w:r w:rsidDel="00000000" w:rsidR="00000000" w:rsidRPr="00000000">
        <w:rPr>
          <w:b w:val="1"/>
          <w:bCs w:val="1"/>
          <w:color w:val="000000"/>
          <w:sz w:val="24"/>
          <w:szCs w:val="24"/>
          <w:rtl w:val="0"/>
        </w:rPr>
        <w:t xml:space="preserve">Registro de usuarios:</w:t>
      </w:r>
      <w:r w:rsidDel="00000000" w:rsidR="00000000" w:rsidRPr="00000000">
        <w:rPr>
          <w:color w:val="000000"/>
          <w:sz w:val="24"/>
          <w:szCs w:val="24"/>
          <w:rtl w:val="0"/>
        </w:rPr>
        <w:t xml:space="preserve"> Creación de cuentas, validación de correos institucionales y manejo de contraseñas.</w:t>
      </w:r>
    </w:p>
    <w:p w:rsidR="00000000" w:rsidDel="00000000" w:rsidP="00000000" w:rsidRDefault="00000000" w:rsidRPr="00000000" w14:paraId="00000065">
      <w:pPr>
        <w:numPr>
          <w:ilvl w:val="0"/>
          <w:numId w:val="10"/>
        </w:numPr>
        <w:ind w:left="1440" w:hanging="360"/>
        <w:rPr>
          <w:color w:val="000000"/>
          <w:sz w:val="24"/>
          <w:szCs w:val="24"/>
        </w:rPr>
      </w:pPr>
      <w:r w:rsidDel="00000000" w:rsidR="00000000" w:rsidRPr="00000000">
        <w:rPr>
          <w:b w:val="1"/>
          <w:bCs w:val="1"/>
          <w:color w:val="000000"/>
          <w:sz w:val="24"/>
          <w:szCs w:val="24"/>
          <w:rtl w:val="0"/>
        </w:rPr>
        <w:t xml:space="preserve">Gestión de perfiles:</w:t>
      </w:r>
      <w:r w:rsidDel="00000000" w:rsidR="00000000" w:rsidRPr="00000000">
        <w:rPr>
          <w:color w:val="000000"/>
          <w:sz w:val="24"/>
          <w:szCs w:val="24"/>
          <w:rtl w:val="0"/>
        </w:rPr>
        <w:t xml:space="preserve"> Visualización y actualización de datos tanto para estudiantes como docentes (cambio de foto de perfil).</w:t>
      </w:r>
    </w:p>
    <w:p w:rsidR="00000000" w:rsidDel="00000000" w:rsidP="00000000" w:rsidRDefault="00000000" w:rsidRPr="00000000" w14:paraId="00000066">
      <w:pPr>
        <w:numPr>
          <w:ilvl w:val="0"/>
          <w:numId w:val="10"/>
        </w:numPr>
        <w:ind w:left="1440" w:hanging="360"/>
        <w:rPr>
          <w:color w:val="000000"/>
          <w:sz w:val="24"/>
          <w:szCs w:val="24"/>
        </w:rPr>
      </w:pPr>
      <w:r w:rsidDel="00000000" w:rsidR="00000000" w:rsidRPr="00000000">
        <w:rPr>
          <w:b w:val="1"/>
          <w:bCs w:val="1"/>
          <w:color w:val="000000"/>
          <w:sz w:val="24"/>
          <w:szCs w:val="24"/>
          <w:rtl w:val="0"/>
        </w:rPr>
        <w:t xml:space="preserve">Test de interés vocacional:</w:t>
      </w:r>
      <w:r w:rsidDel="00000000" w:rsidR="00000000" w:rsidRPr="00000000">
        <w:rPr>
          <w:color w:val="000000"/>
          <w:sz w:val="24"/>
          <w:szCs w:val="24"/>
          <w:rtl w:val="0"/>
        </w:rPr>
        <w:t xml:space="preserve"> Responder preguntas, validación de preguntas incompletas y generación de informe con IA.</w:t>
      </w:r>
    </w:p>
    <w:p w:rsidR="00000000" w:rsidDel="00000000" w:rsidP="00000000" w:rsidRDefault="00000000" w:rsidRPr="00000000" w14:paraId="00000067">
      <w:pPr>
        <w:numPr>
          <w:ilvl w:val="0"/>
          <w:numId w:val="10"/>
        </w:numPr>
        <w:ind w:left="1440" w:hanging="360"/>
        <w:rPr>
          <w:color w:val="000000"/>
          <w:sz w:val="24"/>
          <w:szCs w:val="24"/>
        </w:rPr>
      </w:pPr>
      <w:r w:rsidDel="00000000" w:rsidR="00000000" w:rsidRPr="00000000">
        <w:rPr>
          <w:b w:val="1"/>
          <w:bCs w:val="1"/>
          <w:color w:val="000000"/>
          <w:sz w:val="24"/>
          <w:szCs w:val="24"/>
          <w:rtl w:val="0"/>
        </w:rPr>
        <w:t xml:space="preserve">Módulo de Informes:</w:t>
      </w:r>
      <w:r w:rsidDel="00000000" w:rsidR="00000000" w:rsidRPr="00000000">
        <w:rPr>
          <w:color w:val="000000"/>
          <w:sz w:val="24"/>
          <w:szCs w:val="24"/>
          <w:rtl w:val="0"/>
        </w:rPr>
        <w:t xml:space="preserve"> Ejecución de análisis con IA, almacenamiento de resultados y descarga en PDF.</w:t>
      </w:r>
    </w:p>
    <w:p w:rsidR="00000000" w:rsidDel="00000000" w:rsidP="00000000" w:rsidRDefault="00000000" w:rsidRPr="00000000" w14:paraId="00000068">
      <w:pPr>
        <w:numPr>
          <w:ilvl w:val="0"/>
          <w:numId w:val="10"/>
        </w:numPr>
        <w:ind w:left="1440" w:hanging="360"/>
        <w:rPr>
          <w:color w:val="000000"/>
          <w:sz w:val="24"/>
          <w:szCs w:val="24"/>
        </w:rPr>
      </w:pPr>
      <w:r w:rsidDel="00000000" w:rsidR="00000000" w:rsidRPr="00000000">
        <w:rPr>
          <w:b w:val="1"/>
          <w:bCs w:val="1"/>
          <w:color w:val="000000"/>
          <w:sz w:val="24"/>
          <w:szCs w:val="24"/>
          <w:rtl w:val="0"/>
        </w:rPr>
        <w:t xml:space="preserve">Estadísticas académicas:</w:t>
      </w:r>
      <w:r w:rsidDel="00000000" w:rsidR="00000000" w:rsidRPr="00000000">
        <w:rPr>
          <w:color w:val="000000"/>
          <w:sz w:val="24"/>
          <w:szCs w:val="24"/>
          <w:rtl w:val="0"/>
        </w:rPr>
        <w:t xml:space="preserve"> Visualización de gráficos radar, comparaciones con promedios y filtrado por año.</w:t>
      </w:r>
    </w:p>
    <w:p w:rsidR="00000000" w:rsidDel="00000000" w:rsidP="00000000" w:rsidRDefault="00000000" w:rsidRPr="00000000" w14:paraId="00000069">
      <w:pPr>
        <w:numPr>
          <w:ilvl w:val="0"/>
          <w:numId w:val="10"/>
        </w:numPr>
        <w:ind w:left="1440" w:hanging="360"/>
        <w:rPr>
          <w:color w:val="000000"/>
          <w:sz w:val="24"/>
          <w:szCs w:val="24"/>
        </w:rPr>
      </w:pPr>
      <w:r w:rsidDel="00000000" w:rsidR="00000000" w:rsidRPr="00000000">
        <w:rPr>
          <w:b w:val="1"/>
          <w:bCs w:val="1"/>
          <w:color w:val="000000"/>
          <w:sz w:val="24"/>
          <w:szCs w:val="24"/>
          <w:rtl w:val="0"/>
        </w:rPr>
        <w:t xml:space="preserve">Retroalimentaciones:</w:t>
      </w:r>
      <w:r w:rsidDel="00000000" w:rsidR="00000000" w:rsidRPr="00000000">
        <w:rPr>
          <w:color w:val="000000"/>
          <w:sz w:val="24"/>
          <w:szCs w:val="24"/>
          <w:rtl w:val="0"/>
        </w:rPr>
        <w:t xml:space="preserve"> Solicitud por parte del estudiante, respuestas del docente, cancelaciones y estados (pendiente/finalizada/descartada).</w:t>
      </w:r>
    </w:p>
    <w:p w:rsidR="00000000" w:rsidDel="00000000" w:rsidP="00000000" w:rsidRDefault="00000000" w:rsidRPr="00000000" w14:paraId="0000006A">
      <w:pPr>
        <w:numPr>
          <w:ilvl w:val="0"/>
          <w:numId w:val="10"/>
        </w:numPr>
        <w:ind w:left="1440" w:hanging="360"/>
        <w:rPr>
          <w:color w:val="000000"/>
          <w:sz w:val="24"/>
          <w:szCs w:val="24"/>
        </w:rPr>
      </w:pPr>
      <w:r w:rsidDel="00000000" w:rsidR="00000000" w:rsidRPr="00000000">
        <w:rPr>
          <w:b w:val="1"/>
          <w:bCs w:val="1"/>
          <w:color w:val="000000"/>
          <w:sz w:val="24"/>
          <w:szCs w:val="24"/>
          <w:rtl w:val="0"/>
        </w:rPr>
        <w:t xml:space="preserve">Panel docente:</w:t>
      </w:r>
      <w:r w:rsidDel="00000000" w:rsidR="00000000" w:rsidRPr="00000000">
        <w:rPr>
          <w:color w:val="000000"/>
          <w:sz w:val="24"/>
          <w:szCs w:val="24"/>
          <w:rtl w:val="0"/>
        </w:rPr>
        <w:t xml:space="preserve"> Visualización de solicitudes, responder, descartar, restaurar y administrar retroalimentaciones.</w:t>
      </w:r>
    </w:p>
    <w:p w:rsidR="00000000" w:rsidDel="00000000" w:rsidP="00000000" w:rsidRDefault="00000000" w:rsidRPr="00000000" w14:paraId="0000006B">
      <w:pPr>
        <w:numPr>
          <w:ilvl w:val="0"/>
          <w:numId w:val="10"/>
        </w:numPr>
        <w:ind w:left="1440" w:hanging="360"/>
        <w:rPr>
          <w:color w:val="000000"/>
          <w:sz w:val="24"/>
          <w:szCs w:val="24"/>
        </w:rPr>
      </w:pPr>
      <w:r w:rsidDel="00000000" w:rsidR="00000000" w:rsidRPr="00000000">
        <w:rPr>
          <w:b w:val="1"/>
          <w:bCs w:val="1"/>
          <w:color w:val="000000"/>
          <w:sz w:val="24"/>
          <w:szCs w:val="24"/>
          <w:rtl w:val="0"/>
        </w:rPr>
        <w:t xml:space="preserve">Panel administrativo:</w:t>
      </w:r>
      <w:r w:rsidDel="00000000" w:rsidR="00000000" w:rsidRPr="00000000">
        <w:rPr>
          <w:color w:val="000000"/>
          <w:sz w:val="24"/>
          <w:szCs w:val="24"/>
          <w:rtl w:val="0"/>
        </w:rPr>
        <w:t xml:space="preserve"> Registro manual de asignaturas, carga mediante CSV y validaciones del archivo.</w:t>
      </w:r>
    </w:p>
    <w:p w:rsidR="00000000" w:rsidDel="00000000" w:rsidP="00000000" w:rsidRDefault="00000000" w:rsidRPr="00000000" w14:paraId="0000006C">
      <w:pPr>
        <w:numPr>
          <w:ilvl w:val="0"/>
          <w:numId w:val="10"/>
        </w:numPr>
        <w:ind w:left="1440" w:hanging="360"/>
        <w:rPr>
          <w:color w:val="000000"/>
          <w:sz w:val="24"/>
          <w:szCs w:val="24"/>
        </w:rPr>
      </w:pPr>
      <w:r w:rsidDel="00000000" w:rsidR="00000000" w:rsidRPr="00000000">
        <w:rPr>
          <w:b w:val="1"/>
          <w:bCs w:val="1"/>
          <w:color w:val="000000"/>
          <w:sz w:val="24"/>
          <w:szCs w:val="24"/>
          <w:rtl w:val="0"/>
        </w:rPr>
        <w:t xml:space="preserve">Navegación general:</w:t>
      </w:r>
      <w:r w:rsidDel="00000000" w:rsidR="00000000" w:rsidRPr="00000000">
        <w:rPr>
          <w:color w:val="000000"/>
          <w:sz w:val="24"/>
          <w:szCs w:val="24"/>
          <w:rtl w:val="0"/>
        </w:rPr>
        <w:t xml:space="preserve"> Acceso a módulos desde menú lateral, accesos rápidos, resaltado de sección activa y cambio entre vistas.</w:t>
      </w:r>
    </w:p>
    <w:p w:rsidR="00000000" w:rsidDel="00000000" w:rsidP="00000000" w:rsidRDefault="00000000" w:rsidRPr="00000000" w14:paraId="0000006D">
      <w:pPr>
        <w:numPr>
          <w:ilvl w:val="0"/>
          <w:numId w:val="10"/>
        </w:numPr>
        <w:ind w:left="1440" w:hanging="360"/>
        <w:rPr>
          <w:color w:val="000000"/>
          <w:sz w:val="24"/>
          <w:szCs w:val="24"/>
        </w:rPr>
      </w:pPr>
      <w:r w:rsidDel="00000000" w:rsidR="00000000" w:rsidRPr="00000000">
        <w:rPr>
          <w:b w:val="1"/>
          <w:bCs w:val="1"/>
          <w:color w:val="000000"/>
          <w:sz w:val="24"/>
          <w:szCs w:val="24"/>
          <w:rtl w:val="0"/>
        </w:rPr>
        <w:t xml:space="preserve">Mensajes de error y validaciones:</w:t>
      </w:r>
      <w:r w:rsidDel="00000000" w:rsidR="00000000" w:rsidRPr="00000000">
        <w:rPr>
          <w:color w:val="000000"/>
          <w:sz w:val="24"/>
          <w:szCs w:val="24"/>
          <w:rtl w:val="0"/>
        </w:rPr>
        <w:t xml:space="preserve"> Campos vacíos, formatos incorrectos, contraseñas débiles y errores de formularios.</w:t>
      </w:r>
    </w:p>
    <w:p w:rsidR="00000000" w:rsidDel="00000000" w:rsidP="00000000" w:rsidRDefault="00000000" w:rsidRPr="00000000" w14:paraId="0000006E">
      <w:pPr>
        <w:numPr>
          <w:ilvl w:val="0"/>
          <w:numId w:val="10"/>
        </w:numPr>
        <w:ind w:left="1440" w:hanging="360"/>
        <w:rPr>
          <w:color w:val="000000"/>
          <w:sz w:val="24"/>
          <w:szCs w:val="24"/>
        </w:rPr>
      </w:pPr>
      <w:r w:rsidDel="00000000" w:rsidR="00000000" w:rsidRPr="00000000">
        <w:rPr>
          <w:b w:val="1"/>
          <w:bCs w:val="1"/>
          <w:color w:val="000000"/>
          <w:sz w:val="24"/>
          <w:szCs w:val="24"/>
          <w:rtl w:val="0"/>
        </w:rPr>
        <w:t xml:space="preserve">Rendimiento y carga de datos:</w:t>
      </w:r>
      <w:r w:rsidDel="00000000" w:rsidR="00000000" w:rsidRPr="00000000">
        <w:rPr>
          <w:color w:val="000000"/>
          <w:sz w:val="24"/>
          <w:szCs w:val="24"/>
          <w:rtl w:val="0"/>
        </w:rPr>
        <w:t xml:space="preserve"> Manejo de historiales, gráficos con muchos datos y tiempos aceptables.</w:t>
      </w:r>
    </w:p>
    <w:p w:rsidR="00000000" w:rsidDel="00000000" w:rsidP="00000000" w:rsidRDefault="00000000" w:rsidRPr="00000000" w14:paraId="0000006F">
      <w:pPr>
        <w:pStyle w:val="Heading2"/>
        <w:ind w:left="720" w:firstLine="0"/>
        <w:rPr/>
      </w:pPr>
      <w:bookmarkStart w:colFirst="0" w:colLast="0" w:name="_heading=h.nba7yxfomi4a" w:id="6"/>
      <w:bookmarkEnd w:id="6"/>
      <w:r w:rsidDel="00000000" w:rsidR="00000000" w:rsidRPr="00000000">
        <w:rPr>
          <w:rtl w:val="0"/>
        </w:rPr>
        <w:t xml:space="preserve">3.2 Funcionalidades Excluidas:</w:t>
      </w:r>
    </w:p>
    <w:p w:rsidR="00000000" w:rsidDel="00000000" w:rsidP="00000000" w:rsidRDefault="00000000" w:rsidRPr="00000000" w14:paraId="00000070">
      <w:pPr>
        <w:numPr>
          <w:ilvl w:val="0"/>
          <w:numId w:val="1"/>
        </w:numPr>
        <w:ind w:left="1440" w:hanging="360"/>
        <w:rPr>
          <w:color w:val="000000"/>
          <w:sz w:val="24"/>
          <w:szCs w:val="24"/>
        </w:rPr>
      </w:pPr>
      <w:r w:rsidDel="00000000" w:rsidR="00000000" w:rsidRPr="00000000">
        <w:rPr>
          <w:b w:val="1"/>
          <w:bCs w:val="1"/>
          <w:color w:val="000000"/>
          <w:sz w:val="24"/>
          <w:szCs w:val="24"/>
          <w:rtl w:val="0"/>
        </w:rPr>
        <w:t xml:space="preserve">Integraciones con terceros</w:t>
      </w:r>
      <w:r w:rsidDel="00000000" w:rsidR="00000000" w:rsidRPr="00000000">
        <w:rPr>
          <w:color w:val="000000"/>
          <w:sz w:val="24"/>
          <w:szCs w:val="24"/>
          <w:rtl w:val="0"/>
        </w:rPr>
        <w:t xml:space="preserve">: integración con proveedores de envíos.</w:t>
      </w:r>
    </w:p>
    <w:p w:rsidR="00000000" w:rsidDel="00000000" w:rsidP="00000000" w:rsidRDefault="00000000" w:rsidRPr="00000000" w14:paraId="00000071">
      <w:pPr>
        <w:numPr>
          <w:ilvl w:val="0"/>
          <w:numId w:val="1"/>
        </w:numPr>
        <w:ind w:left="1440" w:hanging="360"/>
        <w:rPr>
          <w:color w:val="000000"/>
          <w:sz w:val="24"/>
          <w:szCs w:val="24"/>
        </w:rPr>
      </w:pPr>
      <w:r w:rsidDel="00000000" w:rsidR="00000000" w:rsidRPr="00000000">
        <w:rPr>
          <w:b w:val="1"/>
          <w:bCs w:val="1"/>
          <w:color w:val="000000"/>
          <w:sz w:val="24"/>
          <w:szCs w:val="24"/>
          <w:rtl w:val="0"/>
        </w:rPr>
        <w:t xml:space="preserve">Uso en dispositivos móviles</w:t>
      </w:r>
      <w:r w:rsidDel="00000000" w:rsidR="00000000" w:rsidRPr="00000000">
        <w:rPr>
          <w:color w:val="000000"/>
          <w:sz w:val="24"/>
          <w:szCs w:val="24"/>
          <w:rtl w:val="0"/>
        </w:rPr>
        <w:t xml:space="preserve">: Pruebas exhaustivas de diseño responsive, escalado de interfaz y comportamiento en diferentes resoluciones.</w:t>
      </w:r>
    </w:p>
    <w:p w:rsidR="00000000" w:rsidDel="00000000" w:rsidP="00000000" w:rsidRDefault="00000000" w:rsidRPr="00000000" w14:paraId="00000072">
      <w:pPr>
        <w:numPr>
          <w:ilvl w:val="0"/>
          <w:numId w:val="1"/>
        </w:numPr>
        <w:ind w:left="1440" w:hanging="360"/>
        <w:rPr>
          <w:color w:val="000000"/>
          <w:sz w:val="24"/>
          <w:szCs w:val="24"/>
        </w:rPr>
      </w:pPr>
      <w:r w:rsidDel="00000000" w:rsidR="00000000" w:rsidRPr="00000000">
        <w:rPr>
          <w:b w:val="1"/>
          <w:bCs w:val="1"/>
          <w:color w:val="000000"/>
          <w:sz w:val="24"/>
          <w:szCs w:val="24"/>
          <w:rtl w:val="0"/>
        </w:rPr>
        <w:t xml:space="preserve">Pruebas de carga extrema o estrés</w:t>
      </w:r>
      <w:r w:rsidDel="00000000" w:rsidR="00000000" w:rsidRPr="00000000">
        <w:rPr>
          <w:color w:val="000000"/>
          <w:sz w:val="24"/>
          <w:szCs w:val="24"/>
          <w:rtl w:val="0"/>
        </w:rPr>
        <w:t xml:space="preserve">: Evaluaciones de miles de usuarios simultáneos o análisis de infraestructura.</w:t>
      </w:r>
    </w:p>
    <w:p w:rsidR="00000000" w:rsidDel="00000000" w:rsidP="00000000" w:rsidRDefault="00000000" w:rsidRPr="00000000" w14:paraId="00000073">
      <w:pPr>
        <w:numPr>
          <w:ilvl w:val="0"/>
          <w:numId w:val="1"/>
        </w:numPr>
        <w:ind w:left="1440" w:hanging="360"/>
        <w:rPr>
          <w:color w:val="000000"/>
          <w:sz w:val="24"/>
          <w:szCs w:val="24"/>
        </w:rPr>
      </w:pPr>
      <w:r w:rsidDel="00000000" w:rsidR="00000000" w:rsidRPr="00000000">
        <w:rPr>
          <w:b w:val="1"/>
          <w:bCs w:val="1"/>
          <w:color w:val="000000"/>
          <w:sz w:val="24"/>
          <w:szCs w:val="24"/>
          <w:rtl w:val="0"/>
        </w:rPr>
        <w:t xml:space="preserve">Integraciones externas</w:t>
      </w:r>
      <w:r w:rsidDel="00000000" w:rsidR="00000000" w:rsidRPr="00000000">
        <w:rPr>
          <w:color w:val="000000"/>
          <w:sz w:val="24"/>
          <w:szCs w:val="24"/>
          <w:rtl w:val="0"/>
        </w:rPr>
        <w:t xml:space="preserve">: Conexiones con sistemas de terceros, plataformas institucionales externas o APIs no incluidas en la versión actual.</w:t>
      </w:r>
    </w:p>
    <w:p w:rsidR="00000000" w:rsidDel="00000000" w:rsidP="00000000" w:rsidRDefault="00000000" w:rsidRPr="00000000" w14:paraId="00000074">
      <w:pPr>
        <w:numPr>
          <w:ilvl w:val="0"/>
          <w:numId w:val="1"/>
        </w:numPr>
        <w:ind w:left="1440" w:hanging="360"/>
        <w:rPr>
          <w:color w:val="000000"/>
          <w:sz w:val="24"/>
          <w:szCs w:val="24"/>
        </w:rPr>
      </w:pPr>
      <w:r w:rsidDel="00000000" w:rsidR="00000000" w:rsidRPr="00000000">
        <w:rPr>
          <w:b w:val="1"/>
          <w:bCs w:val="1"/>
          <w:color w:val="000000"/>
          <w:sz w:val="24"/>
          <w:szCs w:val="24"/>
          <w:rtl w:val="0"/>
        </w:rPr>
        <w:t xml:space="preserve">Pruebas de seguridad avanzada</w:t>
      </w:r>
      <w:r w:rsidDel="00000000" w:rsidR="00000000" w:rsidRPr="00000000">
        <w:rPr>
          <w:color w:val="000000"/>
          <w:sz w:val="24"/>
          <w:szCs w:val="24"/>
          <w:rtl w:val="0"/>
        </w:rPr>
        <w:t xml:space="preserve">: Ataques de pentesting, inyección SQL, análisis detallado de vulnerabilidades.</w:t>
      </w:r>
    </w:p>
    <w:p w:rsidR="00000000" w:rsidDel="00000000" w:rsidP="00000000" w:rsidRDefault="00000000" w:rsidRPr="00000000" w14:paraId="00000075">
      <w:pPr>
        <w:pStyle w:val="Heading1"/>
        <w:rPr/>
      </w:pPr>
      <w:bookmarkStart w:colFirst="0" w:colLast="0" w:name="_heading=h.chcnw117ze2g" w:id="7"/>
      <w:bookmarkEnd w:id="7"/>
      <w:r w:rsidDel="00000000" w:rsidR="00000000" w:rsidRPr="00000000">
        <w:rPr>
          <w:rtl w:val="0"/>
        </w:rPr>
        <w:t xml:space="preserve">4. Objetivos de las pruebas.</w:t>
      </w:r>
    </w:p>
    <w:p w:rsidR="00000000" w:rsidDel="00000000" w:rsidP="00000000" w:rsidRDefault="00000000" w:rsidRPr="00000000" w14:paraId="00000076">
      <w:pPr>
        <w:rPr>
          <w:sz w:val="24"/>
          <w:szCs w:val="24"/>
        </w:rPr>
      </w:pPr>
      <w:r w:rsidDel="00000000" w:rsidR="00000000" w:rsidRPr="00000000">
        <w:rPr>
          <w:sz w:val="24"/>
          <w:szCs w:val="24"/>
          <w:rtl w:val="0"/>
        </w:rPr>
        <w:t xml:space="preserve">El objetivo principal es confirmar que el sistema funcione correctamente, sea estable y cumpla con los requisitos funcionales establecidos. Para ello, se buscará identificar errores antes del despliegue, validando los flujos completos según cada rol y asegurando que los datos académicos y estadísticas se procesen adecuadamente. También se verificará que las validaciones de formularios, mensajes emergentes, navegación y restricciones por rol operen correctamente. Otro objetivo clave es garantizar que las funciones de carga de certificados, generación de informes con IA y manejo de historiales trabajen sin fallas visibles. En conjunto, las pruebas buscan asegurar una experiencia clara para el usuario y confirmar que el sistema esté listo para la etapa de aceptación final. </w:t>
      </w:r>
    </w:p>
    <w:p w:rsidR="00000000" w:rsidDel="00000000" w:rsidP="00000000" w:rsidRDefault="00000000" w:rsidRPr="00000000" w14:paraId="00000077">
      <w:pPr>
        <w:pStyle w:val="Heading1"/>
        <w:rPr/>
      </w:pPr>
      <w:r w:rsidDel="00000000" w:rsidR="00000000" w:rsidRPr="00000000">
        <w:rPr>
          <w:rtl w:val="0"/>
        </w:rPr>
        <w:t xml:space="preserve">5. Orden de ejecución de las pruebas por módulos</w:t>
      </w:r>
    </w:p>
    <w:p w:rsidR="00000000" w:rsidDel="00000000" w:rsidP="00000000" w:rsidRDefault="00000000" w:rsidRPr="00000000" w14:paraId="00000078">
      <w:pPr>
        <w:rPr/>
      </w:pPr>
      <w:r w:rsidDel="00000000" w:rsidR="00000000" w:rsidRPr="00000000">
        <w:rPr>
          <w:rtl w:val="0"/>
        </w:rPr>
        <w:t xml:space="preserve">A continuación, se detalla el orden lógico en que se ejecutarán las pruebas, acompañado de una explicación ampliada de lo que valida cada categoría. Este orden prioriza primero las funciones esenciales que habilitan el uso del sistema y luego avanza hacia las funcionalidades académicas más complejas.</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pacing w:after="0" w:lineRule="auto"/>
        <w:ind w:left="644" w:hanging="359"/>
        <w:rPr>
          <w:color w:val="000000"/>
        </w:rPr>
      </w:pPr>
      <w:r w:rsidDel="00000000" w:rsidR="00000000" w:rsidRPr="00000000">
        <w:rPr>
          <w:b w:val="1"/>
          <w:bCs w:val="1"/>
          <w:color w:val="000000"/>
          <w:rtl w:val="0"/>
        </w:rPr>
        <w:t xml:space="preserve">Pruebas de </w:t>
      </w:r>
      <w:r w:rsidDel="00000000" w:rsidR="00000000" w:rsidRPr="00000000">
        <w:rPr>
          <w:b w:val="1"/>
          <w:bCs w:val="1"/>
          <w:rtl w:val="0"/>
        </w:rPr>
        <w:t xml:space="preserve">autenticación</w:t>
      </w:r>
      <w:r w:rsidDel="00000000" w:rsidR="00000000" w:rsidRPr="00000000">
        <w:rPr>
          <w:color w:val="000000"/>
          <w:rtl w:val="0"/>
        </w:rPr>
        <w:t xml:space="preserve">: Verifica</w:t>
      </w:r>
      <w:r w:rsidDel="00000000" w:rsidR="00000000" w:rsidRPr="00000000">
        <w:rPr>
          <w:rtl w:val="0"/>
        </w:rPr>
        <w:t xml:space="preserve">n el</w:t>
      </w:r>
      <w:r w:rsidDel="00000000" w:rsidR="00000000" w:rsidRPr="00000000">
        <w:rPr>
          <w:color w:val="000000"/>
          <w:rtl w:val="0"/>
        </w:rPr>
        <w:t xml:space="preserve"> inicio de sesión, registro y recuperación, asegurando acceso exclusivo a usuarios autorizados según su rol.</w:t>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pacing w:after="0" w:lineRule="auto"/>
        <w:ind w:left="644" w:hanging="359"/>
        <w:rPr>
          <w:color w:val="000000"/>
        </w:rPr>
      </w:pPr>
      <w:r w:rsidDel="00000000" w:rsidR="00000000" w:rsidRPr="00000000">
        <w:rPr>
          <w:b w:val="1"/>
          <w:bCs w:val="1"/>
          <w:color w:val="000000"/>
          <w:rtl w:val="0"/>
        </w:rPr>
        <w:t xml:space="preserve">Pruebas de Funcionalidades Académicas</w:t>
      </w:r>
      <w:r w:rsidDel="00000000" w:rsidR="00000000" w:rsidRPr="00000000">
        <w:rPr>
          <w:color w:val="000000"/>
          <w:rtl w:val="0"/>
        </w:rPr>
        <w:t xml:space="preserve">: Validan carga de PDFs, extracción de datos, informes y estadísticas, asegurando correcto procesamiento y almacenamiento</w:t>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pacing w:after="0" w:lineRule="auto"/>
        <w:ind w:left="644" w:hanging="359"/>
        <w:rPr>
          <w:color w:val="000000"/>
        </w:rPr>
      </w:pPr>
      <w:r w:rsidDel="00000000" w:rsidR="00000000" w:rsidRPr="00000000">
        <w:rPr>
          <w:b w:val="1"/>
          <w:bCs w:val="1"/>
          <w:color w:val="000000"/>
          <w:rtl w:val="0"/>
        </w:rPr>
        <w:t xml:space="preserve">Pruebas de Validaciones</w:t>
      </w:r>
      <w:r w:rsidDel="00000000" w:rsidR="00000000" w:rsidRPr="00000000">
        <w:rPr>
          <w:color w:val="000000"/>
          <w:rtl w:val="0"/>
        </w:rPr>
        <w:t xml:space="preserve">: Evalúan campos obligatorios, formatos inválidos y mensajes de error, garantizando control adecuado de datos incorrectos.</w:t>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pacing w:after="0" w:lineRule="auto"/>
        <w:ind w:left="644" w:hanging="359"/>
        <w:rPr>
          <w:color w:val="000000"/>
        </w:rPr>
      </w:pPr>
      <w:r w:rsidDel="00000000" w:rsidR="00000000" w:rsidRPr="00000000">
        <w:rPr>
          <w:b w:val="1"/>
          <w:bCs w:val="1"/>
          <w:color w:val="000000"/>
          <w:rtl w:val="0"/>
        </w:rPr>
        <w:t xml:space="preserve">Pruebas del Módulo Administrador</w:t>
      </w:r>
      <w:r w:rsidDel="00000000" w:rsidR="00000000" w:rsidRPr="00000000">
        <w:rPr>
          <w:color w:val="000000"/>
          <w:rtl w:val="0"/>
        </w:rPr>
        <w:t xml:space="preserve">: Verifican creación de asignaturas, cargas CSV y filtros, asegurando una gestión administrativa funcional y estable.</w:t>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ind w:left="644" w:hanging="360"/>
        <w:rPr/>
      </w:pPr>
      <w:r w:rsidDel="00000000" w:rsidR="00000000" w:rsidRPr="00000000">
        <w:rPr>
          <w:b w:val="1"/>
          <w:bCs w:val="1"/>
          <w:color w:val="000000"/>
          <w:rtl w:val="0"/>
        </w:rPr>
        <w:t xml:space="preserve">Pruebas de navegabilidad</w:t>
      </w:r>
      <w:r w:rsidDel="00000000" w:rsidR="00000000" w:rsidRPr="00000000">
        <w:rPr>
          <w:rtl w:val="0"/>
        </w:rPr>
        <w:t xml:space="preserve">: Confirma que cada apartado redirija exactamente al destino previsto sin rutas rotas ni páginas erróneas.</w:t>
      </w:r>
    </w:p>
    <w:p w:rsidR="00000000" w:rsidDel="00000000" w:rsidP="00000000" w:rsidRDefault="00000000" w:rsidRPr="00000000" w14:paraId="0000007E">
      <w:pPr>
        <w:pStyle w:val="Heading1"/>
        <w:tabs>
          <w:tab w:val="left" w:leader="none" w:pos="1276"/>
        </w:tabs>
        <w:rPr/>
      </w:pPr>
      <w:r w:rsidDel="00000000" w:rsidR="00000000" w:rsidRPr="00000000">
        <w:rPr>
          <w:rtl w:val="0"/>
        </w:rPr>
        <w:t xml:space="preserve">6. Tipos de Pruebas.</w:t>
      </w:r>
    </w:p>
    <w:p w:rsidR="00000000" w:rsidDel="00000000" w:rsidP="00000000" w:rsidRDefault="00000000" w:rsidRPr="00000000" w14:paraId="0000007F">
      <w:pPr>
        <w:pStyle w:val="Heading2"/>
        <w:rPr/>
      </w:pPr>
      <w:r w:rsidDel="00000000" w:rsidR="00000000" w:rsidRPr="00000000">
        <w:rPr>
          <w:rtl w:val="0"/>
        </w:rPr>
        <w:t xml:space="preserve">Pruebas de interfaz.</w:t>
      </w:r>
    </w:p>
    <w:p w:rsidR="00000000" w:rsidDel="00000000" w:rsidP="00000000" w:rsidRDefault="00000000" w:rsidRPr="00000000" w14:paraId="00000080">
      <w:pPr>
        <w:tabs>
          <w:tab w:val="left" w:leader="none" w:pos="1276"/>
        </w:tabs>
        <w:rPr/>
      </w:pPr>
      <w:r w:rsidDel="00000000" w:rsidR="00000000" w:rsidRPr="00000000">
        <w:rPr>
          <w:rtl w:val="0"/>
        </w:rPr>
        <w:t xml:space="preserve">Las pruebas de interfaz automatizadas validan que los componentes visuales y funcionales del sistema como botones, formularios, menús y enlaces respondan correctamente desde la experiencia del usuario. Aseguran que la interacción con la interfaz gráfica sea coherente, estable y visualmente correcta en todos los módulos.</w:t>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tabs>
          <w:tab w:val="left" w:leader="none" w:pos="1276"/>
        </w:tabs>
        <w:spacing w:after="0" w:lineRule="auto"/>
        <w:ind w:left="644" w:hanging="360"/>
        <w:rPr>
          <w:color w:val="000000"/>
          <w:sz w:val="24"/>
          <w:szCs w:val="24"/>
        </w:rPr>
      </w:pPr>
      <w:r w:rsidDel="00000000" w:rsidR="00000000" w:rsidRPr="00000000">
        <w:rPr>
          <w:color w:val="000000"/>
          <w:sz w:val="24"/>
          <w:szCs w:val="24"/>
          <w:rtl w:val="0"/>
        </w:rPr>
        <w:t xml:space="preserve">Algunos ejemplos para el apartado de la Interfaz </w:t>
      </w:r>
      <w:r w:rsidDel="00000000" w:rsidR="00000000" w:rsidRPr="00000000">
        <w:rPr>
          <w:sz w:val="24"/>
          <w:szCs w:val="24"/>
          <w:rtl w:val="0"/>
        </w:rPr>
        <w:t xml:space="preserve">serían</w:t>
      </w:r>
      <w:r w:rsidDel="00000000" w:rsidR="00000000" w:rsidRPr="00000000">
        <w:rPr>
          <w:color w:val="000000"/>
          <w:sz w:val="24"/>
          <w:szCs w:val="24"/>
          <w:rtl w:val="0"/>
        </w:rPr>
        <w:t xml:space="preserve">:</w:t>
      </w:r>
    </w:p>
    <w:p w:rsidR="00000000" w:rsidDel="00000000" w:rsidP="00000000" w:rsidRDefault="00000000" w:rsidRPr="00000000" w14:paraId="00000082">
      <w:pPr>
        <w:numPr>
          <w:ilvl w:val="0"/>
          <w:numId w:val="19"/>
        </w:numPr>
        <w:pBdr>
          <w:top w:space="0" w:sz="0" w:val="nil"/>
          <w:left w:space="0" w:sz="0" w:val="nil"/>
          <w:bottom w:space="0" w:sz="0" w:val="nil"/>
          <w:right w:space="0" w:sz="0" w:val="nil"/>
          <w:between w:space="0" w:sz="0" w:val="nil"/>
        </w:pBdr>
        <w:tabs>
          <w:tab w:val="left" w:leader="none" w:pos="1276"/>
        </w:tabs>
        <w:spacing w:after="0" w:lineRule="auto"/>
        <w:ind w:left="1440" w:hanging="360"/>
        <w:rPr>
          <w:color w:val="000000"/>
          <w:sz w:val="24"/>
          <w:szCs w:val="24"/>
        </w:rPr>
      </w:pPr>
      <w:r w:rsidDel="00000000" w:rsidR="00000000" w:rsidRPr="00000000">
        <w:rPr>
          <w:b w:val="1"/>
          <w:bCs w:val="1"/>
          <w:color w:val="000000"/>
          <w:sz w:val="24"/>
          <w:szCs w:val="24"/>
          <w:rtl w:val="0"/>
        </w:rPr>
        <w:t xml:space="preserve">Inicio de sesión</w:t>
      </w:r>
      <w:r w:rsidDel="00000000" w:rsidR="00000000" w:rsidRPr="00000000">
        <w:rPr>
          <w:color w:val="000000"/>
          <w:sz w:val="24"/>
          <w:szCs w:val="24"/>
          <w:rtl w:val="0"/>
        </w:rPr>
        <w:t xml:space="preserve">: </w:t>
        <w:br w:type="textWrapping"/>
        <w:t xml:space="preserve">Verifica que el formulario acepte datos válidos y rechace credenciales incorrectas, revisando campos de correo, contraseña y el botón de acceso, así como los mensajes de error correspondientes.</w:t>
        <w:br w:type="textWrapping"/>
      </w:r>
    </w:p>
    <w:p w:rsidR="00000000" w:rsidDel="00000000" w:rsidP="00000000" w:rsidRDefault="00000000" w:rsidRPr="00000000" w14:paraId="00000083">
      <w:pPr>
        <w:numPr>
          <w:ilvl w:val="0"/>
          <w:numId w:val="19"/>
        </w:numPr>
        <w:pBdr>
          <w:top w:space="0" w:sz="0" w:val="nil"/>
          <w:left w:space="0" w:sz="0" w:val="nil"/>
          <w:bottom w:space="0" w:sz="0" w:val="nil"/>
          <w:right w:space="0" w:sz="0" w:val="nil"/>
          <w:between w:space="0" w:sz="0" w:val="nil"/>
        </w:pBdr>
        <w:tabs>
          <w:tab w:val="left" w:leader="none" w:pos="1276"/>
        </w:tabs>
        <w:spacing w:after="0" w:lineRule="auto"/>
        <w:ind w:left="1440" w:hanging="360"/>
        <w:rPr>
          <w:color w:val="000000"/>
          <w:sz w:val="24"/>
          <w:szCs w:val="24"/>
        </w:rPr>
      </w:pPr>
      <w:r w:rsidDel="00000000" w:rsidR="00000000" w:rsidRPr="00000000">
        <w:rPr>
          <w:b w:val="1"/>
          <w:bCs w:val="1"/>
          <w:color w:val="000000"/>
          <w:sz w:val="24"/>
          <w:szCs w:val="24"/>
          <w:rtl w:val="0"/>
        </w:rPr>
        <w:t xml:space="preserve">Registro de usuario (Según rol)</w:t>
      </w:r>
      <w:r w:rsidDel="00000000" w:rsidR="00000000" w:rsidRPr="00000000">
        <w:rPr>
          <w:color w:val="000000"/>
          <w:sz w:val="24"/>
          <w:szCs w:val="24"/>
          <w:rtl w:val="0"/>
        </w:rPr>
        <w:t xml:space="preserve">:</w:t>
        <w:br w:type="textWrapping"/>
        <w:t xml:space="preserve">Confirma que los campos de nombre, correo institucional y contraseña se visualicen correctamente y reciban la información adecuada. También valida que el botón de registro redirija según el rol asignado.</w:t>
        <w:br w:type="textWrapping"/>
      </w:r>
    </w:p>
    <w:p w:rsidR="00000000" w:rsidDel="00000000" w:rsidP="00000000" w:rsidRDefault="00000000" w:rsidRPr="00000000" w14:paraId="00000084">
      <w:pPr>
        <w:numPr>
          <w:ilvl w:val="0"/>
          <w:numId w:val="19"/>
        </w:numPr>
        <w:pBdr>
          <w:top w:space="0" w:sz="0" w:val="nil"/>
          <w:left w:space="0" w:sz="0" w:val="nil"/>
          <w:bottom w:space="0" w:sz="0" w:val="nil"/>
          <w:right w:space="0" w:sz="0" w:val="nil"/>
          <w:between w:space="0" w:sz="0" w:val="nil"/>
        </w:pBdr>
        <w:tabs>
          <w:tab w:val="left" w:leader="none" w:pos="1276"/>
        </w:tabs>
        <w:ind w:left="1440" w:hanging="360"/>
        <w:rPr>
          <w:color w:val="000000"/>
          <w:sz w:val="24"/>
          <w:szCs w:val="24"/>
        </w:rPr>
      </w:pPr>
      <w:r w:rsidDel="00000000" w:rsidR="00000000" w:rsidRPr="00000000">
        <w:rPr>
          <w:b w:val="1"/>
          <w:bCs w:val="1"/>
          <w:color w:val="000000"/>
          <w:sz w:val="24"/>
          <w:szCs w:val="24"/>
          <w:rtl w:val="0"/>
        </w:rPr>
        <w:t xml:space="preserve">Carga de certificados en PDF:</w:t>
      </w:r>
      <w:r w:rsidDel="00000000" w:rsidR="00000000" w:rsidRPr="00000000">
        <w:rPr>
          <w:color w:val="000000"/>
          <w:sz w:val="24"/>
          <w:szCs w:val="24"/>
          <w:rtl w:val="0"/>
        </w:rPr>
        <w:t xml:space="preserve">:</w:t>
        <w:br w:type="textWrapping"/>
        <w:t xml:space="preserve">Comprueba que el botón “Subir PDF” funcione correctamente, que la interfaz muestre retroalimentación visual adecuada y que se activen los mensajes de “Documento cargado” o “Formato inválido”.</w:t>
      </w:r>
    </w:p>
    <w:p w:rsidR="00000000" w:rsidDel="00000000" w:rsidP="00000000" w:rsidRDefault="00000000" w:rsidRPr="00000000" w14:paraId="00000085">
      <w:pPr>
        <w:pStyle w:val="Heading2"/>
        <w:rPr/>
      </w:pPr>
      <w:r w:rsidDel="00000000" w:rsidR="00000000" w:rsidRPr="00000000">
        <w:rPr>
          <w:rtl w:val="0"/>
        </w:rPr>
        <w:t xml:space="preserve">Pruebas de Funcionalidades</w:t>
      </w:r>
    </w:p>
    <w:p w:rsidR="00000000" w:rsidDel="00000000" w:rsidP="00000000" w:rsidRDefault="00000000" w:rsidRPr="00000000" w14:paraId="00000086">
      <w:pPr>
        <w:rPr/>
      </w:pPr>
      <w:r w:rsidDel="00000000" w:rsidR="00000000" w:rsidRPr="00000000">
        <w:rPr>
          <w:rtl w:val="0"/>
        </w:rPr>
        <w:t xml:space="preserve">Este tipo de pruebas verifica que cada función del sistema cumpla su propósito, evaluando su procesamiento interno y la respuesta frente a acciones del usuario. Garantizan que las funciones académicas se ejecuten conforme a lo especificado.</w:t>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tabs>
          <w:tab w:val="left" w:leader="none" w:pos="1276"/>
        </w:tabs>
        <w:spacing w:after="0" w:lineRule="auto"/>
        <w:ind w:left="644" w:hanging="360"/>
        <w:rPr>
          <w:color w:val="000000"/>
          <w:sz w:val="24"/>
          <w:szCs w:val="24"/>
        </w:rPr>
      </w:pPr>
      <w:r w:rsidDel="00000000" w:rsidR="00000000" w:rsidRPr="00000000">
        <w:rPr>
          <w:color w:val="000000"/>
          <w:sz w:val="24"/>
          <w:szCs w:val="24"/>
          <w:rtl w:val="0"/>
        </w:rPr>
        <w:t xml:space="preserve">Algunos ejemplos para el apartado de las Funcionalidades </w:t>
      </w:r>
      <w:r w:rsidDel="00000000" w:rsidR="00000000" w:rsidRPr="00000000">
        <w:rPr>
          <w:sz w:val="24"/>
          <w:szCs w:val="24"/>
          <w:rtl w:val="0"/>
        </w:rPr>
        <w:t xml:space="preserve">serían</w:t>
      </w:r>
      <w:r w:rsidDel="00000000" w:rsidR="00000000" w:rsidRPr="00000000">
        <w:rPr>
          <w:color w:val="000000"/>
          <w:sz w:val="24"/>
          <w:szCs w:val="24"/>
          <w:rtl w:val="0"/>
        </w:rPr>
        <w:t xml:space="preserve">:</w:t>
      </w:r>
    </w:p>
    <w:p w:rsidR="00000000" w:rsidDel="00000000" w:rsidP="00000000" w:rsidRDefault="00000000" w:rsidRPr="00000000" w14:paraId="00000088">
      <w:pPr>
        <w:numPr>
          <w:ilvl w:val="0"/>
          <w:numId w:val="20"/>
        </w:numPr>
        <w:pBdr>
          <w:top w:space="0" w:sz="0" w:val="nil"/>
          <w:left w:space="0" w:sz="0" w:val="nil"/>
          <w:bottom w:space="0" w:sz="0" w:val="nil"/>
          <w:right w:space="0" w:sz="0" w:val="nil"/>
          <w:between w:space="0" w:sz="0" w:val="nil"/>
        </w:pBdr>
        <w:tabs>
          <w:tab w:val="left" w:leader="none" w:pos="1276"/>
        </w:tabs>
        <w:spacing w:after="0" w:lineRule="auto"/>
        <w:ind w:left="1440" w:hanging="360"/>
        <w:rPr>
          <w:color w:val="000000"/>
          <w:sz w:val="24"/>
          <w:szCs w:val="24"/>
        </w:rPr>
      </w:pPr>
      <w:r w:rsidDel="00000000" w:rsidR="00000000" w:rsidRPr="00000000">
        <w:rPr>
          <w:b w:val="1"/>
          <w:bCs w:val="1"/>
          <w:color w:val="000000"/>
          <w:sz w:val="24"/>
          <w:szCs w:val="24"/>
          <w:rtl w:val="0"/>
        </w:rPr>
        <w:t xml:space="preserve">Extracción automática de datos desde PDF</w:t>
      </w:r>
      <w:r w:rsidDel="00000000" w:rsidR="00000000" w:rsidRPr="00000000">
        <w:rPr>
          <w:color w:val="000000"/>
          <w:sz w:val="24"/>
          <w:szCs w:val="24"/>
          <w:rtl w:val="0"/>
        </w:rPr>
        <w:t xml:space="preserve">:</w:t>
        <w:br w:type="textWrapping"/>
        <w:t xml:space="preserve">Valida que el sistema procese el archivo, extraiga la información académica y la muestre de forma correcta dentro del perfil del estudiante.</w:t>
        <w:br w:type="textWrapping"/>
      </w:r>
    </w:p>
    <w:p w:rsidR="00000000" w:rsidDel="00000000" w:rsidP="00000000" w:rsidRDefault="00000000" w:rsidRPr="00000000" w14:paraId="00000089">
      <w:pPr>
        <w:numPr>
          <w:ilvl w:val="0"/>
          <w:numId w:val="20"/>
        </w:numPr>
        <w:pBdr>
          <w:top w:space="0" w:sz="0" w:val="nil"/>
          <w:left w:space="0" w:sz="0" w:val="nil"/>
          <w:bottom w:space="0" w:sz="0" w:val="nil"/>
          <w:right w:space="0" w:sz="0" w:val="nil"/>
          <w:between w:space="0" w:sz="0" w:val="nil"/>
        </w:pBdr>
        <w:tabs>
          <w:tab w:val="left" w:leader="none" w:pos="1276"/>
        </w:tabs>
        <w:spacing w:after="0" w:lineRule="auto"/>
        <w:ind w:left="1440" w:hanging="360"/>
        <w:rPr>
          <w:color w:val="000000"/>
          <w:sz w:val="24"/>
          <w:szCs w:val="24"/>
        </w:rPr>
      </w:pPr>
      <w:r w:rsidDel="00000000" w:rsidR="00000000" w:rsidRPr="00000000">
        <w:rPr>
          <w:b w:val="1"/>
          <w:bCs w:val="1"/>
          <w:color w:val="000000"/>
          <w:sz w:val="24"/>
          <w:szCs w:val="24"/>
          <w:rtl w:val="0"/>
        </w:rPr>
        <w:t xml:space="preserve">Generación de estadísticas académicas:</w:t>
      </w:r>
      <w:r w:rsidDel="00000000" w:rsidR="00000000" w:rsidRPr="00000000">
        <w:rPr>
          <w:color w:val="000000"/>
          <w:sz w:val="24"/>
          <w:szCs w:val="24"/>
          <w:rtl w:val="0"/>
        </w:rPr>
        <w:br w:type="textWrapping"/>
        <w:t xml:space="preserve">Comprueba que los gráficos y reportes se generen correctamente según los datos cargados, mostrando cifras reales y actualizadas.</w:t>
        <w:br w:type="textWrapping"/>
      </w:r>
    </w:p>
    <w:p w:rsidR="00000000" w:rsidDel="00000000" w:rsidP="00000000" w:rsidRDefault="00000000" w:rsidRPr="00000000" w14:paraId="0000008A">
      <w:pPr>
        <w:numPr>
          <w:ilvl w:val="0"/>
          <w:numId w:val="20"/>
        </w:numPr>
        <w:pBdr>
          <w:top w:space="0" w:sz="0" w:val="nil"/>
          <w:left w:space="0" w:sz="0" w:val="nil"/>
          <w:bottom w:space="0" w:sz="0" w:val="nil"/>
          <w:right w:space="0" w:sz="0" w:val="nil"/>
          <w:between w:space="0" w:sz="0" w:val="nil"/>
        </w:pBdr>
        <w:tabs>
          <w:tab w:val="left" w:leader="none" w:pos="1276"/>
        </w:tabs>
        <w:ind w:left="1440" w:hanging="360"/>
        <w:rPr>
          <w:color w:val="000000"/>
          <w:sz w:val="24"/>
          <w:szCs w:val="24"/>
        </w:rPr>
      </w:pPr>
      <w:r w:rsidDel="00000000" w:rsidR="00000000" w:rsidRPr="00000000">
        <w:rPr>
          <w:b w:val="1"/>
          <w:bCs w:val="1"/>
          <w:color w:val="000000"/>
          <w:sz w:val="24"/>
          <w:szCs w:val="24"/>
          <w:rtl w:val="0"/>
        </w:rPr>
        <w:t xml:space="preserve">Gestión de retroalimentaciones:</w:t>
      </w:r>
      <w:r w:rsidDel="00000000" w:rsidR="00000000" w:rsidRPr="00000000">
        <w:rPr>
          <w:color w:val="000000"/>
          <w:sz w:val="24"/>
          <w:szCs w:val="24"/>
          <w:rtl w:val="0"/>
        </w:rPr>
        <w:br w:type="textWrapping"/>
        <w:t xml:space="preserve">Verifica que docentes puedan enviar retroalimentaciones y que los estudiantes las visualicen correctamente en su panel.</w:t>
      </w:r>
    </w:p>
    <w:p w:rsidR="00000000" w:rsidDel="00000000" w:rsidP="00000000" w:rsidRDefault="00000000" w:rsidRPr="00000000" w14:paraId="0000008B">
      <w:pPr>
        <w:pStyle w:val="Heading2"/>
        <w:rPr/>
      </w:pPr>
      <w:r w:rsidDel="00000000" w:rsidR="00000000" w:rsidRPr="00000000">
        <w:rPr>
          <w:rtl w:val="0"/>
        </w:rPr>
        <w:t xml:space="preserve">Pruebas de Validaciones</w:t>
      </w:r>
    </w:p>
    <w:p w:rsidR="00000000" w:rsidDel="00000000" w:rsidP="00000000" w:rsidRDefault="00000000" w:rsidRPr="00000000" w14:paraId="0000008C">
      <w:pPr>
        <w:rPr/>
      </w:pPr>
      <w:r w:rsidDel="00000000" w:rsidR="00000000" w:rsidRPr="00000000">
        <w:rPr>
          <w:rtl w:val="0"/>
        </w:rPr>
        <w:t xml:space="preserve">Estas pruebas comprueban que el sistema controle adecuadamente los datos ingresados, rechazando información incompleta o inválida y mostrando mensajes de error claros. Garantizan que se respeten las reglas de negocio académicas.</w:t>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tabs>
          <w:tab w:val="left" w:leader="none" w:pos="1276"/>
        </w:tabs>
        <w:spacing w:after="0" w:lineRule="auto"/>
        <w:ind w:left="644" w:hanging="360"/>
        <w:rPr>
          <w:color w:val="000000"/>
          <w:sz w:val="24"/>
          <w:szCs w:val="24"/>
        </w:rPr>
      </w:pPr>
      <w:r w:rsidDel="00000000" w:rsidR="00000000" w:rsidRPr="00000000">
        <w:rPr>
          <w:color w:val="000000"/>
          <w:sz w:val="24"/>
          <w:szCs w:val="24"/>
          <w:rtl w:val="0"/>
        </w:rPr>
        <w:t xml:space="preserve">Algunos ejemplos para el apartado de las Validaciones serian: </w:t>
      </w:r>
    </w:p>
    <w:p w:rsidR="00000000" w:rsidDel="00000000" w:rsidP="00000000" w:rsidRDefault="00000000" w:rsidRPr="00000000" w14:paraId="0000008E">
      <w:pPr>
        <w:numPr>
          <w:ilvl w:val="0"/>
          <w:numId w:val="6"/>
        </w:numPr>
        <w:pBdr>
          <w:top w:space="0" w:sz="0" w:val="nil"/>
          <w:left w:space="0" w:sz="0" w:val="nil"/>
          <w:bottom w:space="0" w:sz="0" w:val="nil"/>
          <w:right w:space="0" w:sz="0" w:val="nil"/>
          <w:between w:space="0" w:sz="0" w:val="nil"/>
        </w:pBdr>
        <w:tabs>
          <w:tab w:val="left" w:leader="none" w:pos="1276"/>
        </w:tabs>
        <w:spacing w:after="0" w:lineRule="auto"/>
        <w:ind w:left="1440" w:hanging="360"/>
        <w:rPr>
          <w:color w:val="000000"/>
          <w:sz w:val="24"/>
          <w:szCs w:val="24"/>
        </w:rPr>
      </w:pPr>
      <w:r w:rsidDel="00000000" w:rsidR="00000000" w:rsidRPr="00000000">
        <w:rPr>
          <w:b w:val="1"/>
          <w:bCs w:val="1"/>
          <w:color w:val="000000"/>
          <w:sz w:val="24"/>
          <w:szCs w:val="24"/>
          <w:rtl w:val="0"/>
        </w:rPr>
        <w:t xml:space="preserve">Carga de PDF con formato incorrecto:</w:t>
      </w:r>
      <w:r w:rsidDel="00000000" w:rsidR="00000000" w:rsidRPr="00000000">
        <w:rPr>
          <w:color w:val="000000"/>
          <w:sz w:val="24"/>
          <w:szCs w:val="24"/>
          <w:rtl w:val="0"/>
        </w:rPr>
        <w:br w:type="textWrapping"/>
        <w:t xml:space="preserve">Valida que el sistema impida subir archivos no permitidos (como imágenes o Word) y emita un mensaje de advertencia.</w:t>
        <w:br w:type="textWrapping"/>
      </w:r>
    </w:p>
    <w:p w:rsidR="00000000" w:rsidDel="00000000" w:rsidP="00000000" w:rsidRDefault="00000000" w:rsidRPr="00000000" w14:paraId="0000008F">
      <w:pPr>
        <w:numPr>
          <w:ilvl w:val="0"/>
          <w:numId w:val="6"/>
        </w:numPr>
        <w:pBdr>
          <w:top w:space="0" w:sz="0" w:val="nil"/>
          <w:left w:space="0" w:sz="0" w:val="nil"/>
          <w:bottom w:space="0" w:sz="0" w:val="nil"/>
          <w:right w:space="0" w:sz="0" w:val="nil"/>
          <w:between w:space="0" w:sz="0" w:val="nil"/>
        </w:pBdr>
        <w:tabs>
          <w:tab w:val="left" w:leader="none" w:pos="1276"/>
        </w:tabs>
        <w:ind w:left="1440" w:hanging="360"/>
        <w:rPr>
          <w:color w:val="000000"/>
          <w:sz w:val="24"/>
          <w:szCs w:val="24"/>
        </w:rPr>
      </w:pPr>
      <w:r w:rsidDel="00000000" w:rsidR="00000000" w:rsidRPr="00000000">
        <w:rPr>
          <w:b w:val="1"/>
          <w:bCs w:val="1"/>
          <w:color w:val="000000"/>
          <w:sz w:val="24"/>
          <w:szCs w:val="24"/>
          <w:rtl w:val="0"/>
        </w:rPr>
        <w:t xml:space="preserve">Registro con campos incompletos:</w:t>
      </w:r>
      <w:r w:rsidDel="00000000" w:rsidR="00000000" w:rsidRPr="00000000">
        <w:rPr>
          <w:color w:val="000000"/>
          <w:sz w:val="24"/>
          <w:szCs w:val="24"/>
          <w:rtl w:val="0"/>
        </w:rPr>
        <w:br w:type="textWrapping"/>
        <w:t xml:space="preserve">Asegura que el usuario no pueda crear una cuenta si omite datos obligatorios como correo institucional o contraseña, mostrando los mensajes de error correspondientes.</w:t>
      </w:r>
    </w:p>
    <w:p w:rsidR="00000000" w:rsidDel="00000000" w:rsidP="00000000" w:rsidRDefault="00000000" w:rsidRPr="00000000" w14:paraId="00000090">
      <w:pPr>
        <w:numPr>
          <w:ilvl w:val="0"/>
          <w:numId w:val="6"/>
        </w:numPr>
        <w:pBdr>
          <w:top w:space="0" w:sz="0" w:val="nil"/>
          <w:left w:space="0" w:sz="0" w:val="nil"/>
          <w:bottom w:space="0" w:sz="0" w:val="nil"/>
          <w:right w:space="0" w:sz="0" w:val="nil"/>
          <w:between w:space="0" w:sz="0" w:val="nil"/>
        </w:pBdr>
        <w:tabs>
          <w:tab w:val="left" w:leader="none" w:pos="1276"/>
        </w:tabs>
        <w:ind w:left="1440" w:hanging="360"/>
        <w:rPr>
          <w:color w:val="000000"/>
          <w:sz w:val="24"/>
          <w:szCs w:val="24"/>
        </w:rPr>
      </w:pPr>
      <w:r w:rsidDel="00000000" w:rsidR="00000000" w:rsidRPr="00000000">
        <w:rPr>
          <w:b w:val="1"/>
          <w:bCs w:val="1"/>
          <w:color w:val="000000"/>
          <w:sz w:val="24"/>
          <w:szCs w:val="24"/>
          <w:rtl w:val="0"/>
        </w:rPr>
        <w:t xml:space="preserve">Ingreso de datos académicos no válidos</w:t>
      </w:r>
      <w:r w:rsidDel="00000000" w:rsidR="00000000" w:rsidRPr="00000000">
        <w:rPr>
          <w:color w:val="000000"/>
          <w:sz w:val="24"/>
          <w:szCs w:val="24"/>
          <w:rtl w:val="0"/>
        </w:rPr>
        <w:t xml:space="preserve">:</w:t>
        <w:br w:type="textWrapping"/>
        <w:t xml:space="preserve">Comprueba que el sistema detecte información académica que no corresponde con los registros oficiales o que no cumple con los formatos requeridos, evitando que dichos datos sean procesados.</w:t>
      </w:r>
    </w:p>
    <w:p w:rsidR="00000000" w:rsidDel="00000000" w:rsidP="00000000" w:rsidRDefault="00000000" w:rsidRPr="00000000" w14:paraId="00000091">
      <w:pPr>
        <w:numPr>
          <w:ilvl w:val="0"/>
          <w:numId w:val="6"/>
        </w:numPr>
        <w:pBdr>
          <w:top w:space="0" w:sz="0" w:val="nil"/>
          <w:left w:space="0" w:sz="0" w:val="nil"/>
          <w:bottom w:space="0" w:sz="0" w:val="nil"/>
          <w:right w:space="0" w:sz="0" w:val="nil"/>
          <w:between w:space="0" w:sz="0" w:val="nil"/>
        </w:pBdr>
        <w:tabs>
          <w:tab w:val="left" w:leader="none" w:pos="1276"/>
        </w:tabs>
        <w:ind w:left="1440" w:hanging="360"/>
        <w:rPr>
          <w:color w:val="000000"/>
          <w:sz w:val="24"/>
          <w:szCs w:val="24"/>
        </w:rPr>
      </w:pPr>
      <w:r w:rsidDel="00000000" w:rsidR="00000000" w:rsidRPr="00000000">
        <w:rPr>
          <w:b w:val="1"/>
          <w:bCs w:val="1"/>
          <w:color w:val="000000"/>
          <w:sz w:val="24"/>
          <w:szCs w:val="24"/>
          <w:rtl w:val="0"/>
        </w:rPr>
        <w:t xml:space="preserve">Ingreso con cuenta previamente registrada</w:t>
      </w:r>
      <w:r w:rsidDel="00000000" w:rsidR="00000000" w:rsidRPr="00000000">
        <w:rPr>
          <w:color w:val="000000"/>
          <w:sz w:val="24"/>
          <w:szCs w:val="24"/>
          <w:rtl w:val="0"/>
        </w:rPr>
        <w:t xml:space="preserve">:</w:t>
        <w:br w:type="textWrapping"/>
        <w:t xml:space="preserve">Verifica que el sistema acepte credenciales válidas asociadas a una cuenta existente y permita el acceso correcto según el rol correspondiente.</w:t>
      </w:r>
    </w:p>
    <w:p w:rsidR="00000000" w:rsidDel="00000000" w:rsidP="00000000" w:rsidRDefault="00000000" w:rsidRPr="00000000" w14:paraId="00000092">
      <w:pPr>
        <w:pStyle w:val="Heading2"/>
        <w:rPr/>
      </w:pPr>
      <w:bookmarkStart w:colFirst="0" w:colLast="0" w:name="_heading=h.i0xnkx7s1l5j" w:id="8"/>
      <w:bookmarkEnd w:id="8"/>
      <w:r w:rsidDel="00000000" w:rsidR="00000000" w:rsidRPr="00000000">
        <w:rPr>
          <w:rtl w:val="0"/>
        </w:rPr>
        <w:t xml:space="preserve">Pruebas de navegabilidad </w:t>
      </w:r>
    </w:p>
    <w:p w:rsidR="00000000" w:rsidDel="00000000" w:rsidP="00000000" w:rsidRDefault="00000000" w:rsidRPr="00000000" w14:paraId="00000093">
      <w:pPr>
        <w:rPr>
          <w:sz w:val="24"/>
          <w:szCs w:val="24"/>
        </w:rPr>
      </w:pPr>
      <w:r w:rsidDel="00000000" w:rsidR="00000000" w:rsidRPr="00000000">
        <w:rPr>
          <w:sz w:val="24"/>
          <w:szCs w:val="24"/>
          <w:rtl w:val="0"/>
        </w:rPr>
        <w:t xml:space="preserve">Evalúan la interacción del usuario con el sistema, revisando rutas, accesos por rol, menús y compatibilidad con dispositivos móviles. Garantizan una navegación coherente y sin accesos indebidos.</w:t>
      </w:r>
    </w:p>
    <w:p w:rsidR="00000000" w:rsidDel="00000000" w:rsidP="00000000" w:rsidRDefault="00000000" w:rsidRPr="00000000" w14:paraId="00000094">
      <w:pPr>
        <w:numPr>
          <w:ilvl w:val="0"/>
          <w:numId w:val="8"/>
        </w:numPr>
        <w:ind w:left="720" w:hanging="360"/>
        <w:rPr>
          <w:sz w:val="24"/>
          <w:szCs w:val="24"/>
        </w:rPr>
      </w:pPr>
      <w:r w:rsidDel="00000000" w:rsidR="00000000" w:rsidRPr="00000000">
        <w:rPr>
          <w:b w:val="1"/>
          <w:bCs w:val="1"/>
          <w:sz w:val="24"/>
          <w:szCs w:val="24"/>
          <w:rtl w:val="0"/>
        </w:rPr>
        <w:t xml:space="preserve">Navegación entre apartados según rol:</w:t>
      </w:r>
      <w:r w:rsidDel="00000000" w:rsidR="00000000" w:rsidRPr="00000000">
        <w:rPr>
          <w:sz w:val="24"/>
          <w:szCs w:val="24"/>
          <w:rtl w:val="0"/>
        </w:rPr>
        <w:br w:type="textWrapping"/>
        <w:t xml:space="preserve">Verifica que estudiantes, docentes y administradores sean redirigidos únicamente a las secciones permitidas, como “Panel Estudiante”, “Retroalimentaciones”, “Estadísticas”, “Administración”, etc.</w:t>
      </w:r>
    </w:p>
    <w:p w:rsidR="00000000" w:rsidDel="00000000" w:rsidP="00000000" w:rsidRDefault="00000000" w:rsidRPr="00000000" w14:paraId="00000095">
      <w:pPr>
        <w:pStyle w:val="Heading2"/>
        <w:rPr/>
      </w:pPr>
      <w:r w:rsidDel="00000000" w:rsidR="00000000" w:rsidRPr="00000000">
        <w:rPr>
          <w:rtl w:val="0"/>
        </w:rPr>
        <w:t xml:space="preserve">Otros tipos de pruebas</w:t>
        <w:br w:type="textWrapping"/>
      </w:r>
    </w:p>
    <w:p w:rsidR="00000000" w:rsidDel="00000000" w:rsidP="00000000" w:rsidRDefault="00000000" w:rsidRPr="00000000" w14:paraId="00000096">
      <w:pPr>
        <w:tabs>
          <w:tab w:val="left" w:leader="none" w:pos="1276"/>
        </w:tabs>
        <w:rPr>
          <w:color w:val="000000"/>
          <w:sz w:val="24"/>
          <w:szCs w:val="24"/>
        </w:rPr>
      </w:pPr>
      <w:r w:rsidDel="00000000" w:rsidR="00000000" w:rsidRPr="00000000">
        <w:rPr>
          <w:b w:val="1"/>
          <w:bCs w:val="1"/>
          <w:color w:val="000000"/>
          <w:sz w:val="24"/>
          <w:szCs w:val="24"/>
          <w:rtl w:val="0"/>
        </w:rPr>
        <w:t xml:space="preserve">Pruebas de Regresión</w:t>
      </w:r>
      <w:r w:rsidDel="00000000" w:rsidR="00000000" w:rsidRPr="00000000">
        <w:rPr>
          <w:color w:val="000000"/>
          <w:sz w:val="24"/>
          <w:szCs w:val="24"/>
          <w:rtl w:val="0"/>
        </w:rPr>
        <w:t xml:space="preserve">: </w:t>
        <w:br w:type="textWrapping"/>
        <w:t xml:space="preserve">Se enfocan en garantizar que cualquier actualización, mejora o corrección de errores no afecte el funcionamiento de funcionalidades previamente estables. Evalúan que los módulos existentes, como autenticación, generación de informes, estadísticas y retroalimentaciones, continúen operando correctamente tras cambios en el sistema, evitando la introducción de errores nuevos.</w:t>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tabs>
          <w:tab w:val="left" w:leader="none" w:pos="1276"/>
        </w:tabs>
        <w:spacing w:after="0" w:lineRule="auto"/>
        <w:ind w:left="644" w:hanging="360"/>
        <w:rPr>
          <w:b w:val="1"/>
          <w:bCs w:val="1"/>
          <w:color w:val="000000"/>
          <w:sz w:val="24"/>
          <w:szCs w:val="24"/>
        </w:rPr>
      </w:pPr>
      <w:r w:rsidDel="00000000" w:rsidR="00000000" w:rsidRPr="00000000">
        <w:rPr>
          <w:b w:val="1"/>
          <w:bCs w:val="1"/>
          <w:color w:val="000000"/>
          <w:sz w:val="24"/>
          <w:szCs w:val="24"/>
          <w:rtl w:val="0"/>
        </w:rPr>
        <w:t xml:space="preserve">Principales propósitos</w:t>
      </w:r>
    </w:p>
    <w:p w:rsidR="00000000" w:rsidDel="00000000" w:rsidP="00000000" w:rsidRDefault="00000000" w:rsidRPr="00000000" w14:paraId="00000098">
      <w:pPr>
        <w:numPr>
          <w:ilvl w:val="0"/>
          <w:numId w:val="11"/>
        </w:numPr>
        <w:pBdr>
          <w:top w:space="0" w:sz="0" w:val="nil"/>
          <w:left w:space="0" w:sz="0" w:val="nil"/>
          <w:bottom w:space="0" w:sz="0" w:val="nil"/>
          <w:right w:space="0" w:sz="0" w:val="nil"/>
          <w:between w:space="0" w:sz="0" w:val="nil"/>
        </w:pBdr>
        <w:tabs>
          <w:tab w:val="left" w:leader="none" w:pos="1276"/>
        </w:tabs>
        <w:ind w:left="1440" w:hanging="360"/>
        <w:rPr>
          <w:color w:val="000000"/>
          <w:sz w:val="24"/>
          <w:szCs w:val="24"/>
        </w:rPr>
      </w:pPr>
      <w:r w:rsidDel="00000000" w:rsidR="00000000" w:rsidRPr="00000000">
        <w:rPr>
          <w:color w:val="000000"/>
          <w:sz w:val="24"/>
          <w:szCs w:val="24"/>
          <w:rtl w:val="0"/>
        </w:rPr>
        <w:t xml:space="preserve">Confirmar que funciones como carga de certificados, panel de estadísticas o filtros administrativos sigan operando después de cambios.</w:t>
      </w:r>
    </w:p>
    <w:p w:rsidR="00000000" w:rsidDel="00000000" w:rsidP="00000000" w:rsidRDefault="00000000" w:rsidRPr="00000000" w14:paraId="00000099">
      <w:pPr>
        <w:numPr>
          <w:ilvl w:val="0"/>
          <w:numId w:val="11"/>
        </w:numPr>
        <w:pBdr>
          <w:top w:space="0" w:sz="0" w:val="nil"/>
          <w:left w:space="0" w:sz="0" w:val="nil"/>
          <w:bottom w:space="0" w:sz="0" w:val="nil"/>
          <w:right w:space="0" w:sz="0" w:val="nil"/>
          <w:between w:space="0" w:sz="0" w:val="nil"/>
        </w:pBdr>
        <w:tabs>
          <w:tab w:val="left" w:leader="none" w:pos="1276"/>
        </w:tabs>
        <w:ind w:left="1440" w:hanging="360"/>
        <w:rPr>
          <w:color w:val="000000"/>
          <w:sz w:val="24"/>
          <w:szCs w:val="24"/>
        </w:rPr>
      </w:pPr>
      <w:r w:rsidDel="00000000" w:rsidR="00000000" w:rsidRPr="00000000">
        <w:rPr>
          <w:color w:val="000000"/>
          <w:sz w:val="24"/>
          <w:szCs w:val="24"/>
          <w:rtl w:val="0"/>
        </w:rPr>
        <w:t xml:space="preserve">Garantizar que todas las pruebas anteriores continúen pasando exitosamente tras una actualización.  </w:t>
      </w:r>
    </w:p>
    <w:p w:rsidR="00000000" w:rsidDel="00000000" w:rsidP="00000000" w:rsidRDefault="00000000" w:rsidRPr="00000000" w14:paraId="0000009A">
      <w:pPr>
        <w:tabs>
          <w:tab w:val="left" w:leader="none" w:pos="1276"/>
        </w:tabs>
        <w:rPr>
          <w:color w:val="000000"/>
          <w:sz w:val="24"/>
          <w:szCs w:val="24"/>
        </w:rPr>
      </w:pPr>
      <w:r w:rsidDel="00000000" w:rsidR="00000000" w:rsidRPr="00000000">
        <w:rPr>
          <w:b w:val="1"/>
          <w:bCs w:val="1"/>
          <w:color w:val="000000"/>
          <w:sz w:val="24"/>
          <w:szCs w:val="24"/>
          <w:rtl w:val="0"/>
        </w:rPr>
        <w:t xml:space="preserve">Pruebas de Seguridad</w:t>
      </w:r>
      <w:r w:rsidDel="00000000" w:rsidR="00000000" w:rsidRPr="00000000">
        <w:rPr>
          <w:color w:val="000000"/>
          <w:sz w:val="24"/>
          <w:szCs w:val="24"/>
          <w:rtl w:val="0"/>
        </w:rPr>
        <w:t xml:space="preserve">: </w:t>
        <w:br w:type="textWrapping"/>
        <w:t xml:space="preserve">Se centran en verificar la protección de la información académica, credenciales de usuario, archivos PDF y controles de acceso según roles. Incluyen la detección de vulnerabilidades que puedan ser explotadas por usuarios no autorizados, así como la validación de mecanismos de autenticación, autorización y cifrado de datos sensibles, asegurando la confidencialidad, integridad y disponibilidad de la información.</w:t>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tabs>
          <w:tab w:val="left" w:leader="none" w:pos="1276"/>
        </w:tabs>
        <w:spacing w:after="0" w:lineRule="auto"/>
        <w:ind w:left="644" w:hanging="360"/>
        <w:rPr>
          <w:b w:val="1"/>
          <w:bCs w:val="1"/>
          <w:color w:val="000000"/>
          <w:sz w:val="24"/>
          <w:szCs w:val="24"/>
        </w:rPr>
      </w:pPr>
      <w:r w:rsidDel="00000000" w:rsidR="00000000" w:rsidRPr="00000000">
        <w:rPr>
          <w:b w:val="1"/>
          <w:bCs w:val="1"/>
          <w:color w:val="000000"/>
          <w:sz w:val="24"/>
          <w:szCs w:val="24"/>
          <w:rtl w:val="0"/>
        </w:rPr>
        <w:t xml:space="preserve">Principales propósitos</w:t>
      </w:r>
    </w:p>
    <w:p w:rsidR="00000000" w:rsidDel="00000000" w:rsidP="00000000" w:rsidRDefault="00000000" w:rsidRPr="00000000" w14:paraId="0000009C">
      <w:pPr>
        <w:numPr>
          <w:ilvl w:val="0"/>
          <w:numId w:val="14"/>
        </w:numPr>
        <w:pBdr>
          <w:top w:space="0" w:sz="0" w:val="nil"/>
          <w:left w:space="0" w:sz="0" w:val="nil"/>
          <w:bottom w:space="0" w:sz="0" w:val="nil"/>
          <w:right w:space="0" w:sz="0" w:val="nil"/>
          <w:between w:space="0" w:sz="0" w:val="nil"/>
        </w:pBdr>
        <w:tabs>
          <w:tab w:val="left" w:leader="none" w:pos="1276"/>
        </w:tabs>
        <w:spacing w:after="0" w:lineRule="auto"/>
        <w:ind w:left="1440" w:hanging="360"/>
        <w:rPr>
          <w:color w:val="000000"/>
          <w:sz w:val="24"/>
          <w:szCs w:val="24"/>
        </w:rPr>
      </w:pPr>
      <w:r w:rsidDel="00000000" w:rsidR="00000000" w:rsidRPr="00000000">
        <w:rPr>
          <w:color w:val="000000"/>
          <w:sz w:val="24"/>
          <w:szCs w:val="24"/>
          <w:rtl w:val="0"/>
        </w:rPr>
        <w:t xml:space="preserve">Evaluar la solidez del sistema de autenticación y autorización por roles.</w:t>
      </w:r>
    </w:p>
    <w:p w:rsidR="00000000" w:rsidDel="00000000" w:rsidP="00000000" w:rsidRDefault="00000000" w:rsidRPr="00000000" w14:paraId="0000009D">
      <w:pPr>
        <w:numPr>
          <w:ilvl w:val="0"/>
          <w:numId w:val="14"/>
        </w:numPr>
        <w:pBdr>
          <w:top w:space="0" w:sz="0" w:val="nil"/>
          <w:left w:space="0" w:sz="0" w:val="nil"/>
          <w:bottom w:space="0" w:sz="0" w:val="nil"/>
          <w:right w:space="0" w:sz="0" w:val="nil"/>
          <w:between w:space="0" w:sz="0" w:val="nil"/>
        </w:pBdr>
        <w:tabs>
          <w:tab w:val="left" w:leader="none" w:pos="1276"/>
        </w:tabs>
        <w:ind w:left="1440" w:hanging="360"/>
        <w:rPr>
          <w:color w:val="000000"/>
          <w:sz w:val="24"/>
          <w:szCs w:val="24"/>
        </w:rPr>
      </w:pPr>
      <w:r w:rsidDel="00000000" w:rsidR="00000000" w:rsidRPr="00000000">
        <w:rPr>
          <w:color w:val="000000"/>
          <w:sz w:val="24"/>
          <w:szCs w:val="24"/>
          <w:rtl w:val="0"/>
        </w:rPr>
        <w:t xml:space="preserve">Asegurar que información sensible (correos institucionales, certificados académicos y retroalimentaciones) esté protegida.  </w:t>
      </w:r>
    </w:p>
    <w:p w:rsidR="00000000" w:rsidDel="00000000" w:rsidP="00000000" w:rsidRDefault="00000000" w:rsidRPr="00000000" w14:paraId="0000009E">
      <w:pPr>
        <w:tabs>
          <w:tab w:val="left" w:leader="none" w:pos="1276"/>
        </w:tabs>
        <w:rPr>
          <w:color w:val="000000"/>
          <w:sz w:val="24"/>
          <w:szCs w:val="24"/>
        </w:rPr>
      </w:pPr>
      <w:r w:rsidDel="00000000" w:rsidR="00000000" w:rsidRPr="00000000">
        <w:rPr>
          <w:b w:val="1"/>
          <w:bCs w:val="1"/>
          <w:color w:val="000000"/>
          <w:sz w:val="24"/>
          <w:szCs w:val="24"/>
          <w:rtl w:val="0"/>
        </w:rPr>
        <w:t xml:space="preserve">Pruebas de Usabilidad</w:t>
      </w:r>
      <w:r w:rsidDel="00000000" w:rsidR="00000000" w:rsidRPr="00000000">
        <w:rPr>
          <w:color w:val="000000"/>
          <w:sz w:val="24"/>
          <w:szCs w:val="24"/>
          <w:rtl w:val="0"/>
        </w:rPr>
        <w:t xml:space="preserve">: </w:t>
        <w:br w:type="textWrapping"/>
        <w:t xml:space="preserve">Evalúan la experiencia del usuario final en todos los módulos del sistema, asegurando que la navegación sea clara, los procesos sean intuitivos y las funciones sean fáciles de localizar y utilizar. Se analizan aspectos como la eficiencia en la realización de tareas, la claridad de los mensajes, la disposición visual de los elementos y la facilidad de interacción, buscando maximizar la satisfacción del usuario y minimizar errores o confusión durante su uso.</w:t>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tabs>
          <w:tab w:val="left" w:leader="none" w:pos="1276"/>
        </w:tabs>
        <w:spacing w:after="0" w:lineRule="auto"/>
        <w:ind w:left="644" w:hanging="360"/>
        <w:rPr>
          <w:b w:val="1"/>
          <w:bCs w:val="1"/>
          <w:color w:val="000000"/>
          <w:sz w:val="24"/>
          <w:szCs w:val="24"/>
        </w:rPr>
      </w:pPr>
      <w:r w:rsidDel="00000000" w:rsidR="00000000" w:rsidRPr="00000000">
        <w:rPr>
          <w:b w:val="1"/>
          <w:bCs w:val="1"/>
          <w:color w:val="000000"/>
          <w:sz w:val="24"/>
          <w:szCs w:val="24"/>
          <w:rtl w:val="0"/>
        </w:rPr>
        <w:t xml:space="preserve">Principales propósitos</w:t>
      </w:r>
    </w:p>
    <w:p w:rsidR="00000000" w:rsidDel="00000000" w:rsidP="00000000" w:rsidRDefault="00000000" w:rsidRPr="00000000" w14:paraId="000000A0">
      <w:pPr>
        <w:numPr>
          <w:ilvl w:val="0"/>
          <w:numId w:val="21"/>
        </w:numPr>
        <w:pBdr>
          <w:top w:space="0" w:sz="0" w:val="nil"/>
          <w:left w:space="0" w:sz="0" w:val="nil"/>
          <w:bottom w:space="0" w:sz="0" w:val="nil"/>
          <w:right w:space="0" w:sz="0" w:val="nil"/>
          <w:between w:space="0" w:sz="0" w:val="nil"/>
        </w:pBdr>
        <w:tabs>
          <w:tab w:val="left" w:leader="none" w:pos="1276"/>
        </w:tabs>
        <w:spacing w:after="0" w:lineRule="auto"/>
        <w:ind w:left="1440" w:hanging="360"/>
        <w:rPr>
          <w:color w:val="000000"/>
          <w:sz w:val="24"/>
          <w:szCs w:val="24"/>
        </w:rPr>
      </w:pPr>
      <w:r w:rsidDel="00000000" w:rsidR="00000000" w:rsidRPr="00000000">
        <w:rPr>
          <w:color w:val="000000"/>
          <w:sz w:val="24"/>
          <w:szCs w:val="24"/>
          <w:rtl w:val="0"/>
        </w:rPr>
        <w:t xml:space="preserve">Validar que los usuarios puedan completar tareas como cargar certificados o revisar estadísticas de forma fluida y sin confusión.</w:t>
      </w:r>
    </w:p>
    <w:p w:rsidR="00000000" w:rsidDel="00000000" w:rsidP="00000000" w:rsidRDefault="00000000" w:rsidRPr="00000000" w14:paraId="000000A1">
      <w:pPr>
        <w:numPr>
          <w:ilvl w:val="0"/>
          <w:numId w:val="21"/>
        </w:numPr>
        <w:pBdr>
          <w:top w:space="0" w:sz="0" w:val="nil"/>
          <w:left w:space="0" w:sz="0" w:val="nil"/>
          <w:bottom w:space="0" w:sz="0" w:val="nil"/>
          <w:right w:space="0" w:sz="0" w:val="nil"/>
          <w:between w:space="0" w:sz="0" w:val="nil"/>
        </w:pBdr>
        <w:tabs>
          <w:tab w:val="left" w:leader="none" w:pos="1276"/>
        </w:tabs>
        <w:ind w:left="1440" w:hanging="360"/>
        <w:rPr>
          <w:color w:val="000000"/>
          <w:sz w:val="24"/>
          <w:szCs w:val="24"/>
        </w:rPr>
      </w:pPr>
      <w:r w:rsidDel="00000000" w:rsidR="00000000" w:rsidRPr="00000000">
        <w:rPr>
          <w:color w:val="000000"/>
          <w:sz w:val="24"/>
          <w:szCs w:val="24"/>
          <w:rtl w:val="0"/>
        </w:rPr>
        <w:t xml:space="preserve">Detectar elementos que dificulten la comprensión y optimizar la interfaz para aumentar la satisfacción del usuario.</w:t>
      </w:r>
    </w:p>
    <w:p w:rsidR="00000000" w:rsidDel="00000000" w:rsidP="00000000" w:rsidRDefault="00000000" w:rsidRPr="00000000" w14:paraId="000000A2">
      <w:pPr>
        <w:pStyle w:val="Heading1"/>
        <w:rPr/>
      </w:pPr>
      <w:r w:rsidDel="00000000" w:rsidR="00000000" w:rsidRPr="00000000">
        <w:rPr>
          <w:rtl w:val="0"/>
        </w:rPr>
        <w:t xml:space="preserve">7.Roles y responsabilidades</w:t>
      </w:r>
    </w:p>
    <w:p w:rsidR="00000000" w:rsidDel="00000000" w:rsidP="00000000" w:rsidRDefault="00000000" w:rsidRPr="00000000" w14:paraId="000000A3">
      <w:pPr>
        <w:rPr/>
      </w:pPr>
      <w:r w:rsidDel="00000000" w:rsidR="00000000" w:rsidRPr="00000000">
        <w:rPr>
          <w:rtl w:val="0"/>
        </w:rPr>
        <w:t xml:space="preserve">En este apartado se mostrarán los principales roles que contiene este proyecto y las principales responsabilidades que ejecutará cada uno de los roles.</w:t>
      </w:r>
    </w:p>
    <w:tbl>
      <w:tblPr>
        <w:tblStyle w:val="Table4"/>
        <w:tblW w:w="89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2"/>
        <w:gridCol w:w="6176"/>
        <w:tblGridChange w:id="0">
          <w:tblGrid>
            <w:gridCol w:w="2802"/>
            <w:gridCol w:w="6176"/>
          </w:tblGrid>
        </w:tblGridChange>
      </w:tblGrid>
      <w:tr>
        <w:trPr>
          <w:cantSplit w:val="0"/>
          <w:tblHeader w:val="0"/>
        </w:trPr>
        <w:tc>
          <w:tcPr/>
          <w:p w:rsidR="00000000" w:rsidDel="00000000" w:rsidP="00000000" w:rsidRDefault="00000000" w:rsidRPr="00000000" w14:paraId="000000A4">
            <w:pPr>
              <w:rPr>
                <w:sz w:val="24"/>
                <w:szCs w:val="24"/>
              </w:rPr>
            </w:pPr>
            <w:r w:rsidDel="00000000" w:rsidR="00000000" w:rsidRPr="00000000">
              <w:rPr>
                <w:sz w:val="24"/>
                <w:szCs w:val="24"/>
                <w:rtl w:val="0"/>
              </w:rPr>
              <w:t xml:space="preserve">Rol</w:t>
            </w:r>
          </w:p>
        </w:tc>
        <w:tc>
          <w:tcPr/>
          <w:p w:rsidR="00000000" w:rsidDel="00000000" w:rsidP="00000000" w:rsidRDefault="00000000" w:rsidRPr="00000000" w14:paraId="000000A5">
            <w:pPr>
              <w:rPr>
                <w:sz w:val="24"/>
                <w:szCs w:val="24"/>
              </w:rPr>
            </w:pPr>
            <w:r w:rsidDel="00000000" w:rsidR="00000000" w:rsidRPr="00000000">
              <w:rPr>
                <w:sz w:val="24"/>
                <w:szCs w:val="24"/>
                <w:rtl w:val="0"/>
              </w:rPr>
              <w:t xml:space="preserve">Responsabilidades</w:t>
            </w:r>
          </w:p>
        </w:tc>
      </w:tr>
      <w:tr>
        <w:trPr>
          <w:cantSplit w:val="0"/>
          <w:tblHeader w:val="0"/>
        </w:trPr>
        <w:tc>
          <w:tcPr/>
          <w:p w:rsidR="00000000" w:rsidDel="00000000" w:rsidP="00000000" w:rsidRDefault="00000000" w:rsidRPr="00000000" w14:paraId="000000A6">
            <w:pPr>
              <w:rPr>
                <w:sz w:val="24"/>
                <w:szCs w:val="24"/>
              </w:rPr>
            </w:pPr>
            <w:r w:rsidDel="00000000" w:rsidR="00000000" w:rsidRPr="00000000">
              <w:rPr>
                <w:sz w:val="24"/>
                <w:szCs w:val="24"/>
                <w:rtl w:val="0"/>
              </w:rPr>
              <w:t xml:space="preserve">Scrum Master</w:t>
            </w:r>
          </w:p>
        </w:tc>
        <w:tc>
          <w:tcPr/>
          <w:p w:rsidR="00000000" w:rsidDel="00000000" w:rsidP="00000000" w:rsidRDefault="00000000" w:rsidRPr="00000000" w14:paraId="000000A7">
            <w:pPr>
              <w:rPr>
                <w:sz w:val="24"/>
                <w:szCs w:val="24"/>
              </w:rPr>
            </w:pPr>
            <w:r w:rsidDel="00000000" w:rsidR="00000000" w:rsidRPr="00000000">
              <w:rPr>
                <w:sz w:val="24"/>
                <w:szCs w:val="24"/>
                <w:rtl w:val="0"/>
              </w:rPr>
              <w:t xml:space="preserve">Supervisa de manera general el proceso de pruebas, facilita la comunicación entre los miembros del equipo y asegura que se cumplan las metodologías ágiles durante el ciclo de pruebas.</w:t>
            </w:r>
          </w:p>
        </w:tc>
      </w:tr>
      <w:tr>
        <w:trPr>
          <w:cantSplit w:val="0"/>
          <w:tblHeader w:val="0"/>
        </w:trPr>
        <w:tc>
          <w:tcPr/>
          <w:p w:rsidR="00000000" w:rsidDel="00000000" w:rsidP="00000000" w:rsidRDefault="00000000" w:rsidRPr="00000000" w14:paraId="000000A8">
            <w:pPr>
              <w:rPr>
                <w:sz w:val="24"/>
                <w:szCs w:val="24"/>
              </w:rPr>
            </w:pPr>
            <w:r w:rsidDel="00000000" w:rsidR="00000000" w:rsidRPr="00000000">
              <w:rPr>
                <w:sz w:val="24"/>
                <w:szCs w:val="24"/>
                <w:rtl w:val="0"/>
              </w:rPr>
              <w:t xml:space="preserve">Product Owner</w:t>
            </w:r>
          </w:p>
        </w:tc>
        <w:tc>
          <w:tcPr/>
          <w:p w:rsidR="00000000" w:rsidDel="00000000" w:rsidP="00000000" w:rsidRDefault="00000000" w:rsidRPr="00000000" w14:paraId="000000A9">
            <w:pPr>
              <w:rPr>
                <w:sz w:val="24"/>
                <w:szCs w:val="24"/>
              </w:rPr>
            </w:pPr>
            <w:r w:rsidDel="00000000" w:rsidR="00000000" w:rsidRPr="00000000">
              <w:rPr>
                <w:sz w:val="24"/>
                <w:szCs w:val="24"/>
                <w:rtl w:val="0"/>
              </w:rPr>
              <w:t xml:space="preserve">Define los casos de prueba, prioriza funcionalidades críticas y garantiza que los requerimientos del sistema estén claros y alineados con los objetivos del proyecto.</w:t>
            </w:r>
          </w:p>
        </w:tc>
      </w:tr>
      <w:tr>
        <w:trPr>
          <w:cantSplit w:val="0"/>
          <w:trHeight w:val="696" w:hRule="atLeast"/>
          <w:tblHeader w:val="0"/>
        </w:trPr>
        <w:tc>
          <w:tcPr/>
          <w:p w:rsidR="00000000" w:rsidDel="00000000" w:rsidP="00000000" w:rsidRDefault="00000000" w:rsidRPr="00000000" w14:paraId="000000AA">
            <w:pPr>
              <w:tabs>
                <w:tab w:val="left" w:leader="none" w:pos="1276"/>
              </w:tabs>
              <w:rPr>
                <w:sz w:val="24"/>
                <w:szCs w:val="24"/>
              </w:rPr>
            </w:pPr>
            <w:r w:rsidDel="00000000" w:rsidR="00000000" w:rsidRPr="00000000">
              <w:rPr>
                <w:sz w:val="24"/>
                <w:szCs w:val="24"/>
                <w:rtl w:val="0"/>
              </w:rPr>
              <w:t xml:space="preserve">Tester</w:t>
            </w:r>
          </w:p>
        </w:tc>
        <w:tc>
          <w:tcPr/>
          <w:p w:rsidR="00000000" w:rsidDel="00000000" w:rsidP="00000000" w:rsidRDefault="00000000" w:rsidRPr="00000000" w14:paraId="000000AB">
            <w:pPr>
              <w:rPr>
                <w:sz w:val="24"/>
                <w:szCs w:val="24"/>
              </w:rPr>
            </w:pPr>
            <w:r w:rsidDel="00000000" w:rsidR="00000000" w:rsidRPr="00000000">
              <w:rPr>
                <w:sz w:val="24"/>
                <w:szCs w:val="24"/>
                <w:rtl w:val="0"/>
              </w:rPr>
              <w:t xml:space="preserve">Ejecuta las pruebas manuales, reporta defectos y verifica que los módulos cumplan con las expectativas definidas.</w:t>
            </w:r>
          </w:p>
        </w:tc>
      </w:tr>
    </w:tbl>
    <w:p w:rsidR="00000000" w:rsidDel="00000000" w:rsidP="00000000" w:rsidRDefault="00000000" w:rsidRPr="00000000" w14:paraId="000000AC">
      <w:pPr>
        <w:rPr>
          <w:color w:val="000000"/>
          <w:sz w:val="24"/>
          <w:szCs w:val="24"/>
        </w:rPr>
      </w:pPr>
      <w:r w:rsidDel="00000000" w:rsidR="00000000" w:rsidRPr="00000000">
        <w:rPr>
          <w:rtl w:val="0"/>
        </w:rPr>
      </w:r>
    </w:p>
    <w:p w:rsidR="00000000" w:rsidDel="00000000" w:rsidP="00000000" w:rsidRDefault="00000000" w:rsidRPr="00000000" w14:paraId="000000AD">
      <w:pPr>
        <w:pStyle w:val="Heading1"/>
        <w:tabs>
          <w:tab w:val="left" w:leader="none" w:pos="1276"/>
        </w:tabs>
        <w:rPr/>
      </w:pPr>
      <w:bookmarkStart w:colFirst="0" w:colLast="0" w:name="_heading=h.b4yp45k73n2k" w:id="9"/>
      <w:bookmarkEnd w:id="9"/>
      <w:r w:rsidDel="00000000" w:rsidR="00000000" w:rsidRPr="00000000">
        <w:rPr>
          <w:rtl w:val="0"/>
        </w:rPr>
        <w:t xml:space="preserve">8.Entorno y configuración de las pruebas</w:t>
      </w:r>
      <w:r w:rsidDel="00000000" w:rsidR="00000000" w:rsidRPr="00000000">
        <w:rPr>
          <w:i w:val="1"/>
          <w:iCs w:val="1"/>
          <w:color w:val="000000"/>
          <w:sz w:val="24"/>
          <w:szCs w:val="24"/>
          <w:rtl w:val="0"/>
        </w:rPr>
        <w:t xml:space="preserve"> </w:t>
      </w:r>
      <w:r w:rsidDel="00000000" w:rsidR="00000000" w:rsidRPr="00000000">
        <w:rPr>
          <w:rtl w:val="0"/>
        </w:rPr>
      </w:r>
    </w:p>
    <w:p w:rsidR="00000000" w:rsidDel="00000000" w:rsidP="00000000" w:rsidRDefault="00000000" w:rsidRPr="00000000" w14:paraId="000000AE">
      <w:pPr>
        <w:tabs>
          <w:tab w:val="left" w:leader="none" w:pos="1276"/>
        </w:tabs>
        <w:rPr>
          <w:sz w:val="24"/>
          <w:szCs w:val="24"/>
        </w:rPr>
      </w:pPr>
      <w:r w:rsidDel="00000000" w:rsidR="00000000" w:rsidRPr="00000000">
        <w:rPr>
          <w:sz w:val="24"/>
          <w:szCs w:val="24"/>
          <w:rtl w:val="0"/>
        </w:rPr>
        <w:t xml:space="preserve">El proceso de pruebas se realizará principalmente en </w:t>
      </w:r>
      <w:r w:rsidDel="00000000" w:rsidR="00000000" w:rsidRPr="00000000">
        <w:rPr>
          <w:b w:val="1"/>
          <w:bCs w:val="1"/>
          <w:sz w:val="24"/>
          <w:szCs w:val="24"/>
          <w:rtl w:val="0"/>
        </w:rPr>
        <w:t xml:space="preserve">Google Chrome</w:t>
      </w:r>
      <w:r w:rsidDel="00000000" w:rsidR="00000000" w:rsidRPr="00000000">
        <w:rPr>
          <w:sz w:val="24"/>
          <w:szCs w:val="24"/>
          <w:rtl w:val="0"/>
        </w:rPr>
        <w:t xml:space="preserve">, aprovechando sus capacidades actuales, pero considerando posibles actualizaciones que puedan afectar la ejecución de pruebas. El entorno se mantendrá estable y controlado para garantizar resultados confiables.</w:t>
      </w:r>
    </w:p>
    <w:p w:rsidR="00000000" w:rsidDel="00000000" w:rsidP="00000000" w:rsidRDefault="00000000" w:rsidRPr="00000000" w14:paraId="000000AF">
      <w:pPr>
        <w:rPr>
          <w:color w:val="000000"/>
          <w:sz w:val="24"/>
          <w:szCs w:val="24"/>
        </w:rPr>
      </w:pPr>
      <w:r w:rsidDel="00000000" w:rsidR="00000000" w:rsidRPr="00000000">
        <w:rPr>
          <w:b w:val="1"/>
          <w:bCs w:val="1"/>
          <w:color w:val="000000"/>
          <w:sz w:val="24"/>
          <w:szCs w:val="24"/>
          <w:rtl w:val="0"/>
        </w:rPr>
        <w:t xml:space="preserve">Entorno de pruebas</w:t>
      </w:r>
      <w:r w:rsidDel="00000000" w:rsidR="00000000" w:rsidRPr="00000000">
        <w:rPr>
          <w:color w:val="000000"/>
          <w:sz w:val="24"/>
          <w:szCs w:val="24"/>
          <w:rtl w:val="0"/>
        </w:rPr>
        <w:t xml:space="preserve">:</w:t>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pacing w:after="0" w:lineRule="auto"/>
        <w:ind w:left="644" w:hanging="360"/>
        <w:rPr>
          <w:color w:val="000000"/>
          <w:sz w:val="24"/>
          <w:szCs w:val="24"/>
        </w:rPr>
      </w:pPr>
      <w:r w:rsidDel="00000000" w:rsidR="00000000" w:rsidRPr="00000000">
        <w:rPr>
          <w:b w:val="1"/>
          <w:bCs w:val="1"/>
          <w:color w:val="000000"/>
          <w:sz w:val="24"/>
          <w:szCs w:val="24"/>
          <w:rtl w:val="0"/>
        </w:rPr>
        <w:t xml:space="preserve">Sistema operativo</w:t>
      </w:r>
      <w:r w:rsidDel="00000000" w:rsidR="00000000" w:rsidRPr="00000000">
        <w:rPr>
          <w:color w:val="000000"/>
          <w:sz w:val="24"/>
          <w:szCs w:val="24"/>
          <w:rtl w:val="0"/>
        </w:rPr>
        <w:t xml:space="preserve">: Windows 10</w:t>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ind w:left="644" w:hanging="360"/>
        <w:rPr>
          <w:color w:val="000000"/>
          <w:sz w:val="24"/>
          <w:szCs w:val="24"/>
        </w:rPr>
      </w:pPr>
      <w:r w:rsidDel="00000000" w:rsidR="00000000" w:rsidRPr="00000000">
        <w:rPr>
          <w:b w:val="1"/>
          <w:bCs w:val="1"/>
          <w:color w:val="000000"/>
          <w:sz w:val="24"/>
          <w:szCs w:val="24"/>
          <w:rtl w:val="0"/>
        </w:rPr>
        <w:t xml:space="preserve">Navegador</w:t>
      </w:r>
      <w:r w:rsidDel="00000000" w:rsidR="00000000" w:rsidRPr="00000000">
        <w:rPr>
          <w:color w:val="000000"/>
          <w:sz w:val="24"/>
          <w:szCs w:val="24"/>
          <w:rtl w:val="0"/>
        </w:rPr>
        <w:t xml:space="preserve">: Google Chrome, Opera GX, Microsoft Edge</w:t>
      </w:r>
    </w:p>
    <w:p w:rsidR="00000000" w:rsidDel="00000000" w:rsidP="00000000" w:rsidRDefault="00000000" w:rsidRPr="00000000" w14:paraId="000000B2">
      <w:pPr>
        <w:rPr>
          <w:color w:val="000000"/>
          <w:sz w:val="24"/>
          <w:szCs w:val="24"/>
        </w:rPr>
      </w:pPr>
      <w:r w:rsidDel="00000000" w:rsidR="00000000" w:rsidRPr="00000000">
        <w:rPr>
          <w:b w:val="1"/>
          <w:bCs w:val="1"/>
          <w:color w:val="000000"/>
          <w:sz w:val="24"/>
          <w:szCs w:val="24"/>
          <w:rtl w:val="0"/>
        </w:rPr>
        <w:t xml:space="preserve">Herramientas de pruebas</w:t>
      </w:r>
      <w:r w:rsidDel="00000000" w:rsidR="00000000" w:rsidRPr="00000000">
        <w:rPr>
          <w:color w:val="000000"/>
          <w:sz w:val="24"/>
          <w:szCs w:val="24"/>
          <w:rtl w:val="0"/>
        </w:rPr>
        <w:t xml:space="preserve">:</w:t>
      </w:r>
    </w:p>
    <w:p w:rsidR="00000000" w:rsidDel="00000000" w:rsidP="00000000" w:rsidRDefault="00000000" w:rsidRPr="00000000" w14:paraId="000000B3">
      <w:pPr>
        <w:numPr>
          <w:ilvl w:val="0"/>
          <w:numId w:val="22"/>
        </w:numPr>
        <w:pBdr>
          <w:top w:space="0" w:sz="0" w:val="nil"/>
          <w:left w:space="0" w:sz="0" w:val="nil"/>
          <w:bottom w:space="0" w:sz="0" w:val="nil"/>
          <w:right w:space="0" w:sz="0" w:val="nil"/>
          <w:between w:space="0" w:sz="0" w:val="nil"/>
        </w:pBdr>
        <w:spacing w:after="0" w:lineRule="auto"/>
        <w:ind w:left="720" w:hanging="360"/>
        <w:rPr>
          <w:color w:val="000000"/>
          <w:sz w:val="24"/>
          <w:szCs w:val="24"/>
        </w:rPr>
      </w:pPr>
      <w:r w:rsidDel="00000000" w:rsidR="00000000" w:rsidRPr="00000000">
        <w:rPr>
          <w:b w:val="1"/>
          <w:bCs w:val="1"/>
          <w:color w:val="000000"/>
          <w:sz w:val="24"/>
          <w:szCs w:val="24"/>
          <w:rtl w:val="0"/>
        </w:rPr>
        <w:t xml:space="preserve">Katalon Recorder (opcional): </w:t>
      </w:r>
      <w:r w:rsidDel="00000000" w:rsidR="00000000" w:rsidRPr="00000000">
        <w:rPr>
          <w:color w:val="000000"/>
          <w:sz w:val="24"/>
          <w:szCs w:val="24"/>
          <w:rtl w:val="0"/>
        </w:rPr>
        <w:t xml:space="preserve">Se podrá utilizar para grabación rápida de pruebas y generación de pasos de verificación sin necesidad de programación avanzada.</w:t>
      </w:r>
    </w:p>
    <w:p w:rsidR="00000000" w:rsidDel="00000000" w:rsidP="00000000" w:rsidRDefault="00000000" w:rsidRPr="00000000" w14:paraId="000000B4">
      <w:pPr>
        <w:numPr>
          <w:ilvl w:val="0"/>
          <w:numId w:val="22"/>
        </w:numPr>
        <w:pBdr>
          <w:top w:space="0" w:sz="0" w:val="nil"/>
          <w:left w:space="0" w:sz="0" w:val="nil"/>
          <w:bottom w:space="0" w:sz="0" w:val="nil"/>
          <w:right w:space="0" w:sz="0" w:val="nil"/>
          <w:between w:space="0" w:sz="0" w:val="nil"/>
        </w:pBdr>
        <w:spacing w:after="0" w:lineRule="auto"/>
        <w:ind w:left="720" w:hanging="360"/>
        <w:rPr>
          <w:color w:val="000000"/>
          <w:sz w:val="24"/>
          <w:szCs w:val="24"/>
        </w:rPr>
      </w:pPr>
      <w:r w:rsidDel="00000000" w:rsidR="00000000" w:rsidRPr="00000000">
        <w:rPr>
          <w:b w:val="1"/>
          <w:bCs w:val="1"/>
          <w:color w:val="000000"/>
          <w:sz w:val="24"/>
          <w:szCs w:val="24"/>
          <w:rtl w:val="0"/>
        </w:rPr>
        <w:t xml:space="preserve">Pruebas manuales</w:t>
      </w:r>
      <w:r w:rsidDel="00000000" w:rsidR="00000000" w:rsidRPr="00000000">
        <w:rPr>
          <w:color w:val="000000"/>
          <w:sz w:val="24"/>
          <w:szCs w:val="24"/>
          <w:rtl w:val="0"/>
        </w:rPr>
        <w:t xml:space="preserve">: La mayoría de las pruebas se ejecutarán de manera manual, revisando funcionalidad, navegación, validaciones y consistencia de datos.</w:t>
      </w:r>
    </w:p>
    <w:p w:rsidR="00000000" w:rsidDel="00000000" w:rsidP="00000000" w:rsidRDefault="00000000" w:rsidRPr="00000000" w14:paraId="000000B5">
      <w:pPr>
        <w:pStyle w:val="Heading1"/>
        <w:tabs>
          <w:tab w:val="left" w:leader="none" w:pos="1276"/>
        </w:tabs>
        <w:rPr/>
      </w:pPr>
      <w:bookmarkStart w:colFirst="0" w:colLast="0" w:name="_heading=h.dxqunrx5giiq" w:id="10"/>
      <w:bookmarkEnd w:id="10"/>
      <w:r w:rsidDel="00000000" w:rsidR="00000000" w:rsidRPr="00000000">
        <w:rPr>
          <w:rtl w:val="0"/>
        </w:rPr>
        <w:t xml:space="preserve">9. Resumen de riesgos</w:t>
      </w:r>
    </w:p>
    <w:p w:rsidR="00000000" w:rsidDel="00000000" w:rsidP="00000000" w:rsidRDefault="00000000" w:rsidRPr="00000000" w14:paraId="000000B6">
      <w:pPr>
        <w:tabs>
          <w:tab w:val="left" w:leader="none" w:pos="1276"/>
        </w:tabs>
        <w:rPr>
          <w:color w:val="000000"/>
          <w:sz w:val="24"/>
          <w:szCs w:val="24"/>
        </w:rPr>
      </w:pPr>
      <w:r w:rsidDel="00000000" w:rsidR="00000000" w:rsidRPr="00000000">
        <w:rPr>
          <w:color w:val="000000"/>
          <w:sz w:val="24"/>
          <w:szCs w:val="24"/>
          <w:rtl w:val="0"/>
        </w:rPr>
        <w:t xml:space="preserve">A continuación, se presentan los riesgos que podrían surgir durante la ejecución de las pruebas, detallando la magnitud de cada riesgo, la probabilidad de ocurrencia, el plan de mitigación y el plan de contingencia correspondiente. Esta información permite identificar y gestionar de manera proactiva los factores que podrían afectar el correcto desarrollo de las pruebas, asegurando que se tomen las acciones preventivas y correctivas necesarias. Para facilitar su visualización y consulta, se adjuntará un archivo en formato Excel que permitirá observar el listado completo de riesgos de manera organizada y acceder a él rápidamente mediante doble clic.</w:t>
      </w:r>
    </w:p>
    <w:p w:rsidR="00000000" w:rsidDel="00000000" w:rsidP="00000000" w:rsidRDefault="00000000" w:rsidRPr="00000000" w14:paraId="000000B7">
      <w:pPr>
        <w:tabs>
          <w:tab w:val="left" w:leader="none" w:pos="1276"/>
        </w:tabs>
        <w:rPr>
          <w:i w:val="1"/>
          <w:iCs w:val="1"/>
          <w:color w:val="000000"/>
          <w:sz w:val="24"/>
          <w:szCs w:val="24"/>
        </w:rPr>
      </w:pPr>
      <w:r w:rsidDel="00000000" w:rsidR="00000000" w:rsidRPr="00000000">
        <w:rPr>
          <w:i w:val="1"/>
          <w:iCs w:val="1"/>
          <w:color w:val="000000"/>
          <w:sz w:val="24"/>
          <w:szCs w:val="24"/>
        </w:rPr>
        <w:pict>
          <v:shape id="_x0000_i1037" style="width:80.5pt;height:54.5pt" o:ole="" type="#_x0000_t75">
            <v:imagedata r:id="rId3" o:title=""/>
          </v:shape>
          <o:OLEObject DrawAspect="Icon" r:id="rId4" ObjectID="_1825789335" ProgID="Excel.Sheet.12" ShapeID="_x0000_i1037" Type="Embed"/>
        </w:pict>
      </w:r>
      <w:r w:rsidDel="00000000" w:rsidR="00000000" w:rsidRPr="00000000">
        <w:rPr>
          <w:rtl w:val="0"/>
        </w:rPr>
      </w:r>
    </w:p>
    <w:p w:rsidR="00000000" w:rsidDel="00000000" w:rsidP="00000000" w:rsidRDefault="00000000" w:rsidRPr="00000000" w14:paraId="000000B8">
      <w:pPr>
        <w:widowControl w:val="0"/>
        <w:pBdr>
          <w:top w:space="0" w:sz="0" w:val="nil"/>
          <w:left w:space="0" w:sz="0" w:val="nil"/>
          <w:bottom w:space="0" w:sz="0" w:val="nil"/>
          <w:right w:space="0" w:sz="0" w:val="nil"/>
          <w:between w:space="0" w:sz="0" w:val="nil"/>
        </w:pBdr>
        <w:spacing w:after="0" w:lineRule="auto"/>
        <w:rPr>
          <w:color w:val="000000"/>
          <w:sz w:val="24"/>
          <w:szCs w:val="24"/>
        </w:rPr>
      </w:pPr>
      <w:r w:rsidDel="00000000" w:rsidR="00000000" w:rsidRPr="00000000">
        <w:rPr>
          <w:b w:val="1"/>
          <w:bCs w:val="1"/>
          <w:color w:val="000000"/>
          <w:sz w:val="24"/>
          <w:szCs w:val="24"/>
          <w:rtl w:val="0"/>
        </w:rPr>
        <w:t xml:space="preserve">Tabla de referencia de riesgos</w:t>
      </w:r>
      <w:r w:rsidDel="00000000" w:rsidR="00000000" w:rsidRPr="00000000">
        <w:rPr>
          <w:rtl w:val="0"/>
        </w:rPr>
      </w:r>
    </w:p>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spacing w:after="0" w:lineRule="auto"/>
        <w:rPr>
          <w:color w:val="000000"/>
          <w:sz w:val="24"/>
          <w:szCs w:val="24"/>
        </w:rPr>
      </w:pPr>
      <w:r w:rsidDel="00000000" w:rsidR="00000000" w:rsidRPr="00000000">
        <w:rPr>
          <w:color w:val="000000"/>
          <w:sz w:val="24"/>
          <w:szCs w:val="24"/>
          <w:rtl w:val="0"/>
        </w:rPr>
        <w:t xml:space="preserve">Esta información sirve como referencia en caso de que surjan problemas al intentar abrir el archivo Excel, permitiendo tener a la mano un registro claro de los riesgos y las acciones a tomar.</w:t>
      </w:r>
    </w:p>
    <w:tbl>
      <w:tblPr>
        <w:tblStyle w:val="Table5"/>
        <w:tblW w:w="9308.0" w:type="dxa"/>
        <w:jc w:val="left"/>
        <w:tblInd w:w="-72.0" w:type="dxa"/>
        <w:tblLayout w:type="fixed"/>
        <w:tblLook w:val="0400"/>
      </w:tblPr>
      <w:tblGrid>
        <w:gridCol w:w="2052"/>
        <w:gridCol w:w="1258"/>
        <w:gridCol w:w="1129"/>
        <w:gridCol w:w="2434"/>
        <w:gridCol w:w="2435"/>
        <w:tblGridChange w:id="0">
          <w:tblGrid>
            <w:gridCol w:w="2052"/>
            <w:gridCol w:w="1258"/>
            <w:gridCol w:w="1129"/>
            <w:gridCol w:w="2434"/>
            <w:gridCol w:w="2435"/>
          </w:tblGrid>
        </w:tblGridChange>
      </w:tblGrid>
      <w:tr>
        <w:trPr>
          <w:cantSplit w:val="0"/>
          <w:trHeight w:val="388" w:hRule="atLeast"/>
          <w:tblHeader w:val="0"/>
        </w:trPr>
        <w:tc>
          <w:tcPr>
            <w:tcBorders>
              <w:top w:color="000000" w:space="0" w:sz="4" w:val="single"/>
              <w:left w:color="000000" w:space="0" w:sz="4" w:val="single"/>
              <w:bottom w:color="000000" w:space="0" w:sz="4" w:val="single"/>
              <w:right w:color="000000" w:space="0" w:sz="4" w:val="single"/>
            </w:tcBorders>
            <w:shd w:fill="d9d1ff" w:val="clear"/>
            <w:vAlign w:val="bottom"/>
          </w:tcPr>
          <w:p w:rsidR="00000000" w:rsidDel="00000000" w:rsidP="00000000" w:rsidRDefault="00000000" w:rsidRPr="00000000" w14:paraId="000000BA">
            <w:pPr>
              <w:rPr>
                <w:color w:val="000000"/>
                <w:sz w:val="24"/>
                <w:szCs w:val="24"/>
              </w:rPr>
            </w:pPr>
            <w:r w:rsidDel="00000000" w:rsidR="00000000" w:rsidRPr="00000000">
              <w:rPr>
                <w:color w:val="000000"/>
                <w:sz w:val="24"/>
                <w:szCs w:val="24"/>
                <w:rtl w:val="0"/>
              </w:rPr>
              <w:t xml:space="preserve">Riesgo</w:t>
            </w:r>
          </w:p>
        </w:tc>
        <w:tc>
          <w:tcPr>
            <w:tcBorders>
              <w:top w:color="000000" w:space="0" w:sz="4" w:val="single"/>
              <w:left w:color="000000" w:space="0" w:sz="0" w:val="nil"/>
              <w:bottom w:color="000000" w:space="0" w:sz="4" w:val="single"/>
              <w:right w:color="000000" w:space="0" w:sz="4" w:val="single"/>
            </w:tcBorders>
            <w:shd w:fill="d9d1ff" w:val="clear"/>
            <w:vAlign w:val="bottom"/>
          </w:tcPr>
          <w:p w:rsidR="00000000" w:rsidDel="00000000" w:rsidP="00000000" w:rsidRDefault="00000000" w:rsidRPr="00000000" w14:paraId="000000BB">
            <w:pPr>
              <w:rPr>
                <w:color w:val="000000"/>
                <w:sz w:val="24"/>
                <w:szCs w:val="24"/>
              </w:rPr>
            </w:pPr>
            <w:r w:rsidDel="00000000" w:rsidR="00000000" w:rsidRPr="00000000">
              <w:rPr>
                <w:color w:val="000000"/>
                <w:sz w:val="24"/>
                <w:szCs w:val="24"/>
                <w:rtl w:val="0"/>
              </w:rPr>
              <w:t xml:space="preserve">Magnitud</w:t>
            </w:r>
          </w:p>
        </w:tc>
        <w:tc>
          <w:tcPr>
            <w:tcBorders>
              <w:top w:color="000000" w:space="0" w:sz="4" w:val="single"/>
              <w:left w:color="000000" w:space="0" w:sz="0" w:val="nil"/>
              <w:bottom w:color="000000" w:space="0" w:sz="4" w:val="single"/>
              <w:right w:color="000000" w:space="0" w:sz="4" w:val="single"/>
            </w:tcBorders>
            <w:shd w:fill="d9d1ff" w:val="clear"/>
            <w:vAlign w:val="bottom"/>
          </w:tcPr>
          <w:p w:rsidR="00000000" w:rsidDel="00000000" w:rsidP="00000000" w:rsidRDefault="00000000" w:rsidRPr="00000000" w14:paraId="000000BC">
            <w:pPr>
              <w:rPr>
                <w:color w:val="000000"/>
                <w:sz w:val="24"/>
                <w:szCs w:val="24"/>
              </w:rPr>
            </w:pPr>
            <w:r w:rsidDel="00000000" w:rsidR="00000000" w:rsidRPr="00000000">
              <w:rPr>
                <w:color w:val="000000"/>
                <w:sz w:val="24"/>
                <w:szCs w:val="24"/>
                <w:rtl w:val="0"/>
              </w:rPr>
              <w:t xml:space="preserve">Ocurrencia</w:t>
            </w:r>
          </w:p>
        </w:tc>
        <w:tc>
          <w:tcPr>
            <w:tcBorders>
              <w:top w:color="000000" w:space="0" w:sz="4" w:val="single"/>
              <w:left w:color="000000" w:space="0" w:sz="0" w:val="nil"/>
              <w:bottom w:color="000000" w:space="0" w:sz="4" w:val="single"/>
              <w:right w:color="000000" w:space="0" w:sz="4" w:val="single"/>
            </w:tcBorders>
            <w:shd w:fill="d9d1ff" w:val="clear"/>
            <w:vAlign w:val="bottom"/>
          </w:tcPr>
          <w:p w:rsidR="00000000" w:rsidDel="00000000" w:rsidP="00000000" w:rsidRDefault="00000000" w:rsidRPr="00000000" w14:paraId="000000BD">
            <w:pPr>
              <w:rPr>
                <w:color w:val="000000"/>
                <w:sz w:val="24"/>
                <w:szCs w:val="24"/>
              </w:rPr>
            </w:pPr>
            <w:r w:rsidDel="00000000" w:rsidR="00000000" w:rsidRPr="00000000">
              <w:rPr>
                <w:color w:val="000000"/>
                <w:sz w:val="24"/>
                <w:szCs w:val="24"/>
                <w:rtl w:val="0"/>
              </w:rPr>
              <w:t xml:space="preserve">Plan de Mitigación</w:t>
            </w:r>
          </w:p>
        </w:tc>
        <w:tc>
          <w:tcPr>
            <w:tcBorders>
              <w:top w:color="000000" w:space="0" w:sz="4" w:val="single"/>
              <w:left w:color="000000" w:space="0" w:sz="0" w:val="nil"/>
              <w:bottom w:color="000000" w:space="0" w:sz="4" w:val="single"/>
              <w:right w:color="000000" w:space="0" w:sz="4" w:val="single"/>
            </w:tcBorders>
            <w:shd w:fill="d9d1ff" w:val="clear"/>
            <w:vAlign w:val="bottom"/>
          </w:tcPr>
          <w:p w:rsidR="00000000" w:rsidDel="00000000" w:rsidP="00000000" w:rsidRDefault="00000000" w:rsidRPr="00000000" w14:paraId="000000BE">
            <w:pPr>
              <w:rPr>
                <w:color w:val="000000"/>
                <w:sz w:val="24"/>
                <w:szCs w:val="24"/>
              </w:rPr>
            </w:pPr>
            <w:r w:rsidDel="00000000" w:rsidR="00000000" w:rsidRPr="00000000">
              <w:rPr>
                <w:color w:val="000000"/>
                <w:sz w:val="24"/>
                <w:szCs w:val="24"/>
                <w:rtl w:val="0"/>
              </w:rPr>
              <w:t xml:space="preserve">Plan de Contingencia</w:t>
            </w:r>
          </w:p>
        </w:tc>
      </w:tr>
      <w:tr>
        <w:trPr>
          <w:cantSplit w:val="0"/>
          <w:trHeight w:val="388"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BF">
            <w:pPr>
              <w:jc w:val="center"/>
              <w:rPr>
                <w:rFonts w:ascii="Arial" w:cs="Arial" w:eastAsia="Arial" w:hAnsi="Arial"/>
                <w:color w:val="000000"/>
              </w:rPr>
            </w:pPr>
            <w:r w:rsidDel="00000000" w:rsidR="00000000" w:rsidRPr="00000000">
              <w:rPr>
                <w:rFonts w:ascii="Arial" w:cs="Arial" w:eastAsia="Arial" w:hAnsi="Arial"/>
                <w:color w:val="000000"/>
                <w:rtl w:val="0"/>
              </w:rPr>
              <w:t xml:space="preserve">Falta de datos de prueba completos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0">
            <w:pPr>
              <w:jc w:val="center"/>
              <w:rPr>
                <w:rFonts w:ascii="Arial" w:cs="Arial" w:eastAsia="Arial" w:hAnsi="Arial"/>
                <w:color w:val="000000"/>
              </w:rPr>
            </w:pPr>
            <w:r w:rsidDel="00000000" w:rsidR="00000000" w:rsidRPr="00000000">
              <w:rPr>
                <w:rFonts w:ascii="Arial" w:cs="Arial" w:eastAsia="Arial" w:hAnsi="Arial"/>
                <w:color w:val="000000"/>
                <w:rtl w:val="0"/>
              </w:rPr>
              <w:t xml:space="preserve">Moderado</w:t>
            </w:r>
          </w:p>
          <w:p w:rsidR="00000000" w:rsidDel="00000000" w:rsidP="00000000" w:rsidRDefault="00000000" w:rsidRPr="00000000" w14:paraId="000000C1">
            <w:pPr>
              <w:jc w:val="center"/>
              <w:rPr>
                <w:rFonts w:ascii="Arial" w:cs="Arial" w:eastAsia="Arial" w:hAnsi="Arial"/>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2">
            <w:pPr>
              <w:jc w:val="center"/>
              <w:rPr>
                <w:rFonts w:ascii="Arial" w:cs="Arial" w:eastAsia="Arial" w:hAnsi="Arial"/>
                <w:color w:val="000000"/>
              </w:rPr>
            </w:pPr>
            <w:r w:rsidDel="00000000" w:rsidR="00000000" w:rsidRPr="00000000">
              <w:rPr>
                <w:rFonts w:ascii="Arial" w:cs="Arial" w:eastAsia="Arial" w:hAnsi="Arial"/>
                <w:color w:val="000000"/>
                <w:rtl w:val="0"/>
              </w:rPr>
              <w:t xml:space="preserve">Alta</w:t>
            </w:r>
          </w:p>
          <w:p w:rsidR="00000000" w:rsidDel="00000000" w:rsidP="00000000" w:rsidRDefault="00000000" w:rsidRPr="00000000" w14:paraId="000000C3">
            <w:pPr>
              <w:jc w:val="center"/>
              <w:rPr>
                <w:rFonts w:ascii="Arial" w:cs="Arial" w:eastAsia="Arial" w:hAnsi="Arial"/>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4">
            <w:pPr>
              <w:jc w:val="center"/>
              <w:rPr>
                <w:rFonts w:ascii="Arial" w:cs="Arial" w:eastAsia="Arial" w:hAnsi="Arial"/>
                <w:color w:val="000000"/>
              </w:rPr>
            </w:pPr>
            <w:r w:rsidDel="00000000" w:rsidR="00000000" w:rsidRPr="00000000">
              <w:rPr>
                <w:rFonts w:ascii="Arial" w:cs="Arial" w:eastAsia="Arial" w:hAnsi="Arial"/>
                <w:color w:val="000000"/>
                <w:rtl w:val="0"/>
              </w:rPr>
              <w:t xml:space="preserve">Preparar un conjunto de datos validados antes de iniciar las pruebas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5">
            <w:pPr>
              <w:spacing w:after="200"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Corregir y completar los datos antes de continuar la prueba</w:t>
            </w:r>
          </w:p>
        </w:tc>
      </w:tr>
      <w:tr>
        <w:trPr>
          <w:cantSplit w:val="0"/>
          <w:trHeight w:val="388"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C6">
            <w:pPr>
              <w:jc w:val="center"/>
              <w:rPr>
                <w:rFonts w:ascii="Arial" w:cs="Arial" w:eastAsia="Arial" w:hAnsi="Arial"/>
                <w:color w:val="000000"/>
              </w:rPr>
            </w:pPr>
            <w:r w:rsidDel="00000000" w:rsidR="00000000" w:rsidRPr="00000000">
              <w:rPr>
                <w:rFonts w:ascii="Arial" w:cs="Arial" w:eastAsia="Arial" w:hAnsi="Arial"/>
                <w:color w:val="000000"/>
                <w:rtl w:val="0"/>
              </w:rPr>
              <w:t xml:space="preserve">Errores al ingresar datos académicos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7">
            <w:pPr>
              <w:jc w:val="center"/>
              <w:rPr>
                <w:rFonts w:ascii="Arial" w:cs="Arial" w:eastAsia="Arial" w:hAnsi="Arial"/>
                <w:color w:val="000000"/>
              </w:rPr>
            </w:pPr>
            <w:r w:rsidDel="00000000" w:rsidR="00000000" w:rsidRPr="00000000">
              <w:rPr>
                <w:rFonts w:ascii="Arial" w:cs="Arial" w:eastAsia="Arial" w:hAnsi="Arial"/>
                <w:color w:val="000000"/>
                <w:rtl w:val="0"/>
              </w:rPr>
              <w:t xml:space="preserve">Alto</w:t>
            </w:r>
          </w:p>
          <w:p w:rsidR="00000000" w:rsidDel="00000000" w:rsidP="00000000" w:rsidRDefault="00000000" w:rsidRPr="00000000" w14:paraId="000000C8">
            <w:pPr>
              <w:jc w:val="center"/>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9">
            <w:pPr>
              <w:jc w:val="center"/>
              <w:rPr>
                <w:rFonts w:ascii="Arial" w:cs="Arial" w:eastAsia="Arial" w:hAnsi="Arial"/>
                <w:color w:val="000000"/>
              </w:rPr>
            </w:pPr>
            <w:r w:rsidDel="00000000" w:rsidR="00000000" w:rsidRPr="00000000">
              <w:rPr>
                <w:rFonts w:ascii="Arial" w:cs="Arial" w:eastAsia="Arial" w:hAnsi="Arial"/>
                <w:color w:val="000000"/>
                <w:rtl w:val="0"/>
              </w:rPr>
              <w:t xml:space="preserve">Media</w:t>
            </w:r>
          </w:p>
          <w:p w:rsidR="00000000" w:rsidDel="00000000" w:rsidP="00000000" w:rsidRDefault="00000000" w:rsidRPr="00000000" w14:paraId="000000CA">
            <w:pPr>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B">
            <w:pPr>
              <w:jc w:val="center"/>
              <w:rPr>
                <w:rFonts w:ascii="Arial" w:cs="Arial" w:eastAsia="Arial" w:hAnsi="Arial"/>
                <w:color w:val="000000"/>
              </w:rPr>
            </w:pPr>
            <w:r w:rsidDel="00000000" w:rsidR="00000000" w:rsidRPr="00000000">
              <w:rPr>
                <w:rFonts w:ascii="Arial" w:cs="Arial" w:eastAsia="Arial" w:hAnsi="Arial"/>
                <w:color w:val="000000"/>
                <w:rtl w:val="0"/>
              </w:rPr>
              <w:t xml:space="preserve">Revisar cuidadosamente cada ingreso y documentar evidencia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C">
            <w:pPr>
              <w:jc w:val="center"/>
              <w:rPr>
                <w:rFonts w:ascii="Arial" w:cs="Arial" w:eastAsia="Arial" w:hAnsi="Arial"/>
                <w:color w:val="000000"/>
              </w:rPr>
            </w:pPr>
            <w:r w:rsidDel="00000000" w:rsidR="00000000" w:rsidRPr="00000000">
              <w:rPr>
                <w:rFonts w:ascii="Arial" w:cs="Arial" w:eastAsia="Arial" w:hAnsi="Arial"/>
                <w:color w:val="000000"/>
                <w:rtl w:val="0"/>
              </w:rPr>
              <w:t xml:space="preserve">Reportar errores al equipo y repetir la prueba afectada</w:t>
            </w:r>
          </w:p>
        </w:tc>
      </w:tr>
      <w:tr>
        <w:trPr>
          <w:cantSplit w:val="0"/>
          <w:trHeight w:val="388"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CD">
            <w:pPr>
              <w:jc w:val="center"/>
              <w:rPr>
                <w:rFonts w:ascii="Arial" w:cs="Arial" w:eastAsia="Arial" w:hAnsi="Arial"/>
                <w:color w:val="000000"/>
              </w:rPr>
            </w:pPr>
            <w:r w:rsidDel="00000000" w:rsidR="00000000" w:rsidRPr="00000000">
              <w:rPr>
                <w:rFonts w:ascii="Arial" w:cs="Arial" w:eastAsia="Arial" w:hAnsi="Arial"/>
                <w:color w:val="000000"/>
                <w:rtl w:val="0"/>
              </w:rPr>
              <w:t xml:space="preserve">Problemas de acceso al sistema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E">
            <w:pPr>
              <w:jc w:val="center"/>
              <w:rPr>
                <w:rFonts w:ascii="Arial" w:cs="Arial" w:eastAsia="Arial" w:hAnsi="Arial"/>
                <w:color w:val="000000"/>
              </w:rPr>
            </w:pPr>
            <w:r w:rsidDel="00000000" w:rsidR="00000000" w:rsidRPr="00000000">
              <w:rPr>
                <w:rFonts w:ascii="Arial" w:cs="Arial" w:eastAsia="Arial" w:hAnsi="Arial"/>
                <w:color w:val="000000"/>
                <w:rtl w:val="0"/>
              </w:rPr>
              <w:t xml:space="preserve">Alto</w:t>
            </w:r>
          </w:p>
          <w:p w:rsidR="00000000" w:rsidDel="00000000" w:rsidP="00000000" w:rsidRDefault="00000000" w:rsidRPr="00000000" w14:paraId="000000CF">
            <w:pPr>
              <w:jc w:val="center"/>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0">
            <w:pPr>
              <w:jc w:val="center"/>
              <w:rPr>
                <w:rFonts w:ascii="Arial" w:cs="Arial" w:eastAsia="Arial" w:hAnsi="Arial"/>
                <w:color w:val="000000"/>
              </w:rPr>
            </w:pPr>
            <w:r w:rsidDel="00000000" w:rsidR="00000000" w:rsidRPr="00000000">
              <w:rPr>
                <w:rFonts w:ascii="Arial" w:cs="Arial" w:eastAsia="Arial" w:hAnsi="Arial"/>
                <w:color w:val="000000"/>
                <w:rtl w:val="0"/>
              </w:rPr>
              <w:t xml:space="preserve">Baja</w:t>
            </w:r>
          </w:p>
          <w:p w:rsidR="00000000" w:rsidDel="00000000" w:rsidP="00000000" w:rsidRDefault="00000000" w:rsidRPr="00000000" w14:paraId="000000D1">
            <w:pPr>
              <w:jc w:val="center"/>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2">
            <w:pPr>
              <w:jc w:val="center"/>
              <w:rPr>
                <w:rFonts w:ascii="Arial" w:cs="Arial" w:eastAsia="Arial" w:hAnsi="Arial"/>
                <w:color w:val="000000"/>
              </w:rPr>
            </w:pPr>
            <w:r w:rsidDel="00000000" w:rsidR="00000000" w:rsidRPr="00000000">
              <w:rPr>
                <w:rFonts w:ascii="Arial" w:cs="Arial" w:eastAsia="Arial" w:hAnsi="Arial"/>
                <w:color w:val="000000"/>
                <w:rtl w:val="0"/>
              </w:rPr>
              <w:t xml:space="preserve">Verificar disponibilidad de servidores y credenciales antes de las pruebas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3">
            <w:pPr>
              <w:jc w:val="center"/>
              <w:rPr>
                <w:rFonts w:ascii="Arial" w:cs="Arial" w:eastAsia="Arial" w:hAnsi="Arial"/>
                <w:color w:val="000000"/>
              </w:rPr>
            </w:pPr>
            <w:r w:rsidDel="00000000" w:rsidR="00000000" w:rsidRPr="00000000">
              <w:rPr>
                <w:rFonts w:ascii="Arial" w:cs="Arial" w:eastAsia="Arial" w:hAnsi="Arial"/>
                <w:color w:val="000000"/>
                <w:rtl w:val="0"/>
              </w:rPr>
              <w:t xml:space="preserve">Reprogramar pruebas o usar otro usuario/entorno disponible</w:t>
            </w:r>
          </w:p>
        </w:tc>
      </w:tr>
      <w:tr>
        <w:trPr>
          <w:cantSplit w:val="0"/>
          <w:trHeight w:val="388" w:hRule="atLeast"/>
          <w:tblHeader w:val="0"/>
        </w:trPr>
        <w:tc>
          <w:tcPr>
            <w:tcBorders>
              <w:top w:color="000000" w:space="0" w:sz="0" w:val="nil"/>
              <w:left w:color="000000" w:space="0" w:sz="4" w:val="single"/>
              <w:bottom w:color="000000" w:space="0" w:sz="0" w:val="nil"/>
              <w:right w:color="000000" w:space="0" w:sz="4" w:val="single"/>
            </w:tcBorders>
            <w:vAlign w:val="bottom"/>
          </w:tcPr>
          <w:p w:rsidR="00000000" w:rsidDel="00000000" w:rsidP="00000000" w:rsidRDefault="00000000" w:rsidRPr="00000000" w14:paraId="000000D4">
            <w:pPr>
              <w:jc w:val="center"/>
              <w:rPr>
                <w:rFonts w:ascii="Arial" w:cs="Arial" w:eastAsia="Arial" w:hAnsi="Arial"/>
                <w:color w:val="000000"/>
              </w:rPr>
            </w:pPr>
            <w:r w:rsidDel="00000000" w:rsidR="00000000" w:rsidRPr="00000000">
              <w:rPr>
                <w:rFonts w:ascii="Arial" w:cs="Arial" w:eastAsia="Arial" w:hAnsi="Arial"/>
                <w:color w:val="000000"/>
                <w:rtl w:val="0"/>
              </w:rPr>
              <w:t xml:space="preserve">Fallas humanas durante la ejecución de pruebas</w:t>
            </w:r>
          </w:p>
        </w:tc>
        <w:tc>
          <w:tcPr>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0D5">
            <w:pPr>
              <w:jc w:val="center"/>
              <w:rPr>
                <w:rFonts w:ascii="Arial" w:cs="Arial" w:eastAsia="Arial" w:hAnsi="Arial"/>
                <w:color w:val="000000"/>
              </w:rPr>
            </w:pPr>
            <w:r w:rsidDel="00000000" w:rsidR="00000000" w:rsidRPr="00000000">
              <w:rPr>
                <w:rFonts w:ascii="Arial" w:cs="Arial" w:eastAsia="Arial" w:hAnsi="Arial"/>
                <w:color w:val="000000"/>
                <w:rtl w:val="0"/>
              </w:rPr>
              <w:t xml:space="preserve">Moderado</w:t>
            </w:r>
          </w:p>
          <w:p w:rsidR="00000000" w:rsidDel="00000000" w:rsidP="00000000" w:rsidRDefault="00000000" w:rsidRPr="00000000" w14:paraId="000000D6">
            <w:pPr>
              <w:jc w:val="center"/>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0D7">
            <w:pPr>
              <w:jc w:val="center"/>
              <w:rPr>
                <w:rFonts w:ascii="Arial" w:cs="Arial" w:eastAsia="Arial" w:hAnsi="Arial"/>
                <w:color w:val="000000"/>
              </w:rPr>
            </w:pPr>
            <w:r w:rsidDel="00000000" w:rsidR="00000000" w:rsidRPr="00000000">
              <w:rPr>
                <w:rFonts w:ascii="Arial" w:cs="Arial" w:eastAsia="Arial" w:hAnsi="Arial"/>
                <w:color w:val="000000"/>
                <w:rtl w:val="0"/>
              </w:rPr>
              <w:t xml:space="preserve">Media</w:t>
            </w:r>
          </w:p>
          <w:p w:rsidR="00000000" w:rsidDel="00000000" w:rsidP="00000000" w:rsidRDefault="00000000" w:rsidRPr="00000000" w14:paraId="000000D8">
            <w:pPr>
              <w:jc w:val="center"/>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0D9">
            <w:pPr>
              <w:jc w:val="center"/>
              <w:rPr>
                <w:rFonts w:ascii="Arial" w:cs="Arial" w:eastAsia="Arial" w:hAnsi="Arial"/>
                <w:color w:val="000000"/>
              </w:rPr>
            </w:pPr>
            <w:r w:rsidDel="00000000" w:rsidR="00000000" w:rsidRPr="00000000">
              <w:rPr>
                <w:rFonts w:ascii="Arial" w:cs="Arial" w:eastAsia="Arial" w:hAnsi="Arial"/>
                <w:color w:val="000000"/>
                <w:rtl w:val="0"/>
              </w:rPr>
              <w:t xml:space="preserve">Capacitar a los testers y usar listas de verificación</w:t>
            </w:r>
          </w:p>
        </w:tc>
        <w:tc>
          <w:tcPr>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0DA">
            <w:pPr>
              <w:jc w:val="center"/>
              <w:rPr>
                <w:rFonts w:ascii="Arial" w:cs="Arial" w:eastAsia="Arial" w:hAnsi="Arial"/>
                <w:color w:val="000000"/>
              </w:rPr>
            </w:pPr>
            <w:r w:rsidDel="00000000" w:rsidR="00000000" w:rsidRPr="00000000">
              <w:rPr>
                <w:rFonts w:ascii="Arial" w:cs="Arial" w:eastAsia="Arial" w:hAnsi="Arial"/>
                <w:color w:val="000000"/>
                <w:rtl w:val="0"/>
              </w:rPr>
              <w:t xml:space="preserve">Repetir las pruebas afectadas y revisar resultados previos</w:t>
            </w:r>
          </w:p>
        </w:tc>
      </w:tr>
      <w:tr>
        <w:trPr>
          <w:cantSplit w:val="0"/>
          <w:trHeight w:val="388" w:hRule="atLeast"/>
          <w:tblHeader w:val="0"/>
        </w:trPr>
        <w:tc>
          <w:tcPr>
            <w:tcBorders>
              <w:top w:color="000000" w:space="0" w:sz="0" w:val="nil"/>
              <w:left w:color="000000" w:space="0" w:sz="4" w:val="single"/>
              <w:bottom w:color="000000" w:space="0" w:sz="0" w:val="nil"/>
              <w:right w:color="000000" w:space="0" w:sz="4" w:val="single"/>
            </w:tcBorders>
            <w:vAlign w:val="bottom"/>
          </w:tcPr>
          <w:p w:rsidR="00000000" w:rsidDel="00000000" w:rsidP="00000000" w:rsidRDefault="00000000" w:rsidRPr="00000000" w14:paraId="000000DB">
            <w:pPr>
              <w:jc w:val="center"/>
              <w:rPr>
                <w:rFonts w:ascii="Arial" w:cs="Arial" w:eastAsia="Arial" w:hAnsi="Arial"/>
                <w:color w:val="000000"/>
              </w:rPr>
            </w:pPr>
            <w:r w:rsidDel="00000000" w:rsidR="00000000" w:rsidRPr="00000000">
              <w:rPr>
                <w:rFonts w:ascii="Arial" w:cs="Arial" w:eastAsia="Arial" w:hAnsi="Arial"/>
                <w:color w:val="000000"/>
                <w:rtl w:val="0"/>
              </w:rPr>
              <w:t xml:space="preserve">Omisión de pruebas críticas</w:t>
            </w:r>
          </w:p>
        </w:tc>
        <w:tc>
          <w:tcPr>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0DC">
            <w:pPr>
              <w:jc w:val="center"/>
              <w:rPr>
                <w:rFonts w:ascii="Arial" w:cs="Arial" w:eastAsia="Arial" w:hAnsi="Arial"/>
                <w:color w:val="000000"/>
              </w:rPr>
            </w:pPr>
            <w:r w:rsidDel="00000000" w:rsidR="00000000" w:rsidRPr="00000000">
              <w:rPr>
                <w:rFonts w:ascii="Arial" w:cs="Arial" w:eastAsia="Arial" w:hAnsi="Arial"/>
                <w:color w:val="000000"/>
                <w:rtl w:val="0"/>
              </w:rPr>
              <w:t xml:space="preserve">Alto</w:t>
            </w:r>
          </w:p>
          <w:p w:rsidR="00000000" w:rsidDel="00000000" w:rsidP="00000000" w:rsidRDefault="00000000" w:rsidRPr="00000000" w14:paraId="000000DD">
            <w:pPr>
              <w:jc w:val="center"/>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0DE">
            <w:pPr>
              <w:jc w:val="center"/>
              <w:rPr>
                <w:rFonts w:ascii="Arial" w:cs="Arial" w:eastAsia="Arial" w:hAnsi="Arial"/>
                <w:color w:val="000000"/>
              </w:rPr>
            </w:pPr>
            <w:r w:rsidDel="00000000" w:rsidR="00000000" w:rsidRPr="00000000">
              <w:rPr>
                <w:rFonts w:ascii="Arial" w:cs="Arial" w:eastAsia="Arial" w:hAnsi="Arial"/>
                <w:color w:val="000000"/>
                <w:rtl w:val="0"/>
              </w:rPr>
              <w:t xml:space="preserve">Media</w:t>
            </w:r>
          </w:p>
          <w:p w:rsidR="00000000" w:rsidDel="00000000" w:rsidP="00000000" w:rsidRDefault="00000000" w:rsidRPr="00000000" w14:paraId="000000DF">
            <w:pPr>
              <w:jc w:val="center"/>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0E0">
            <w:pPr>
              <w:jc w:val="center"/>
              <w:rPr>
                <w:rFonts w:ascii="Arial" w:cs="Arial" w:eastAsia="Arial" w:hAnsi="Arial"/>
                <w:color w:val="000000"/>
              </w:rPr>
            </w:pPr>
            <w:r w:rsidDel="00000000" w:rsidR="00000000" w:rsidRPr="00000000">
              <w:rPr>
                <w:rFonts w:ascii="Arial" w:cs="Arial" w:eastAsia="Arial" w:hAnsi="Arial"/>
                <w:color w:val="000000"/>
                <w:rtl w:val="0"/>
              </w:rPr>
              <w:t xml:space="preserve">Definir previamente todos los casos de prueba y revisarlos con el equipo</w:t>
            </w:r>
          </w:p>
        </w:tc>
        <w:tc>
          <w:tcPr>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0E1">
            <w:pPr>
              <w:jc w:val="center"/>
              <w:rPr>
                <w:rFonts w:ascii="Arial" w:cs="Arial" w:eastAsia="Arial" w:hAnsi="Arial"/>
                <w:color w:val="000000"/>
              </w:rPr>
            </w:pPr>
            <w:r w:rsidDel="00000000" w:rsidR="00000000" w:rsidRPr="00000000">
              <w:rPr>
                <w:rFonts w:ascii="Arial" w:cs="Arial" w:eastAsia="Arial" w:hAnsi="Arial"/>
                <w:color w:val="000000"/>
                <w:rtl w:val="0"/>
              </w:rPr>
              <w:t xml:space="preserve">Agregar los casos faltantes y ejecutar inmediatamente</w:t>
            </w:r>
          </w:p>
        </w:tc>
      </w:tr>
      <w:tr>
        <w:trPr>
          <w:cantSplit w:val="0"/>
          <w:trHeight w:val="388"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E2">
            <w:pPr>
              <w:jc w:val="center"/>
              <w:rPr>
                <w:rFonts w:ascii="Arial" w:cs="Arial" w:eastAsia="Arial" w:hAnsi="Arial"/>
                <w:color w:val="000000"/>
              </w:rPr>
            </w:pPr>
            <w:r w:rsidDel="00000000" w:rsidR="00000000" w:rsidRPr="00000000">
              <w:rPr>
                <w:rFonts w:ascii="Arial" w:cs="Arial" w:eastAsia="Arial" w:hAnsi="Arial"/>
                <w:color w:val="000000"/>
                <w:rtl w:val="0"/>
              </w:rPr>
              <w:t xml:space="preserve">Confusión de roles y permisos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3">
            <w:pPr>
              <w:jc w:val="center"/>
              <w:rPr>
                <w:rFonts w:ascii="Arial" w:cs="Arial" w:eastAsia="Arial" w:hAnsi="Arial"/>
                <w:color w:val="000000"/>
              </w:rPr>
            </w:pPr>
            <w:r w:rsidDel="00000000" w:rsidR="00000000" w:rsidRPr="00000000">
              <w:rPr>
                <w:rFonts w:ascii="Arial" w:cs="Arial" w:eastAsia="Arial" w:hAnsi="Arial"/>
                <w:color w:val="000000"/>
                <w:rtl w:val="0"/>
              </w:rPr>
              <w:t xml:space="preserve">Moderado</w:t>
            </w:r>
          </w:p>
          <w:p w:rsidR="00000000" w:rsidDel="00000000" w:rsidP="00000000" w:rsidRDefault="00000000" w:rsidRPr="00000000" w14:paraId="000000E4">
            <w:pPr>
              <w:jc w:val="center"/>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5">
            <w:pPr>
              <w:jc w:val="center"/>
              <w:rPr>
                <w:rFonts w:ascii="Arial" w:cs="Arial" w:eastAsia="Arial" w:hAnsi="Arial"/>
                <w:color w:val="000000"/>
              </w:rPr>
            </w:pPr>
            <w:r w:rsidDel="00000000" w:rsidR="00000000" w:rsidRPr="00000000">
              <w:rPr>
                <w:rFonts w:ascii="Arial" w:cs="Arial" w:eastAsia="Arial" w:hAnsi="Arial"/>
                <w:color w:val="000000"/>
                <w:rtl w:val="0"/>
              </w:rPr>
              <w:t xml:space="preserve">Media</w:t>
            </w:r>
          </w:p>
          <w:p w:rsidR="00000000" w:rsidDel="00000000" w:rsidP="00000000" w:rsidRDefault="00000000" w:rsidRPr="00000000" w14:paraId="000000E6">
            <w:pPr>
              <w:jc w:val="center"/>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7">
            <w:pPr>
              <w:jc w:val="center"/>
              <w:rPr>
                <w:rFonts w:ascii="Arial" w:cs="Arial" w:eastAsia="Arial" w:hAnsi="Arial"/>
                <w:color w:val="000000"/>
              </w:rPr>
            </w:pPr>
            <w:r w:rsidDel="00000000" w:rsidR="00000000" w:rsidRPr="00000000">
              <w:rPr>
                <w:rFonts w:ascii="Arial" w:cs="Arial" w:eastAsia="Arial" w:hAnsi="Arial"/>
                <w:color w:val="000000"/>
                <w:rtl w:val="0"/>
              </w:rPr>
              <w:t xml:space="preserve">Documentar correctamente los roles antes de las pruebas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8">
            <w:pPr>
              <w:jc w:val="center"/>
              <w:rPr>
                <w:rFonts w:ascii="Arial" w:cs="Arial" w:eastAsia="Arial" w:hAnsi="Arial"/>
                <w:color w:val="000000"/>
              </w:rPr>
            </w:pPr>
            <w:r w:rsidDel="00000000" w:rsidR="00000000" w:rsidRPr="00000000">
              <w:rPr>
                <w:rFonts w:ascii="Arial" w:cs="Arial" w:eastAsia="Arial" w:hAnsi="Arial"/>
                <w:color w:val="000000"/>
                <w:rtl w:val="0"/>
              </w:rPr>
              <w:t xml:space="preserve">Ajustar roles y repetir pruebas afectadas</w:t>
            </w:r>
          </w:p>
        </w:tc>
      </w:tr>
      <w:tr>
        <w:trPr>
          <w:cantSplit w:val="0"/>
          <w:trHeight w:val="388"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E9">
            <w:pPr>
              <w:jc w:val="center"/>
              <w:rPr>
                <w:rFonts w:ascii="Arial" w:cs="Arial" w:eastAsia="Arial" w:hAnsi="Arial"/>
                <w:color w:val="000000"/>
              </w:rPr>
            </w:pPr>
            <w:r w:rsidDel="00000000" w:rsidR="00000000" w:rsidRPr="00000000">
              <w:rPr>
                <w:rFonts w:ascii="Arial" w:cs="Arial" w:eastAsia="Arial" w:hAnsi="Arial"/>
                <w:color w:val="000000"/>
                <w:rtl w:val="0"/>
              </w:rPr>
              <w:t xml:space="preserve">Retrasos por disponibilidad del equipo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A">
            <w:pPr>
              <w:jc w:val="center"/>
              <w:rPr>
                <w:rFonts w:ascii="Arial" w:cs="Arial" w:eastAsia="Arial" w:hAnsi="Arial"/>
                <w:color w:val="000000"/>
              </w:rPr>
            </w:pPr>
            <w:r w:rsidDel="00000000" w:rsidR="00000000" w:rsidRPr="00000000">
              <w:rPr>
                <w:rFonts w:ascii="Arial" w:cs="Arial" w:eastAsia="Arial" w:hAnsi="Arial"/>
                <w:color w:val="000000"/>
                <w:rtl w:val="0"/>
              </w:rPr>
              <w:t xml:space="preserve">Moderado</w:t>
            </w:r>
          </w:p>
          <w:p w:rsidR="00000000" w:rsidDel="00000000" w:rsidP="00000000" w:rsidRDefault="00000000" w:rsidRPr="00000000" w14:paraId="000000EB">
            <w:pPr>
              <w:jc w:val="center"/>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C">
            <w:pPr>
              <w:jc w:val="center"/>
              <w:rPr>
                <w:rFonts w:ascii="Arial" w:cs="Arial" w:eastAsia="Arial" w:hAnsi="Arial"/>
                <w:color w:val="000000"/>
              </w:rPr>
            </w:pPr>
            <w:r w:rsidDel="00000000" w:rsidR="00000000" w:rsidRPr="00000000">
              <w:rPr>
                <w:rFonts w:ascii="Arial" w:cs="Arial" w:eastAsia="Arial" w:hAnsi="Arial"/>
                <w:color w:val="000000"/>
                <w:rtl w:val="0"/>
              </w:rPr>
              <w:t xml:space="preserve">Media</w:t>
            </w:r>
          </w:p>
          <w:p w:rsidR="00000000" w:rsidDel="00000000" w:rsidP="00000000" w:rsidRDefault="00000000" w:rsidRPr="00000000" w14:paraId="000000ED">
            <w:pPr>
              <w:jc w:val="center"/>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E">
            <w:pPr>
              <w:jc w:val="center"/>
              <w:rPr>
                <w:rFonts w:ascii="Arial" w:cs="Arial" w:eastAsia="Arial" w:hAnsi="Arial"/>
                <w:color w:val="000000"/>
              </w:rPr>
            </w:pPr>
            <w:r w:rsidDel="00000000" w:rsidR="00000000" w:rsidRPr="00000000">
              <w:rPr>
                <w:rFonts w:ascii="Arial" w:cs="Arial" w:eastAsia="Arial" w:hAnsi="Arial"/>
                <w:color w:val="000000"/>
                <w:rtl w:val="0"/>
              </w:rPr>
              <w:t xml:space="preserve">Coordinar horarios de ejecución entre todos los responsables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F">
            <w:pPr>
              <w:jc w:val="center"/>
              <w:rPr>
                <w:rFonts w:ascii="Arial" w:cs="Arial" w:eastAsia="Arial" w:hAnsi="Arial"/>
                <w:color w:val="000000"/>
              </w:rPr>
            </w:pPr>
            <w:r w:rsidDel="00000000" w:rsidR="00000000" w:rsidRPr="00000000">
              <w:rPr>
                <w:rFonts w:ascii="Arial" w:cs="Arial" w:eastAsia="Arial" w:hAnsi="Arial"/>
                <w:color w:val="000000"/>
                <w:rtl w:val="0"/>
              </w:rPr>
              <w:t xml:space="preserve">Reprogramar tareas o redistribuir responsabilidades</w:t>
            </w:r>
          </w:p>
        </w:tc>
      </w:tr>
      <w:tr>
        <w:trPr>
          <w:cantSplit w:val="0"/>
          <w:trHeight w:val="388" w:hRule="atLeast"/>
          <w:tblHeader w:val="0"/>
        </w:trPr>
        <w:tc>
          <w:tcPr>
            <w:tcBorders>
              <w:top w:color="000000" w:space="0" w:sz="0" w:val="nil"/>
              <w:left w:color="000000" w:space="0" w:sz="4" w:val="single"/>
              <w:bottom w:color="000000" w:space="0" w:sz="0" w:val="nil"/>
              <w:right w:color="000000" w:space="0" w:sz="4" w:val="single"/>
            </w:tcBorders>
            <w:vAlign w:val="bottom"/>
          </w:tcPr>
          <w:p w:rsidR="00000000" w:rsidDel="00000000" w:rsidP="00000000" w:rsidRDefault="00000000" w:rsidRPr="00000000" w14:paraId="000000F0">
            <w:pPr>
              <w:jc w:val="center"/>
              <w:rPr>
                <w:rFonts w:ascii="Arial" w:cs="Arial" w:eastAsia="Arial" w:hAnsi="Arial"/>
                <w:color w:val="000000"/>
              </w:rPr>
            </w:pPr>
            <w:r w:rsidDel="00000000" w:rsidR="00000000" w:rsidRPr="00000000">
              <w:rPr>
                <w:rFonts w:ascii="Arial" w:cs="Arial" w:eastAsia="Arial" w:hAnsi="Arial"/>
                <w:color w:val="000000"/>
                <w:rtl w:val="0"/>
              </w:rPr>
              <w:t xml:space="preserve">Resultados mal interpretados</w:t>
            </w:r>
          </w:p>
        </w:tc>
        <w:tc>
          <w:tcPr>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0F1">
            <w:pPr>
              <w:jc w:val="center"/>
              <w:rPr>
                <w:rFonts w:ascii="Arial" w:cs="Arial" w:eastAsia="Arial" w:hAnsi="Arial"/>
                <w:color w:val="000000"/>
              </w:rPr>
            </w:pPr>
            <w:r w:rsidDel="00000000" w:rsidR="00000000" w:rsidRPr="00000000">
              <w:rPr>
                <w:rFonts w:ascii="Arial" w:cs="Arial" w:eastAsia="Arial" w:hAnsi="Arial"/>
                <w:color w:val="000000"/>
                <w:rtl w:val="0"/>
              </w:rPr>
              <w:t xml:space="preserve">Moderado</w:t>
            </w:r>
          </w:p>
          <w:p w:rsidR="00000000" w:rsidDel="00000000" w:rsidP="00000000" w:rsidRDefault="00000000" w:rsidRPr="00000000" w14:paraId="000000F2">
            <w:pPr>
              <w:jc w:val="center"/>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0F3">
            <w:pPr>
              <w:jc w:val="center"/>
              <w:rPr>
                <w:rFonts w:ascii="Arial" w:cs="Arial" w:eastAsia="Arial" w:hAnsi="Arial"/>
                <w:color w:val="000000"/>
              </w:rPr>
            </w:pPr>
            <w:r w:rsidDel="00000000" w:rsidR="00000000" w:rsidRPr="00000000">
              <w:rPr>
                <w:rFonts w:ascii="Arial" w:cs="Arial" w:eastAsia="Arial" w:hAnsi="Arial"/>
                <w:color w:val="000000"/>
                <w:rtl w:val="0"/>
              </w:rPr>
              <w:t xml:space="preserve">Media</w:t>
            </w:r>
          </w:p>
          <w:p w:rsidR="00000000" w:rsidDel="00000000" w:rsidP="00000000" w:rsidRDefault="00000000" w:rsidRPr="00000000" w14:paraId="000000F4">
            <w:pPr>
              <w:jc w:val="center"/>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0F5">
            <w:pPr>
              <w:jc w:val="center"/>
              <w:rPr>
                <w:rFonts w:ascii="Arial" w:cs="Arial" w:eastAsia="Arial" w:hAnsi="Arial"/>
                <w:color w:val="000000"/>
              </w:rPr>
            </w:pPr>
            <w:r w:rsidDel="00000000" w:rsidR="00000000" w:rsidRPr="00000000">
              <w:rPr>
                <w:rFonts w:ascii="Arial" w:cs="Arial" w:eastAsia="Arial" w:hAnsi="Arial"/>
                <w:color w:val="000000"/>
                <w:rtl w:val="0"/>
              </w:rPr>
              <w:t xml:space="preserve">Registrar claramente los resultados con evidencia (capturas, notas)</w:t>
            </w:r>
          </w:p>
        </w:tc>
        <w:tc>
          <w:tcPr>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0F6">
            <w:pPr>
              <w:jc w:val="center"/>
              <w:rPr>
                <w:rFonts w:ascii="Arial" w:cs="Arial" w:eastAsia="Arial" w:hAnsi="Arial"/>
                <w:color w:val="000000"/>
              </w:rPr>
            </w:pPr>
            <w:r w:rsidDel="00000000" w:rsidR="00000000" w:rsidRPr="00000000">
              <w:rPr>
                <w:rFonts w:ascii="Arial" w:cs="Arial" w:eastAsia="Arial" w:hAnsi="Arial"/>
                <w:color w:val="000000"/>
                <w:rtl w:val="0"/>
              </w:rPr>
              <w:t xml:space="preserve">Revisar resultados con el equipo antes de decisiones finales</w:t>
            </w:r>
          </w:p>
        </w:tc>
      </w:tr>
      <w:tr>
        <w:trPr>
          <w:cantSplit w:val="0"/>
          <w:trHeight w:val="388" w:hRule="atLeast"/>
          <w:tblHeader w:val="0"/>
        </w:trPr>
        <w:tc>
          <w:tcPr>
            <w:tcBorders>
              <w:top w:color="000000" w:space="0" w:sz="0" w:val="nil"/>
              <w:left w:color="000000" w:space="0" w:sz="4" w:val="single"/>
              <w:bottom w:color="000000" w:space="0" w:sz="0" w:val="nil"/>
              <w:right w:color="000000" w:space="0" w:sz="4" w:val="single"/>
            </w:tcBorders>
            <w:vAlign w:val="bottom"/>
          </w:tcPr>
          <w:p w:rsidR="00000000" w:rsidDel="00000000" w:rsidP="00000000" w:rsidRDefault="00000000" w:rsidRPr="00000000" w14:paraId="000000F7">
            <w:pPr>
              <w:jc w:val="center"/>
              <w:rPr>
                <w:rFonts w:ascii="Arial" w:cs="Arial" w:eastAsia="Arial" w:hAnsi="Arial"/>
                <w:color w:val="000000"/>
              </w:rPr>
            </w:pPr>
            <w:r w:rsidDel="00000000" w:rsidR="00000000" w:rsidRPr="00000000">
              <w:rPr>
                <w:rFonts w:ascii="Arial" w:cs="Arial" w:eastAsia="Arial" w:hAnsi="Arial"/>
                <w:color w:val="000000"/>
                <w:rtl w:val="0"/>
              </w:rPr>
              <w:t xml:space="preserve">Cambios inesperados en el sistema</w:t>
            </w:r>
          </w:p>
        </w:tc>
        <w:tc>
          <w:tcPr>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0F8">
            <w:pPr>
              <w:jc w:val="center"/>
              <w:rPr>
                <w:rFonts w:ascii="Arial" w:cs="Arial" w:eastAsia="Arial" w:hAnsi="Arial"/>
                <w:color w:val="000000"/>
              </w:rPr>
            </w:pPr>
            <w:r w:rsidDel="00000000" w:rsidR="00000000" w:rsidRPr="00000000">
              <w:rPr>
                <w:rFonts w:ascii="Arial" w:cs="Arial" w:eastAsia="Arial" w:hAnsi="Arial"/>
                <w:color w:val="000000"/>
                <w:rtl w:val="0"/>
              </w:rPr>
              <w:t xml:space="preserve">Alto</w:t>
            </w:r>
          </w:p>
          <w:p w:rsidR="00000000" w:rsidDel="00000000" w:rsidP="00000000" w:rsidRDefault="00000000" w:rsidRPr="00000000" w14:paraId="000000F9">
            <w:pPr>
              <w:jc w:val="center"/>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0FA">
            <w:pPr>
              <w:jc w:val="center"/>
              <w:rPr>
                <w:rFonts w:ascii="Arial" w:cs="Arial" w:eastAsia="Arial" w:hAnsi="Arial"/>
                <w:color w:val="000000"/>
              </w:rPr>
            </w:pPr>
            <w:r w:rsidDel="00000000" w:rsidR="00000000" w:rsidRPr="00000000">
              <w:rPr>
                <w:rFonts w:ascii="Arial" w:cs="Arial" w:eastAsia="Arial" w:hAnsi="Arial"/>
                <w:color w:val="000000"/>
                <w:rtl w:val="0"/>
              </w:rPr>
              <w:t xml:space="preserve">Baja</w:t>
            </w:r>
          </w:p>
          <w:p w:rsidR="00000000" w:rsidDel="00000000" w:rsidP="00000000" w:rsidRDefault="00000000" w:rsidRPr="00000000" w14:paraId="000000FB">
            <w:pPr>
              <w:jc w:val="center"/>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0FC">
            <w:pPr>
              <w:jc w:val="center"/>
              <w:rPr>
                <w:rFonts w:ascii="Arial" w:cs="Arial" w:eastAsia="Arial" w:hAnsi="Arial"/>
                <w:color w:val="000000"/>
              </w:rPr>
            </w:pPr>
            <w:r w:rsidDel="00000000" w:rsidR="00000000" w:rsidRPr="00000000">
              <w:rPr>
                <w:rFonts w:ascii="Arial" w:cs="Arial" w:eastAsia="Arial" w:hAnsi="Arial"/>
                <w:color w:val="000000"/>
                <w:rtl w:val="0"/>
              </w:rPr>
              <w:t xml:space="preserve">Revisar con desarrollo cualquier cambio antes de la prueba</w:t>
            </w:r>
          </w:p>
        </w:tc>
        <w:tc>
          <w:tcPr>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0FD">
            <w:pPr>
              <w:jc w:val="center"/>
              <w:rPr>
                <w:rFonts w:ascii="Arial" w:cs="Arial" w:eastAsia="Arial" w:hAnsi="Arial"/>
                <w:color w:val="000000"/>
              </w:rPr>
            </w:pPr>
            <w:r w:rsidDel="00000000" w:rsidR="00000000" w:rsidRPr="00000000">
              <w:rPr>
                <w:rFonts w:ascii="Arial" w:cs="Arial" w:eastAsia="Arial" w:hAnsi="Arial"/>
                <w:color w:val="000000"/>
                <w:rtl w:val="0"/>
              </w:rPr>
              <w:t xml:space="preserve">Ajustar los casos de prueba y repetir la ejecución</w:t>
            </w:r>
          </w:p>
        </w:tc>
      </w:tr>
      <w:tr>
        <w:trPr>
          <w:cantSplit w:val="0"/>
          <w:trHeight w:val="388"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FE">
            <w:pPr>
              <w:jc w:val="center"/>
              <w:rPr>
                <w:rFonts w:ascii="Arial" w:cs="Arial" w:eastAsia="Arial" w:hAnsi="Arial"/>
                <w:color w:val="000000"/>
              </w:rPr>
            </w:pPr>
            <w:r w:rsidDel="00000000" w:rsidR="00000000" w:rsidRPr="00000000">
              <w:rPr>
                <w:rFonts w:ascii="Arial" w:cs="Arial" w:eastAsia="Arial" w:hAnsi="Arial"/>
                <w:color w:val="000000"/>
                <w:rtl w:val="0"/>
              </w:rPr>
              <w:t xml:space="preserve">Inicio de sesión con cuenta existente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F">
            <w:pPr>
              <w:jc w:val="center"/>
              <w:rPr>
                <w:rFonts w:ascii="Arial" w:cs="Arial" w:eastAsia="Arial" w:hAnsi="Arial"/>
                <w:color w:val="000000"/>
              </w:rPr>
            </w:pPr>
            <w:r w:rsidDel="00000000" w:rsidR="00000000" w:rsidRPr="00000000">
              <w:rPr>
                <w:rFonts w:ascii="Arial" w:cs="Arial" w:eastAsia="Arial" w:hAnsi="Arial"/>
                <w:color w:val="000000"/>
                <w:rtl w:val="0"/>
              </w:rPr>
              <w:t xml:space="preserve">Moderado</w:t>
            </w:r>
          </w:p>
          <w:p w:rsidR="00000000" w:rsidDel="00000000" w:rsidP="00000000" w:rsidRDefault="00000000" w:rsidRPr="00000000" w14:paraId="00000100">
            <w:pPr>
              <w:jc w:val="center"/>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1">
            <w:pPr>
              <w:jc w:val="center"/>
              <w:rPr>
                <w:rFonts w:ascii="Arial" w:cs="Arial" w:eastAsia="Arial" w:hAnsi="Arial"/>
                <w:color w:val="000000"/>
              </w:rPr>
            </w:pPr>
            <w:r w:rsidDel="00000000" w:rsidR="00000000" w:rsidRPr="00000000">
              <w:rPr>
                <w:rFonts w:ascii="Arial" w:cs="Arial" w:eastAsia="Arial" w:hAnsi="Arial"/>
                <w:color w:val="000000"/>
                <w:rtl w:val="0"/>
              </w:rPr>
              <w:t xml:space="preserve">Alta</w:t>
            </w:r>
          </w:p>
          <w:p w:rsidR="00000000" w:rsidDel="00000000" w:rsidP="00000000" w:rsidRDefault="00000000" w:rsidRPr="00000000" w14:paraId="00000102">
            <w:pPr>
              <w:jc w:val="center"/>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3">
            <w:pPr>
              <w:jc w:val="center"/>
              <w:rPr>
                <w:rFonts w:ascii="Arial" w:cs="Arial" w:eastAsia="Arial" w:hAnsi="Arial"/>
                <w:color w:val="000000"/>
              </w:rPr>
            </w:pPr>
            <w:r w:rsidDel="00000000" w:rsidR="00000000" w:rsidRPr="00000000">
              <w:rPr>
                <w:rFonts w:ascii="Arial" w:cs="Arial" w:eastAsia="Arial" w:hAnsi="Arial"/>
                <w:color w:val="000000"/>
                <w:rtl w:val="0"/>
              </w:rPr>
              <w:t xml:space="preserve">Verificar credenciales válidas antes de probar</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4">
            <w:pPr>
              <w:jc w:val="center"/>
              <w:rPr>
                <w:rFonts w:ascii="Arial" w:cs="Arial" w:eastAsia="Arial" w:hAnsi="Arial"/>
                <w:color w:val="000000"/>
              </w:rPr>
            </w:pPr>
            <w:r w:rsidDel="00000000" w:rsidR="00000000" w:rsidRPr="00000000">
              <w:rPr>
                <w:rFonts w:ascii="Arial" w:cs="Arial" w:eastAsia="Arial" w:hAnsi="Arial"/>
                <w:color w:val="000000"/>
                <w:rtl w:val="0"/>
              </w:rPr>
              <w:t xml:space="preserve">Reintentar acceso y documentar cualquier fallo en el inicio de sesión</w:t>
            </w:r>
          </w:p>
        </w:tc>
      </w:tr>
    </w:tbl>
    <w:p w:rsidR="00000000" w:rsidDel="00000000" w:rsidP="00000000" w:rsidRDefault="00000000" w:rsidRPr="00000000" w14:paraId="00000105">
      <w:pPr>
        <w:tabs>
          <w:tab w:val="left" w:leader="none" w:pos="1276"/>
        </w:tabs>
        <w:rPr>
          <w:sz w:val="24"/>
          <w:szCs w:val="24"/>
          <w:u w:val="single"/>
        </w:rPr>
      </w:pPr>
      <w:r w:rsidDel="00000000" w:rsidR="00000000" w:rsidRPr="00000000">
        <w:rPr>
          <w:rtl w:val="0"/>
        </w:rPr>
      </w:r>
    </w:p>
    <w:p w:rsidR="00000000" w:rsidDel="00000000" w:rsidP="00000000" w:rsidRDefault="00000000" w:rsidRPr="00000000" w14:paraId="00000106">
      <w:pPr>
        <w:pStyle w:val="Heading1"/>
        <w:spacing w:line="240" w:lineRule="auto"/>
        <w:rPr/>
      </w:pPr>
      <w:bookmarkStart w:colFirst="0" w:colLast="0" w:name="_heading=h.otrgtaq5hw8k" w:id="11"/>
      <w:bookmarkEnd w:id="11"/>
      <w:r w:rsidDel="00000000" w:rsidR="00000000" w:rsidRPr="00000000">
        <w:rPr>
          <w:rtl w:val="0"/>
        </w:rPr>
        <w:t xml:space="preserve">10. Definición de artefactos</w:t>
      </w:r>
    </w:p>
    <w:p w:rsidR="00000000" w:rsidDel="00000000" w:rsidP="00000000" w:rsidRDefault="00000000" w:rsidRPr="00000000" w14:paraId="00000107">
      <w:pPr>
        <w:spacing w:after="0" w:line="240" w:lineRule="auto"/>
        <w:rPr>
          <w:sz w:val="24"/>
          <w:szCs w:val="24"/>
          <w:u w:val="single"/>
        </w:rPr>
      </w:pPr>
      <w:r w:rsidDel="00000000" w:rsidR="00000000" w:rsidRPr="00000000">
        <w:rPr>
          <w:i w:val="1"/>
          <w:iCs w:val="1"/>
          <w:sz w:val="24"/>
          <w:szCs w:val="24"/>
          <w:rtl w:val="0"/>
        </w:rPr>
        <w:t xml:space="preserve">A continuación se presentan los artefactos que se administrarán y entregarán durante el proceso de pruebas, los cuales permiten documentar y controlar cada actividad realizada. Cada artefacto contribuye a la organización del proyecto y asegura la trazabilidad de los resultados y la gestión de riesgos.</w:t>
      </w:r>
      <w:r w:rsidDel="00000000" w:rsidR="00000000" w:rsidRPr="00000000">
        <w:rPr>
          <w:rtl w:val="0"/>
        </w:rPr>
      </w:r>
    </w:p>
    <w:tbl>
      <w:tblPr>
        <w:tblStyle w:val="Table6"/>
        <w:tblW w:w="9285.0" w:type="dxa"/>
        <w:jc w:val="left"/>
        <w:tblInd w:w="-1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0"/>
        <w:gridCol w:w="6345"/>
        <w:tblGridChange w:id="0">
          <w:tblGrid>
            <w:gridCol w:w="2940"/>
            <w:gridCol w:w="6345"/>
          </w:tblGrid>
        </w:tblGridChange>
      </w:tblGrid>
      <w:tr>
        <w:trPr>
          <w:cantSplit w:val="0"/>
          <w:tblHeader w:val="0"/>
        </w:trPr>
        <w:tc>
          <w:tcPr/>
          <w:p w:rsidR="00000000" w:rsidDel="00000000" w:rsidP="00000000" w:rsidRDefault="00000000" w:rsidRPr="00000000" w14:paraId="00000108">
            <w:pPr>
              <w:rPr>
                <w:sz w:val="24"/>
                <w:szCs w:val="24"/>
              </w:rPr>
            </w:pPr>
            <w:r w:rsidDel="00000000" w:rsidR="00000000" w:rsidRPr="00000000">
              <w:rPr>
                <w:sz w:val="24"/>
                <w:szCs w:val="24"/>
                <w:rtl w:val="0"/>
              </w:rPr>
              <w:t xml:space="preserve">Artefactos</w:t>
            </w:r>
          </w:p>
        </w:tc>
        <w:tc>
          <w:tcPr/>
          <w:p w:rsidR="00000000" w:rsidDel="00000000" w:rsidP="00000000" w:rsidRDefault="00000000" w:rsidRPr="00000000" w14:paraId="00000109">
            <w:pPr>
              <w:rPr>
                <w:sz w:val="24"/>
                <w:szCs w:val="24"/>
              </w:rPr>
            </w:pPr>
            <w:r w:rsidDel="00000000" w:rsidR="00000000" w:rsidRPr="00000000">
              <w:rPr>
                <w:sz w:val="24"/>
                <w:szCs w:val="24"/>
                <w:rtl w:val="0"/>
              </w:rPr>
              <w:t xml:space="preserve">Descripción</w:t>
            </w:r>
          </w:p>
        </w:tc>
      </w:tr>
      <w:tr>
        <w:trPr>
          <w:cantSplit w:val="0"/>
          <w:tblHeader w:val="0"/>
        </w:trPr>
        <w:tc>
          <w:tcPr/>
          <w:p w:rsidR="00000000" w:rsidDel="00000000" w:rsidP="00000000" w:rsidRDefault="00000000" w:rsidRPr="00000000" w14:paraId="0000010A">
            <w:pPr>
              <w:rPr>
                <w:sz w:val="24"/>
                <w:szCs w:val="24"/>
              </w:rPr>
            </w:pPr>
            <w:r w:rsidDel="00000000" w:rsidR="00000000" w:rsidRPr="00000000">
              <w:rPr>
                <w:sz w:val="24"/>
                <w:szCs w:val="24"/>
                <w:rtl w:val="0"/>
              </w:rPr>
              <w:t xml:space="preserve">Funcionalidades-Escenarios</w:t>
            </w:r>
          </w:p>
        </w:tc>
        <w:tc>
          <w:tcPr/>
          <w:p w:rsidR="00000000" w:rsidDel="00000000" w:rsidP="00000000" w:rsidRDefault="00000000" w:rsidRPr="00000000" w14:paraId="0000010B">
            <w:pPr>
              <w:rPr>
                <w:sz w:val="24"/>
                <w:szCs w:val="24"/>
              </w:rPr>
            </w:pPr>
            <w:r w:rsidDel="00000000" w:rsidR="00000000" w:rsidRPr="00000000">
              <w:rPr>
                <w:sz w:val="24"/>
                <w:szCs w:val="24"/>
                <w:rtl w:val="0"/>
              </w:rPr>
              <w:t xml:space="preserve"> Listado de todas las funcionalidades a probar</w:t>
            </w:r>
          </w:p>
        </w:tc>
      </w:tr>
      <w:tr>
        <w:trPr>
          <w:cantSplit w:val="0"/>
          <w:tblHeader w:val="0"/>
        </w:trPr>
        <w:tc>
          <w:tcPr/>
          <w:p w:rsidR="00000000" w:rsidDel="00000000" w:rsidP="00000000" w:rsidRDefault="00000000" w:rsidRPr="00000000" w14:paraId="0000010C">
            <w:pPr>
              <w:rPr>
                <w:sz w:val="24"/>
                <w:szCs w:val="24"/>
              </w:rPr>
            </w:pPr>
            <w:r w:rsidDel="00000000" w:rsidR="00000000" w:rsidRPr="00000000">
              <w:rPr>
                <w:sz w:val="24"/>
                <w:szCs w:val="24"/>
                <w:rtl w:val="0"/>
              </w:rPr>
              <w:t xml:space="preserve">Plan de Pruebas</w:t>
            </w:r>
          </w:p>
        </w:tc>
        <w:tc>
          <w:tcPr/>
          <w:p w:rsidR="00000000" w:rsidDel="00000000" w:rsidP="00000000" w:rsidRDefault="00000000" w:rsidRPr="00000000" w14:paraId="0000010D">
            <w:pPr>
              <w:rPr>
                <w:sz w:val="24"/>
                <w:szCs w:val="24"/>
              </w:rPr>
            </w:pPr>
            <w:r w:rsidDel="00000000" w:rsidR="00000000" w:rsidRPr="00000000">
              <w:rPr>
                <w:sz w:val="24"/>
                <w:szCs w:val="24"/>
                <w:rtl w:val="0"/>
              </w:rPr>
              <w:t xml:space="preserve">Documento que detalla objetivos, tipos de pruebas, roles y cronograma.</w:t>
            </w:r>
          </w:p>
        </w:tc>
      </w:tr>
      <w:tr>
        <w:trPr>
          <w:cantSplit w:val="0"/>
          <w:tblHeader w:val="0"/>
        </w:trPr>
        <w:tc>
          <w:tcPr/>
          <w:p w:rsidR="00000000" w:rsidDel="00000000" w:rsidP="00000000" w:rsidRDefault="00000000" w:rsidRPr="00000000" w14:paraId="0000010E">
            <w:pPr>
              <w:tabs>
                <w:tab w:val="left" w:leader="none" w:pos="1276"/>
              </w:tabs>
              <w:rPr>
                <w:sz w:val="24"/>
                <w:szCs w:val="24"/>
              </w:rPr>
            </w:pPr>
            <w:r w:rsidDel="00000000" w:rsidR="00000000" w:rsidRPr="00000000">
              <w:rPr>
                <w:sz w:val="24"/>
                <w:szCs w:val="24"/>
                <w:rtl w:val="0"/>
              </w:rPr>
              <w:t xml:space="preserve">Resumen de Riesgos</w:t>
            </w:r>
          </w:p>
        </w:tc>
        <w:tc>
          <w:tcPr/>
          <w:p w:rsidR="00000000" w:rsidDel="00000000" w:rsidP="00000000" w:rsidRDefault="00000000" w:rsidRPr="00000000" w14:paraId="0000010F">
            <w:pPr>
              <w:rPr>
                <w:sz w:val="24"/>
                <w:szCs w:val="24"/>
              </w:rPr>
            </w:pPr>
            <w:r w:rsidDel="00000000" w:rsidR="00000000" w:rsidRPr="00000000">
              <w:rPr>
                <w:sz w:val="24"/>
                <w:szCs w:val="24"/>
                <w:rtl w:val="0"/>
              </w:rPr>
              <w:t xml:space="preserve"> Archivo Excel con los riesgos identificados, su mitigación y contingencia.</w:t>
            </w:r>
          </w:p>
        </w:tc>
      </w:tr>
      <w:tr>
        <w:trPr>
          <w:cantSplit w:val="0"/>
          <w:tblHeader w:val="0"/>
        </w:trPr>
        <w:tc>
          <w:tcPr/>
          <w:p w:rsidR="00000000" w:rsidDel="00000000" w:rsidP="00000000" w:rsidRDefault="00000000" w:rsidRPr="00000000" w14:paraId="00000110">
            <w:pPr>
              <w:tabs>
                <w:tab w:val="left" w:leader="none" w:pos="1276"/>
              </w:tabs>
              <w:rPr>
                <w:sz w:val="24"/>
                <w:szCs w:val="24"/>
              </w:rPr>
            </w:pPr>
            <w:r w:rsidDel="00000000" w:rsidR="00000000" w:rsidRPr="00000000">
              <w:rPr>
                <w:sz w:val="24"/>
                <w:szCs w:val="24"/>
                <w:rtl w:val="0"/>
              </w:rPr>
              <w:t xml:space="preserve">Escenarios de Pruebas</w:t>
            </w:r>
          </w:p>
        </w:tc>
        <w:tc>
          <w:tcPr/>
          <w:p w:rsidR="00000000" w:rsidDel="00000000" w:rsidP="00000000" w:rsidRDefault="00000000" w:rsidRPr="00000000" w14:paraId="00000111">
            <w:pPr>
              <w:rPr>
                <w:sz w:val="24"/>
                <w:szCs w:val="24"/>
              </w:rPr>
            </w:pPr>
            <w:r w:rsidDel="00000000" w:rsidR="00000000" w:rsidRPr="00000000">
              <w:rPr>
                <w:sz w:val="24"/>
                <w:szCs w:val="24"/>
                <w:rtl w:val="0"/>
              </w:rPr>
              <w:t xml:space="preserve">Archivo Excel con todos los casos de prueba definidos y sus datos asociados</w:t>
            </w:r>
          </w:p>
        </w:tc>
      </w:tr>
    </w:tbl>
    <w:p w:rsidR="00000000" w:rsidDel="00000000" w:rsidP="00000000" w:rsidRDefault="00000000" w:rsidRPr="00000000" w14:paraId="00000112">
      <w:pPr>
        <w:rPr>
          <w:sz w:val="24"/>
          <w:szCs w:val="24"/>
        </w:rPr>
      </w:pPr>
      <w:r w:rsidDel="00000000" w:rsidR="00000000" w:rsidRPr="00000000">
        <w:rPr>
          <w:rtl w:val="0"/>
        </w:rPr>
      </w:r>
    </w:p>
    <w:p w:rsidR="00000000" w:rsidDel="00000000" w:rsidP="00000000" w:rsidRDefault="00000000" w:rsidRPr="00000000" w14:paraId="00000113">
      <w:pPr>
        <w:pStyle w:val="Heading1"/>
        <w:tabs>
          <w:tab w:val="left" w:leader="none" w:pos="1276"/>
        </w:tabs>
        <w:spacing w:line="240" w:lineRule="auto"/>
        <w:rPr/>
      </w:pPr>
      <w:bookmarkStart w:colFirst="0" w:colLast="0" w:name="_heading=h.iiuft07nornb" w:id="12"/>
      <w:bookmarkEnd w:id="12"/>
      <w:r w:rsidDel="00000000" w:rsidR="00000000" w:rsidRPr="00000000">
        <w:rPr>
          <w:rtl w:val="0"/>
        </w:rPr>
        <w:t xml:space="preserve">11. Condiciones de aceptación para cierre del proceso de pruebas</w:t>
      </w:r>
    </w:p>
    <w:p w:rsidR="00000000" w:rsidDel="00000000" w:rsidP="00000000" w:rsidRDefault="00000000" w:rsidRPr="00000000" w14:paraId="00000114">
      <w:pPr>
        <w:tabs>
          <w:tab w:val="left" w:leader="none" w:pos="1276"/>
        </w:tabs>
        <w:rPr/>
      </w:pPr>
      <w:r w:rsidDel="00000000" w:rsidR="00000000" w:rsidRPr="00000000">
        <w:rPr>
          <w:rtl w:val="0"/>
        </w:rPr>
        <w:t xml:space="preserve">En este apartado se establecen los criterios necesarios para aceptar el cierre del proceso de pruebas del proyecto, considerando las pruebas manuales y los artefactos generados. Cada condición asegura que las funcionalidades hayan sido evaluadas correctamente y que los resultados estén documentados y validados.</w:t>
      </w:r>
    </w:p>
    <w:p w:rsidR="00000000" w:rsidDel="00000000" w:rsidP="00000000" w:rsidRDefault="00000000" w:rsidRPr="00000000" w14:paraId="00000115">
      <w:pPr>
        <w:numPr>
          <w:ilvl w:val="0"/>
          <w:numId w:val="5"/>
        </w:numPr>
        <w:pBdr>
          <w:top w:space="0" w:sz="0" w:val="nil"/>
          <w:left w:space="0" w:sz="0" w:val="nil"/>
          <w:bottom w:space="0" w:sz="0" w:val="nil"/>
          <w:right w:space="0" w:sz="0" w:val="nil"/>
          <w:between w:space="0" w:sz="0" w:val="nil"/>
        </w:pBdr>
        <w:tabs>
          <w:tab w:val="left" w:leader="none" w:pos="1276"/>
        </w:tabs>
        <w:spacing w:after="0" w:lineRule="auto"/>
        <w:ind w:left="720" w:hanging="360"/>
        <w:rPr>
          <w:b w:val="1"/>
          <w:bCs w:val="1"/>
          <w:color w:val="000000"/>
          <w:sz w:val="24"/>
          <w:szCs w:val="24"/>
        </w:rPr>
      </w:pPr>
      <w:r w:rsidDel="00000000" w:rsidR="00000000" w:rsidRPr="00000000">
        <w:rPr>
          <w:b w:val="1"/>
          <w:bCs w:val="1"/>
          <w:color w:val="000000"/>
          <w:sz w:val="24"/>
          <w:szCs w:val="24"/>
          <w:rtl w:val="0"/>
        </w:rPr>
        <w:t xml:space="preserve">Todas las Funcionalidades Deben Pasar las Pruebas sin Defectos Críticos</w:t>
      </w:r>
    </w:p>
    <w:p w:rsidR="00000000" w:rsidDel="00000000" w:rsidP="00000000" w:rsidRDefault="00000000" w:rsidRPr="00000000" w14:paraId="00000116">
      <w:pPr>
        <w:numPr>
          <w:ilvl w:val="0"/>
          <w:numId w:val="12"/>
        </w:numPr>
        <w:pBdr>
          <w:top w:space="0" w:sz="0" w:val="nil"/>
          <w:left w:space="0" w:sz="0" w:val="nil"/>
          <w:bottom w:space="0" w:sz="0" w:val="nil"/>
          <w:right w:space="0" w:sz="0" w:val="nil"/>
          <w:between w:space="0" w:sz="0" w:val="nil"/>
        </w:pBdr>
        <w:tabs>
          <w:tab w:val="left" w:leader="none" w:pos="1276"/>
        </w:tabs>
        <w:spacing w:after="0" w:lineRule="auto"/>
        <w:ind w:left="1440" w:hanging="360"/>
        <w:rPr>
          <w:color w:val="000000"/>
          <w:sz w:val="24"/>
          <w:szCs w:val="24"/>
        </w:rPr>
      </w:pPr>
      <w:r w:rsidDel="00000000" w:rsidR="00000000" w:rsidRPr="00000000">
        <w:rPr>
          <w:color w:val="000000"/>
          <w:sz w:val="24"/>
          <w:szCs w:val="24"/>
          <w:rtl w:val="0"/>
        </w:rPr>
        <w:t xml:space="preserve">Las funcionalidades definidas en los escenarios de pruebas deben ejecutarse correctamente según los requisitos del sistema.</w:t>
      </w:r>
    </w:p>
    <w:p w:rsidR="00000000" w:rsidDel="00000000" w:rsidP="00000000" w:rsidRDefault="00000000" w:rsidRPr="00000000" w14:paraId="00000117">
      <w:pPr>
        <w:numPr>
          <w:ilvl w:val="0"/>
          <w:numId w:val="12"/>
        </w:numPr>
        <w:pBdr>
          <w:top w:space="0" w:sz="0" w:val="nil"/>
          <w:left w:space="0" w:sz="0" w:val="nil"/>
          <w:bottom w:space="0" w:sz="0" w:val="nil"/>
          <w:right w:space="0" w:sz="0" w:val="nil"/>
          <w:between w:space="0" w:sz="0" w:val="nil"/>
        </w:pBdr>
        <w:tabs>
          <w:tab w:val="left" w:leader="none" w:pos="1276"/>
        </w:tabs>
        <w:spacing w:after="0" w:lineRule="auto"/>
        <w:ind w:left="1440" w:hanging="360"/>
        <w:rPr>
          <w:color w:val="000000"/>
          <w:sz w:val="24"/>
          <w:szCs w:val="24"/>
        </w:rPr>
      </w:pPr>
      <w:r w:rsidDel="00000000" w:rsidR="00000000" w:rsidRPr="00000000">
        <w:rPr>
          <w:color w:val="000000"/>
          <w:sz w:val="24"/>
          <w:szCs w:val="24"/>
          <w:rtl w:val="0"/>
        </w:rPr>
        <w:t xml:space="preserve">No deben existir errores críticos que impidan el uso básico del sistema o la correcta carga y visualización de los datos académicos.</w:t>
      </w:r>
    </w:p>
    <w:p w:rsidR="00000000" w:rsidDel="00000000" w:rsidP="00000000" w:rsidRDefault="00000000" w:rsidRPr="00000000" w14:paraId="00000118">
      <w:pPr>
        <w:pBdr>
          <w:top w:space="0" w:sz="0" w:val="nil"/>
          <w:left w:space="0" w:sz="0" w:val="nil"/>
          <w:bottom w:space="0" w:sz="0" w:val="nil"/>
          <w:right w:space="0" w:sz="0" w:val="nil"/>
          <w:between w:space="0" w:sz="0" w:val="nil"/>
        </w:pBdr>
        <w:tabs>
          <w:tab w:val="left" w:leader="none" w:pos="1276"/>
        </w:tabs>
        <w:spacing w:after="0" w:lineRule="auto"/>
        <w:ind w:left="1440" w:firstLine="0"/>
        <w:rPr>
          <w:color w:val="000000"/>
          <w:sz w:val="24"/>
          <w:szCs w:val="24"/>
        </w:rPr>
      </w:pPr>
      <w:r w:rsidDel="00000000" w:rsidR="00000000" w:rsidRPr="00000000">
        <w:rPr>
          <w:rtl w:val="0"/>
        </w:rPr>
      </w:r>
    </w:p>
    <w:p w:rsidR="00000000" w:rsidDel="00000000" w:rsidP="00000000" w:rsidRDefault="00000000" w:rsidRPr="00000000" w14:paraId="00000119">
      <w:pPr>
        <w:numPr>
          <w:ilvl w:val="0"/>
          <w:numId w:val="5"/>
        </w:numPr>
        <w:pBdr>
          <w:top w:space="0" w:sz="0" w:val="nil"/>
          <w:left w:space="0" w:sz="0" w:val="nil"/>
          <w:bottom w:space="0" w:sz="0" w:val="nil"/>
          <w:right w:space="0" w:sz="0" w:val="nil"/>
          <w:between w:space="0" w:sz="0" w:val="nil"/>
        </w:pBdr>
        <w:tabs>
          <w:tab w:val="left" w:leader="none" w:pos="1276"/>
        </w:tabs>
        <w:spacing w:after="0" w:lineRule="auto"/>
        <w:ind w:left="720" w:hanging="360"/>
        <w:rPr>
          <w:b w:val="1"/>
          <w:bCs w:val="1"/>
          <w:color w:val="000000"/>
          <w:sz w:val="24"/>
          <w:szCs w:val="24"/>
        </w:rPr>
      </w:pPr>
      <w:r w:rsidDel="00000000" w:rsidR="00000000" w:rsidRPr="00000000">
        <w:rPr>
          <w:b w:val="1"/>
          <w:bCs w:val="1"/>
          <w:color w:val="000000"/>
          <w:sz w:val="24"/>
          <w:szCs w:val="24"/>
          <w:rtl w:val="0"/>
        </w:rPr>
        <w:t xml:space="preserve">Defectos Menores Deben Ser Corregidos</w:t>
      </w:r>
    </w:p>
    <w:p w:rsidR="00000000" w:rsidDel="00000000" w:rsidP="00000000" w:rsidRDefault="00000000" w:rsidRPr="00000000" w14:paraId="0000011A">
      <w:pPr>
        <w:numPr>
          <w:ilvl w:val="0"/>
          <w:numId w:val="23"/>
        </w:numPr>
        <w:pBdr>
          <w:top w:space="0" w:sz="0" w:val="nil"/>
          <w:left w:space="0" w:sz="0" w:val="nil"/>
          <w:bottom w:space="0" w:sz="0" w:val="nil"/>
          <w:right w:space="0" w:sz="0" w:val="nil"/>
          <w:between w:space="0" w:sz="0" w:val="nil"/>
        </w:pBdr>
        <w:tabs>
          <w:tab w:val="left" w:leader="none" w:pos="1276"/>
        </w:tabs>
        <w:spacing w:after="0" w:lineRule="auto"/>
        <w:ind w:left="1440" w:hanging="360"/>
        <w:rPr>
          <w:color w:val="000000"/>
          <w:sz w:val="24"/>
          <w:szCs w:val="24"/>
        </w:rPr>
      </w:pPr>
      <w:r w:rsidDel="00000000" w:rsidR="00000000" w:rsidRPr="00000000">
        <w:rPr>
          <w:color w:val="000000"/>
          <w:sz w:val="24"/>
          <w:szCs w:val="24"/>
          <w:rtl w:val="0"/>
        </w:rPr>
        <w:t xml:space="preserve">Cualquier error menor detectado durante las pruebas debe ser solucionado y verificado.</w:t>
      </w:r>
    </w:p>
    <w:p w:rsidR="00000000" w:rsidDel="00000000" w:rsidP="00000000" w:rsidRDefault="00000000" w:rsidRPr="00000000" w14:paraId="0000011B">
      <w:pPr>
        <w:numPr>
          <w:ilvl w:val="0"/>
          <w:numId w:val="23"/>
        </w:numPr>
        <w:pBdr>
          <w:top w:space="0" w:sz="0" w:val="nil"/>
          <w:left w:space="0" w:sz="0" w:val="nil"/>
          <w:bottom w:space="0" w:sz="0" w:val="nil"/>
          <w:right w:space="0" w:sz="0" w:val="nil"/>
          <w:between w:space="0" w:sz="0" w:val="nil"/>
        </w:pBdr>
        <w:tabs>
          <w:tab w:val="left" w:leader="none" w:pos="1276"/>
        </w:tabs>
        <w:spacing w:after="0" w:lineRule="auto"/>
        <w:ind w:left="1440" w:hanging="360"/>
        <w:rPr>
          <w:color w:val="000000"/>
          <w:sz w:val="24"/>
          <w:szCs w:val="24"/>
        </w:rPr>
      </w:pPr>
      <w:r w:rsidDel="00000000" w:rsidR="00000000" w:rsidRPr="00000000">
        <w:rPr>
          <w:color w:val="000000"/>
          <w:sz w:val="24"/>
          <w:szCs w:val="24"/>
          <w:rtl w:val="0"/>
        </w:rPr>
        <w:t xml:space="preserve">Aunque no afecten la funcionalidad principal, su corrección mejora la estabilidad y confiabilidad del sistema.</w:t>
      </w:r>
    </w:p>
    <w:p w:rsidR="00000000" w:rsidDel="00000000" w:rsidP="00000000" w:rsidRDefault="00000000" w:rsidRPr="00000000" w14:paraId="0000011C">
      <w:pPr>
        <w:pBdr>
          <w:top w:space="0" w:sz="0" w:val="nil"/>
          <w:left w:space="0" w:sz="0" w:val="nil"/>
          <w:bottom w:space="0" w:sz="0" w:val="nil"/>
          <w:right w:space="0" w:sz="0" w:val="nil"/>
          <w:between w:space="0" w:sz="0" w:val="nil"/>
        </w:pBdr>
        <w:tabs>
          <w:tab w:val="left" w:leader="none" w:pos="1276"/>
        </w:tabs>
        <w:spacing w:after="0" w:lineRule="auto"/>
        <w:ind w:left="1440" w:firstLine="0"/>
        <w:rPr>
          <w:color w:val="000000"/>
          <w:sz w:val="24"/>
          <w:szCs w:val="24"/>
        </w:rPr>
      </w:pPr>
      <w:r w:rsidDel="00000000" w:rsidR="00000000" w:rsidRPr="00000000">
        <w:rPr>
          <w:rtl w:val="0"/>
        </w:rPr>
      </w:r>
    </w:p>
    <w:p w:rsidR="00000000" w:rsidDel="00000000" w:rsidP="00000000" w:rsidRDefault="00000000" w:rsidRPr="00000000" w14:paraId="0000011D">
      <w:pPr>
        <w:numPr>
          <w:ilvl w:val="0"/>
          <w:numId w:val="5"/>
        </w:numPr>
        <w:pBdr>
          <w:top w:space="0" w:sz="0" w:val="nil"/>
          <w:left w:space="0" w:sz="0" w:val="nil"/>
          <w:bottom w:space="0" w:sz="0" w:val="nil"/>
          <w:right w:space="0" w:sz="0" w:val="nil"/>
          <w:between w:space="0" w:sz="0" w:val="nil"/>
        </w:pBdr>
        <w:tabs>
          <w:tab w:val="left" w:leader="none" w:pos="1276"/>
        </w:tabs>
        <w:spacing w:after="0" w:lineRule="auto"/>
        <w:ind w:left="720" w:hanging="360"/>
        <w:rPr>
          <w:b w:val="1"/>
          <w:bCs w:val="1"/>
          <w:color w:val="000000"/>
          <w:sz w:val="24"/>
          <w:szCs w:val="24"/>
        </w:rPr>
      </w:pPr>
      <w:r w:rsidDel="00000000" w:rsidR="00000000" w:rsidRPr="00000000">
        <w:rPr>
          <w:b w:val="1"/>
          <w:bCs w:val="1"/>
          <w:color w:val="000000"/>
          <w:sz w:val="24"/>
          <w:szCs w:val="24"/>
          <w:rtl w:val="0"/>
        </w:rPr>
        <w:t xml:space="preserve">Validación de Requisitos</w:t>
      </w:r>
    </w:p>
    <w:p w:rsidR="00000000" w:rsidDel="00000000" w:rsidP="00000000" w:rsidRDefault="00000000" w:rsidRPr="00000000" w14:paraId="0000011E">
      <w:pPr>
        <w:numPr>
          <w:ilvl w:val="0"/>
          <w:numId w:val="2"/>
        </w:numPr>
        <w:pBdr>
          <w:top w:space="0" w:sz="0" w:val="nil"/>
          <w:left w:space="0" w:sz="0" w:val="nil"/>
          <w:bottom w:space="0" w:sz="0" w:val="nil"/>
          <w:right w:space="0" w:sz="0" w:val="nil"/>
          <w:between w:space="0" w:sz="0" w:val="nil"/>
        </w:pBdr>
        <w:tabs>
          <w:tab w:val="left" w:leader="none" w:pos="1276"/>
        </w:tabs>
        <w:spacing w:after="0" w:lineRule="auto"/>
        <w:ind w:left="1440" w:hanging="360"/>
        <w:rPr>
          <w:color w:val="000000"/>
          <w:sz w:val="24"/>
          <w:szCs w:val="24"/>
        </w:rPr>
      </w:pPr>
      <w:r w:rsidDel="00000000" w:rsidR="00000000" w:rsidRPr="00000000">
        <w:rPr>
          <w:color w:val="000000"/>
          <w:sz w:val="24"/>
          <w:szCs w:val="24"/>
          <w:rtl w:val="0"/>
        </w:rPr>
        <w:t xml:space="preserve">Todos los procesos académicos y de navegación evaluados en los escenarios de pruebas deben cumplir con los requisitos documentados en el plan de pruebas.</w:t>
      </w:r>
    </w:p>
    <w:p w:rsidR="00000000" w:rsidDel="00000000" w:rsidP="00000000" w:rsidRDefault="00000000" w:rsidRPr="00000000" w14:paraId="0000011F">
      <w:pPr>
        <w:numPr>
          <w:ilvl w:val="0"/>
          <w:numId w:val="2"/>
        </w:numPr>
        <w:pBdr>
          <w:top w:space="0" w:sz="0" w:val="nil"/>
          <w:left w:space="0" w:sz="0" w:val="nil"/>
          <w:bottom w:space="0" w:sz="0" w:val="nil"/>
          <w:right w:space="0" w:sz="0" w:val="nil"/>
          <w:between w:space="0" w:sz="0" w:val="nil"/>
        </w:pBdr>
        <w:tabs>
          <w:tab w:val="left" w:leader="none" w:pos="1276"/>
        </w:tabs>
        <w:spacing w:after="0" w:lineRule="auto"/>
        <w:ind w:left="1440" w:hanging="360"/>
        <w:rPr>
          <w:color w:val="000000"/>
          <w:sz w:val="24"/>
          <w:szCs w:val="24"/>
        </w:rPr>
      </w:pPr>
      <w:r w:rsidDel="00000000" w:rsidR="00000000" w:rsidRPr="00000000">
        <w:rPr>
          <w:color w:val="000000"/>
          <w:sz w:val="24"/>
          <w:szCs w:val="24"/>
          <w:rtl w:val="0"/>
        </w:rPr>
        <w:t xml:space="preserve">Las pruebas deben demostrar que la información se procesa, muestra y almacena correctamente en todos los módulos.</w:t>
      </w:r>
    </w:p>
    <w:p w:rsidR="00000000" w:rsidDel="00000000" w:rsidP="00000000" w:rsidRDefault="00000000" w:rsidRPr="00000000" w14:paraId="00000120">
      <w:pPr>
        <w:pBdr>
          <w:top w:space="0" w:sz="0" w:val="nil"/>
          <w:left w:space="0" w:sz="0" w:val="nil"/>
          <w:bottom w:space="0" w:sz="0" w:val="nil"/>
          <w:right w:space="0" w:sz="0" w:val="nil"/>
          <w:between w:space="0" w:sz="0" w:val="nil"/>
        </w:pBdr>
        <w:tabs>
          <w:tab w:val="left" w:leader="none" w:pos="1276"/>
        </w:tabs>
        <w:spacing w:after="0" w:lineRule="auto"/>
        <w:ind w:left="1440" w:firstLine="0"/>
        <w:rPr>
          <w:color w:val="000000"/>
          <w:sz w:val="24"/>
          <w:szCs w:val="24"/>
        </w:rPr>
      </w:pPr>
      <w:r w:rsidDel="00000000" w:rsidR="00000000" w:rsidRPr="00000000">
        <w:rPr>
          <w:rtl w:val="0"/>
        </w:rPr>
      </w:r>
    </w:p>
    <w:p w:rsidR="00000000" w:rsidDel="00000000" w:rsidP="00000000" w:rsidRDefault="00000000" w:rsidRPr="00000000" w14:paraId="00000121">
      <w:pPr>
        <w:numPr>
          <w:ilvl w:val="0"/>
          <w:numId w:val="5"/>
        </w:numPr>
        <w:pBdr>
          <w:top w:space="0" w:sz="0" w:val="nil"/>
          <w:left w:space="0" w:sz="0" w:val="nil"/>
          <w:bottom w:space="0" w:sz="0" w:val="nil"/>
          <w:right w:space="0" w:sz="0" w:val="nil"/>
          <w:between w:space="0" w:sz="0" w:val="nil"/>
        </w:pBdr>
        <w:tabs>
          <w:tab w:val="left" w:leader="none" w:pos="1276"/>
        </w:tabs>
        <w:spacing w:after="0" w:lineRule="auto"/>
        <w:ind w:left="720" w:hanging="360"/>
        <w:rPr>
          <w:b w:val="1"/>
          <w:bCs w:val="1"/>
          <w:color w:val="000000"/>
          <w:sz w:val="24"/>
          <w:szCs w:val="24"/>
        </w:rPr>
      </w:pPr>
      <w:r w:rsidDel="00000000" w:rsidR="00000000" w:rsidRPr="00000000">
        <w:rPr>
          <w:b w:val="1"/>
          <w:bCs w:val="1"/>
          <w:color w:val="000000"/>
          <w:sz w:val="24"/>
          <w:szCs w:val="24"/>
          <w:rtl w:val="0"/>
        </w:rPr>
        <w:t xml:space="preserve">Pruebas de Regresión</w:t>
      </w:r>
    </w:p>
    <w:p w:rsidR="00000000" w:rsidDel="00000000" w:rsidP="00000000" w:rsidRDefault="00000000" w:rsidRPr="00000000" w14:paraId="00000122">
      <w:pPr>
        <w:numPr>
          <w:ilvl w:val="0"/>
          <w:numId w:val="7"/>
        </w:numPr>
        <w:pBdr>
          <w:top w:space="0" w:sz="0" w:val="nil"/>
          <w:left w:space="0" w:sz="0" w:val="nil"/>
          <w:bottom w:space="0" w:sz="0" w:val="nil"/>
          <w:right w:space="0" w:sz="0" w:val="nil"/>
          <w:between w:space="0" w:sz="0" w:val="nil"/>
        </w:pBdr>
        <w:tabs>
          <w:tab w:val="left" w:leader="none" w:pos="1276"/>
        </w:tabs>
        <w:spacing w:after="0" w:lineRule="auto"/>
        <w:ind w:left="1440" w:hanging="360"/>
        <w:rPr>
          <w:color w:val="000000"/>
          <w:sz w:val="24"/>
          <w:szCs w:val="24"/>
        </w:rPr>
      </w:pPr>
      <w:r w:rsidDel="00000000" w:rsidR="00000000" w:rsidRPr="00000000">
        <w:rPr>
          <w:color w:val="000000"/>
          <w:sz w:val="24"/>
          <w:szCs w:val="24"/>
          <w:rtl w:val="0"/>
        </w:rPr>
        <w:t xml:space="preserve">Se deben realizar pruebas de regresión manuales para asegurar que las correcciones realizadas no generen errores en funcionalidades previamente validadas.</w:t>
      </w:r>
    </w:p>
    <w:p w:rsidR="00000000" w:rsidDel="00000000" w:rsidP="00000000" w:rsidRDefault="00000000" w:rsidRPr="00000000" w14:paraId="00000123">
      <w:pPr>
        <w:numPr>
          <w:ilvl w:val="0"/>
          <w:numId w:val="7"/>
        </w:numPr>
        <w:pBdr>
          <w:top w:space="0" w:sz="0" w:val="nil"/>
          <w:left w:space="0" w:sz="0" w:val="nil"/>
          <w:bottom w:space="0" w:sz="0" w:val="nil"/>
          <w:right w:space="0" w:sz="0" w:val="nil"/>
          <w:between w:space="0" w:sz="0" w:val="nil"/>
        </w:pBdr>
        <w:tabs>
          <w:tab w:val="left" w:leader="none" w:pos="1276"/>
        </w:tabs>
        <w:spacing w:after="0" w:lineRule="auto"/>
        <w:ind w:left="1440" w:hanging="360"/>
        <w:rPr>
          <w:color w:val="000000"/>
          <w:sz w:val="24"/>
          <w:szCs w:val="24"/>
        </w:rPr>
      </w:pPr>
      <w:r w:rsidDel="00000000" w:rsidR="00000000" w:rsidRPr="00000000">
        <w:rPr>
          <w:color w:val="000000"/>
          <w:sz w:val="24"/>
          <w:szCs w:val="24"/>
          <w:rtl w:val="0"/>
        </w:rPr>
        <w:t xml:space="preserve">Esto aplica especialmente para la carga de certificados, generación de informes y visualización de estadísticas.</w:t>
      </w:r>
    </w:p>
    <w:p w:rsidR="00000000" w:rsidDel="00000000" w:rsidP="00000000" w:rsidRDefault="00000000" w:rsidRPr="00000000" w14:paraId="00000124">
      <w:pPr>
        <w:pBdr>
          <w:top w:space="0" w:sz="0" w:val="nil"/>
          <w:left w:space="0" w:sz="0" w:val="nil"/>
          <w:bottom w:space="0" w:sz="0" w:val="nil"/>
          <w:right w:space="0" w:sz="0" w:val="nil"/>
          <w:between w:space="0" w:sz="0" w:val="nil"/>
        </w:pBdr>
        <w:tabs>
          <w:tab w:val="left" w:leader="none" w:pos="1276"/>
        </w:tabs>
        <w:spacing w:after="0" w:lineRule="auto"/>
        <w:ind w:left="1440" w:firstLine="0"/>
        <w:rPr>
          <w:color w:val="000000"/>
          <w:sz w:val="24"/>
          <w:szCs w:val="24"/>
        </w:rPr>
      </w:pPr>
      <w:r w:rsidDel="00000000" w:rsidR="00000000" w:rsidRPr="00000000">
        <w:rPr>
          <w:rtl w:val="0"/>
        </w:rPr>
      </w:r>
    </w:p>
    <w:p w:rsidR="00000000" w:rsidDel="00000000" w:rsidP="00000000" w:rsidRDefault="00000000" w:rsidRPr="00000000" w14:paraId="00000125">
      <w:pPr>
        <w:numPr>
          <w:ilvl w:val="0"/>
          <w:numId w:val="5"/>
        </w:numPr>
        <w:pBdr>
          <w:top w:space="0" w:sz="0" w:val="nil"/>
          <w:left w:space="0" w:sz="0" w:val="nil"/>
          <w:bottom w:space="0" w:sz="0" w:val="nil"/>
          <w:right w:space="0" w:sz="0" w:val="nil"/>
          <w:between w:space="0" w:sz="0" w:val="nil"/>
        </w:pBdr>
        <w:tabs>
          <w:tab w:val="left" w:leader="none" w:pos="1276"/>
        </w:tabs>
        <w:spacing w:after="0" w:lineRule="auto"/>
        <w:ind w:left="720" w:hanging="360"/>
        <w:rPr>
          <w:b w:val="1"/>
          <w:bCs w:val="1"/>
          <w:color w:val="000000"/>
          <w:sz w:val="24"/>
          <w:szCs w:val="24"/>
        </w:rPr>
      </w:pPr>
      <w:r w:rsidDel="00000000" w:rsidR="00000000" w:rsidRPr="00000000">
        <w:rPr>
          <w:b w:val="1"/>
          <w:bCs w:val="1"/>
          <w:color w:val="000000"/>
          <w:sz w:val="24"/>
          <w:szCs w:val="24"/>
          <w:rtl w:val="0"/>
        </w:rPr>
        <w:t xml:space="preserve">Documentación Completa</w:t>
      </w:r>
    </w:p>
    <w:p w:rsidR="00000000" w:rsidDel="00000000" w:rsidP="00000000" w:rsidRDefault="00000000" w:rsidRPr="00000000" w14:paraId="00000126">
      <w:pPr>
        <w:numPr>
          <w:ilvl w:val="0"/>
          <w:numId w:val="7"/>
        </w:numPr>
        <w:pBdr>
          <w:top w:space="0" w:sz="0" w:val="nil"/>
          <w:left w:space="0" w:sz="0" w:val="nil"/>
          <w:bottom w:space="0" w:sz="0" w:val="nil"/>
          <w:right w:space="0" w:sz="0" w:val="nil"/>
          <w:between w:space="0" w:sz="0" w:val="nil"/>
        </w:pBdr>
        <w:tabs>
          <w:tab w:val="left" w:leader="none" w:pos="1276"/>
        </w:tabs>
        <w:spacing w:after="0" w:lineRule="auto"/>
        <w:ind w:left="1440" w:hanging="360"/>
        <w:rPr>
          <w:color w:val="000000"/>
          <w:sz w:val="24"/>
          <w:szCs w:val="24"/>
        </w:rPr>
      </w:pPr>
      <w:r w:rsidDel="00000000" w:rsidR="00000000" w:rsidRPr="00000000">
        <w:rPr>
          <w:color w:val="000000"/>
          <w:sz w:val="24"/>
          <w:szCs w:val="24"/>
          <w:rtl w:val="0"/>
        </w:rPr>
        <w:t xml:space="preserve">Todos los resultados de las pruebas deben estar registrados en los escenarios de pruebas y en los informes finales.</w:t>
      </w:r>
    </w:p>
    <w:p w:rsidR="00000000" w:rsidDel="00000000" w:rsidP="00000000" w:rsidRDefault="00000000" w:rsidRPr="00000000" w14:paraId="00000127">
      <w:pPr>
        <w:numPr>
          <w:ilvl w:val="0"/>
          <w:numId w:val="7"/>
        </w:numPr>
        <w:pBdr>
          <w:top w:space="0" w:sz="0" w:val="nil"/>
          <w:left w:space="0" w:sz="0" w:val="nil"/>
          <w:bottom w:space="0" w:sz="0" w:val="nil"/>
          <w:right w:space="0" w:sz="0" w:val="nil"/>
          <w:between w:space="0" w:sz="0" w:val="nil"/>
        </w:pBdr>
        <w:tabs>
          <w:tab w:val="left" w:leader="none" w:pos="1276"/>
        </w:tabs>
        <w:spacing w:after="0" w:lineRule="auto"/>
        <w:ind w:left="1440" w:hanging="360"/>
        <w:rPr>
          <w:color w:val="000000"/>
          <w:sz w:val="24"/>
          <w:szCs w:val="24"/>
        </w:rPr>
      </w:pPr>
      <w:r w:rsidDel="00000000" w:rsidR="00000000" w:rsidRPr="00000000">
        <w:rPr>
          <w:color w:val="000000"/>
          <w:sz w:val="24"/>
          <w:szCs w:val="24"/>
          <w:rtl w:val="0"/>
        </w:rPr>
        <w:t xml:space="preserve">El resumen de riesgos y los resultados del plan de pruebas deben estar disponibles y actualizados para su revisión.</w:t>
      </w:r>
    </w:p>
    <w:p w:rsidR="00000000" w:rsidDel="00000000" w:rsidP="00000000" w:rsidRDefault="00000000" w:rsidRPr="00000000" w14:paraId="00000128">
      <w:pPr>
        <w:pBdr>
          <w:top w:space="0" w:sz="0" w:val="nil"/>
          <w:left w:space="0" w:sz="0" w:val="nil"/>
          <w:bottom w:space="0" w:sz="0" w:val="nil"/>
          <w:right w:space="0" w:sz="0" w:val="nil"/>
          <w:between w:space="0" w:sz="0" w:val="nil"/>
        </w:pBdr>
        <w:tabs>
          <w:tab w:val="left" w:leader="none" w:pos="1276"/>
        </w:tabs>
        <w:spacing w:after="0" w:lineRule="auto"/>
        <w:ind w:left="1440" w:firstLine="0"/>
        <w:rPr>
          <w:color w:val="000000"/>
          <w:sz w:val="24"/>
          <w:szCs w:val="24"/>
        </w:rPr>
      </w:pPr>
      <w:r w:rsidDel="00000000" w:rsidR="00000000" w:rsidRPr="00000000">
        <w:rPr>
          <w:rtl w:val="0"/>
        </w:rPr>
      </w:r>
    </w:p>
    <w:p w:rsidR="00000000" w:rsidDel="00000000" w:rsidP="00000000" w:rsidRDefault="00000000" w:rsidRPr="00000000" w14:paraId="00000129">
      <w:pPr>
        <w:numPr>
          <w:ilvl w:val="0"/>
          <w:numId w:val="5"/>
        </w:numPr>
        <w:pBdr>
          <w:top w:space="0" w:sz="0" w:val="nil"/>
          <w:left w:space="0" w:sz="0" w:val="nil"/>
          <w:bottom w:space="0" w:sz="0" w:val="nil"/>
          <w:right w:space="0" w:sz="0" w:val="nil"/>
          <w:between w:space="0" w:sz="0" w:val="nil"/>
        </w:pBdr>
        <w:tabs>
          <w:tab w:val="left" w:leader="none" w:pos="1276"/>
        </w:tabs>
        <w:spacing w:after="0" w:lineRule="auto"/>
        <w:ind w:left="720" w:hanging="360"/>
        <w:rPr>
          <w:b w:val="1"/>
          <w:bCs w:val="1"/>
          <w:color w:val="000000"/>
          <w:sz w:val="24"/>
          <w:szCs w:val="24"/>
        </w:rPr>
      </w:pPr>
      <w:r w:rsidDel="00000000" w:rsidR="00000000" w:rsidRPr="00000000">
        <w:rPr>
          <w:b w:val="1"/>
          <w:bCs w:val="1"/>
          <w:color w:val="000000"/>
          <w:sz w:val="24"/>
          <w:szCs w:val="24"/>
          <w:rtl w:val="0"/>
        </w:rPr>
        <w:t xml:space="preserve">Aprobación Formal</w:t>
      </w:r>
    </w:p>
    <w:p w:rsidR="00000000" w:rsidDel="00000000" w:rsidP="00000000" w:rsidRDefault="00000000" w:rsidRPr="00000000" w14:paraId="0000012A">
      <w:pPr>
        <w:numPr>
          <w:ilvl w:val="0"/>
          <w:numId w:val="13"/>
        </w:numPr>
        <w:pBdr>
          <w:top w:space="0" w:sz="0" w:val="nil"/>
          <w:left w:space="0" w:sz="0" w:val="nil"/>
          <w:bottom w:space="0" w:sz="0" w:val="nil"/>
          <w:right w:space="0" w:sz="0" w:val="nil"/>
          <w:between w:space="0" w:sz="0" w:val="nil"/>
        </w:pBdr>
        <w:tabs>
          <w:tab w:val="left" w:leader="none" w:pos="1276"/>
        </w:tabs>
        <w:spacing w:after="0" w:lineRule="auto"/>
        <w:ind w:left="1440" w:hanging="360"/>
        <w:rPr>
          <w:color w:val="000000"/>
          <w:sz w:val="24"/>
          <w:szCs w:val="24"/>
        </w:rPr>
      </w:pPr>
      <w:r w:rsidDel="00000000" w:rsidR="00000000" w:rsidRPr="00000000">
        <w:rPr>
          <w:color w:val="000000"/>
          <w:sz w:val="24"/>
          <w:szCs w:val="24"/>
          <w:rtl w:val="0"/>
        </w:rPr>
        <w:t xml:space="preserve">El cierre del proceso requiere la aprobación del Product Owner y del Scrum Master.</w:t>
      </w:r>
    </w:p>
    <w:p w:rsidR="00000000" w:rsidDel="00000000" w:rsidP="00000000" w:rsidRDefault="00000000" w:rsidRPr="00000000" w14:paraId="0000012B">
      <w:pPr>
        <w:numPr>
          <w:ilvl w:val="0"/>
          <w:numId w:val="13"/>
        </w:numPr>
        <w:pBdr>
          <w:top w:space="0" w:sz="0" w:val="nil"/>
          <w:left w:space="0" w:sz="0" w:val="nil"/>
          <w:bottom w:space="0" w:sz="0" w:val="nil"/>
          <w:right w:space="0" w:sz="0" w:val="nil"/>
          <w:between w:space="0" w:sz="0" w:val="nil"/>
        </w:pBdr>
        <w:tabs>
          <w:tab w:val="left" w:leader="none" w:pos="1276"/>
        </w:tabs>
        <w:spacing w:after="0" w:lineRule="auto"/>
        <w:ind w:left="1440" w:hanging="360"/>
        <w:rPr>
          <w:color w:val="000000"/>
          <w:sz w:val="24"/>
          <w:szCs w:val="24"/>
        </w:rPr>
      </w:pPr>
      <w:r w:rsidDel="00000000" w:rsidR="00000000" w:rsidRPr="00000000">
        <w:rPr>
          <w:color w:val="000000"/>
          <w:sz w:val="24"/>
          <w:szCs w:val="24"/>
          <w:rtl w:val="0"/>
        </w:rPr>
        <w:t xml:space="preserve">Se debe confirmar que todos los criterios de aceptación se cumplieron y que no quedan errores críticos pendientes.</w:t>
      </w:r>
    </w:p>
    <w:p w:rsidR="00000000" w:rsidDel="00000000" w:rsidP="00000000" w:rsidRDefault="00000000" w:rsidRPr="00000000" w14:paraId="0000012C">
      <w:pPr>
        <w:pBdr>
          <w:top w:space="0" w:sz="0" w:val="nil"/>
          <w:left w:space="0" w:sz="0" w:val="nil"/>
          <w:bottom w:space="0" w:sz="0" w:val="nil"/>
          <w:right w:space="0" w:sz="0" w:val="nil"/>
          <w:between w:space="0" w:sz="0" w:val="nil"/>
        </w:pBdr>
        <w:tabs>
          <w:tab w:val="left" w:leader="none" w:pos="1276"/>
        </w:tabs>
        <w:spacing w:after="0" w:lineRule="auto"/>
        <w:ind w:left="1440" w:firstLine="0"/>
        <w:rPr>
          <w:color w:val="000000"/>
          <w:sz w:val="24"/>
          <w:szCs w:val="24"/>
        </w:rPr>
      </w:pPr>
      <w:r w:rsidDel="00000000" w:rsidR="00000000" w:rsidRPr="00000000">
        <w:rPr>
          <w:rtl w:val="0"/>
        </w:rPr>
      </w:r>
    </w:p>
    <w:p w:rsidR="00000000" w:rsidDel="00000000" w:rsidP="00000000" w:rsidRDefault="00000000" w:rsidRPr="00000000" w14:paraId="0000012D">
      <w:pPr>
        <w:numPr>
          <w:ilvl w:val="0"/>
          <w:numId w:val="5"/>
        </w:numPr>
        <w:pBdr>
          <w:top w:space="0" w:sz="0" w:val="nil"/>
          <w:left w:space="0" w:sz="0" w:val="nil"/>
          <w:bottom w:space="0" w:sz="0" w:val="nil"/>
          <w:right w:space="0" w:sz="0" w:val="nil"/>
          <w:between w:space="0" w:sz="0" w:val="nil"/>
        </w:pBdr>
        <w:tabs>
          <w:tab w:val="left" w:leader="none" w:pos="1276"/>
        </w:tabs>
        <w:spacing w:after="0" w:lineRule="auto"/>
        <w:ind w:left="720" w:hanging="360"/>
        <w:rPr>
          <w:b w:val="1"/>
          <w:bCs w:val="1"/>
          <w:color w:val="000000"/>
          <w:sz w:val="24"/>
          <w:szCs w:val="24"/>
        </w:rPr>
      </w:pPr>
      <w:r w:rsidDel="00000000" w:rsidR="00000000" w:rsidRPr="00000000">
        <w:rPr>
          <w:b w:val="1"/>
          <w:bCs w:val="1"/>
          <w:color w:val="000000"/>
          <w:sz w:val="24"/>
          <w:szCs w:val="24"/>
          <w:rtl w:val="0"/>
        </w:rPr>
        <w:t xml:space="preserve">Cierre de Defectos</w:t>
      </w:r>
    </w:p>
    <w:p w:rsidR="00000000" w:rsidDel="00000000" w:rsidP="00000000" w:rsidRDefault="00000000" w:rsidRPr="00000000" w14:paraId="0000012E">
      <w:pPr>
        <w:numPr>
          <w:ilvl w:val="0"/>
          <w:numId w:val="15"/>
        </w:numPr>
        <w:pBdr>
          <w:top w:space="0" w:sz="0" w:val="nil"/>
          <w:left w:space="0" w:sz="0" w:val="nil"/>
          <w:bottom w:space="0" w:sz="0" w:val="nil"/>
          <w:right w:space="0" w:sz="0" w:val="nil"/>
          <w:between w:space="0" w:sz="0" w:val="nil"/>
        </w:pBdr>
        <w:tabs>
          <w:tab w:val="left" w:leader="none" w:pos="1276"/>
        </w:tabs>
        <w:spacing w:after="0" w:lineRule="auto"/>
        <w:ind w:left="1440" w:hanging="360"/>
        <w:rPr>
          <w:color w:val="000000"/>
          <w:sz w:val="24"/>
          <w:szCs w:val="24"/>
        </w:rPr>
      </w:pPr>
      <w:r w:rsidDel="00000000" w:rsidR="00000000" w:rsidRPr="00000000">
        <w:rPr>
          <w:color w:val="000000"/>
          <w:sz w:val="24"/>
          <w:szCs w:val="24"/>
          <w:rtl w:val="0"/>
        </w:rPr>
        <w:t xml:space="preserve">Todos los defectos detectados deben ser revisados y documentados.</w:t>
      </w:r>
    </w:p>
    <w:p w:rsidR="00000000" w:rsidDel="00000000" w:rsidP="00000000" w:rsidRDefault="00000000" w:rsidRPr="00000000" w14:paraId="0000012F">
      <w:pPr>
        <w:numPr>
          <w:ilvl w:val="0"/>
          <w:numId w:val="15"/>
        </w:numPr>
        <w:pBdr>
          <w:top w:space="0" w:sz="0" w:val="nil"/>
          <w:left w:space="0" w:sz="0" w:val="nil"/>
          <w:bottom w:space="0" w:sz="0" w:val="nil"/>
          <w:right w:space="0" w:sz="0" w:val="nil"/>
          <w:between w:space="0" w:sz="0" w:val="nil"/>
        </w:pBdr>
        <w:tabs>
          <w:tab w:val="left" w:leader="none" w:pos="1276"/>
        </w:tabs>
        <w:ind w:left="1440" w:hanging="360"/>
        <w:rPr>
          <w:color w:val="000000"/>
          <w:sz w:val="24"/>
          <w:szCs w:val="24"/>
        </w:rPr>
      </w:pPr>
      <w:r w:rsidDel="00000000" w:rsidR="00000000" w:rsidRPr="00000000">
        <w:rPr>
          <w:color w:val="000000"/>
          <w:sz w:val="24"/>
          <w:szCs w:val="24"/>
          <w:rtl w:val="0"/>
        </w:rPr>
        <w:t xml:space="preserve">Los errores corregidos deben ser verificados, y aquellos que no puedan corregirse antes del cierre deben ser registrados en el resumen de riesgos y aceptados formalmente.</w:t>
        <w:br w:type="textWrapping"/>
      </w:r>
    </w:p>
    <w:p w:rsidR="00000000" w:rsidDel="00000000" w:rsidP="00000000" w:rsidRDefault="00000000" w:rsidRPr="00000000" w14:paraId="00000130">
      <w:pPr>
        <w:pStyle w:val="Heading1"/>
        <w:tabs>
          <w:tab w:val="left" w:leader="none" w:pos="1276"/>
        </w:tabs>
        <w:spacing w:line="240" w:lineRule="auto"/>
        <w:rPr/>
      </w:pPr>
      <w:bookmarkStart w:colFirst="0" w:colLast="0" w:name="_heading=h.nkdkrp30zbmo" w:id="13"/>
      <w:bookmarkEnd w:id="13"/>
      <w:r w:rsidDel="00000000" w:rsidR="00000000" w:rsidRPr="00000000">
        <w:rPr>
          <w:rtl w:val="0"/>
        </w:rPr>
        <w:t xml:space="preserve">12.Recursos</w:t>
      </w:r>
    </w:p>
    <w:p w:rsidR="00000000" w:rsidDel="00000000" w:rsidP="00000000" w:rsidRDefault="00000000" w:rsidRPr="00000000" w14:paraId="00000131">
      <w:pPr>
        <w:tabs>
          <w:tab w:val="left" w:leader="none" w:pos="1276"/>
        </w:tabs>
        <w:rPr/>
      </w:pPr>
      <w:r w:rsidDel="00000000" w:rsidR="00000000" w:rsidRPr="00000000">
        <w:rPr>
          <w:rtl w:val="0"/>
        </w:rPr>
        <w:t xml:space="preserve">Para la correcta ejecución del plan de pruebas, se considera indispensable disponer de dos tipos de recursos: el equipo de pruebas encargado de su implementación y las herramientas necesarias para realizar las evaluaciones de manera efectiva. </w:t>
      </w:r>
    </w:p>
    <w:tbl>
      <w:tblPr>
        <w:tblStyle w:val="Table7"/>
        <w:tblW w:w="8978.0" w:type="dxa"/>
        <w:jc w:val="left"/>
        <w:tblInd w:w="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78"/>
        <w:tblGridChange w:id="0">
          <w:tblGrid>
            <w:gridCol w:w="8978"/>
          </w:tblGrid>
        </w:tblGridChange>
      </w:tblGrid>
      <w:tr>
        <w:trPr>
          <w:cantSplit w:val="0"/>
          <w:tblHeader w:val="0"/>
        </w:trPr>
        <w:tc>
          <w:tcPr/>
          <w:p w:rsidR="00000000" w:rsidDel="00000000" w:rsidP="00000000" w:rsidRDefault="00000000" w:rsidRPr="00000000" w14:paraId="00000132">
            <w:pPr>
              <w:numPr>
                <w:ilvl w:val="0"/>
                <w:numId w:val="16"/>
              </w:numPr>
              <w:pBdr>
                <w:top w:space="0" w:sz="0" w:val="nil"/>
                <w:left w:space="0" w:sz="0" w:val="nil"/>
                <w:bottom w:space="0" w:sz="0" w:val="nil"/>
                <w:right w:space="0" w:sz="0" w:val="nil"/>
                <w:between w:space="0" w:sz="0" w:val="nil"/>
              </w:pBdr>
              <w:tabs>
                <w:tab w:val="left" w:leader="none" w:pos="1276"/>
              </w:tabs>
              <w:spacing w:line="276" w:lineRule="auto"/>
              <w:ind w:left="720" w:hanging="360"/>
              <w:rPr>
                <w:color w:val="000000"/>
                <w:sz w:val="24"/>
                <w:szCs w:val="24"/>
              </w:rPr>
            </w:pPr>
            <w:r w:rsidDel="00000000" w:rsidR="00000000" w:rsidRPr="00000000">
              <w:rPr>
                <w:color w:val="000000"/>
                <w:sz w:val="24"/>
                <w:szCs w:val="24"/>
                <w:rtl w:val="0"/>
              </w:rPr>
              <w:t xml:space="preserve">Equipo de pruebas:</w:t>
            </w:r>
          </w:p>
          <w:p w:rsidR="00000000" w:rsidDel="00000000" w:rsidP="00000000" w:rsidRDefault="00000000" w:rsidRPr="00000000" w14:paraId="00000133">
            <w:pPr>
              <w:numPr>
                <w:ilvl w:val="0"/>
                <w:numId w:val="18"/>
              </w:numPr>
              <w:pBdr>
                <w:top w:space="0" w:sz="0" w:val="nil"/>
                <w:left w:space="0" w:sz="0" w:val="nil"/>
                <w:bottom w:space="0" w:sz="0" w:val="nil"/>
                <w:right w:space="0" w:sz="0" w:val="nil"/>
                <w:between w:space="0" w:sz="0" w:val="nil"/>
              </w:pBdr>
              <w:tabs>
                <w:tab w:val="left" w:leader="none" w:pos="1276"/>
              </w:tabs>
              <w:spacing w:line="276" w:lineRule="auto"/>
              <w:ind w:left="1440" w:hanging="360"/>
              <w:rPr>
                <w:sz w:val="24"/>
                <w:szCs w:val="24"/>
              </w:rPr>
            </w:pPr>
            <w:r w:rsidDel="00000000" w:rsidR="00000000" w:rsidRPr="00000000">
              <w:rPr>
                <w:b w:val="1"/>
                <w:bCs w:val="1"/>
                <w:sz w:val="24"/>
                <w:szCs w:val="24"/>
                <w:rtl w:val="0"/>
              </w:rPr>
              <w:t xml:space="preserve">Scrum Master</w:t>
            </w:r>
            <w:r w:rsidDel="00000000" w:rsidR="00000000" w:rsidRPr="00000000">
              <w:rPr>
                <w:sz w:val="24"/>
                <w:szCs w:val="24"/>
                <w:rtl w:val="0"/>
              </w:rPr>
              <w:t xml:space="preserve">: Supervisa y coordina el proceso de pruebas, asegurando que se cumplan los cronogramas y criterios de aceptación.</w:t>
            </w:r>
          </w:p>
          <w:p w:rsidR="00000000" w:rsidDel="00000000" w:rsidP="00000000" w:rsidRDefault="00000000" w:rsidRPr="00000000" w14:paraId="00000134">
            <w:pPr>
              <w:numPr>
                <w:ilvl w:val="0"/>
                <w:numId w:val="18"/>
              </w:numPr>
              <w:pBdr>
                <w:top w:space="0" w:sz="0" w:val="nil"/>
                <w:left w:space="0" w:sz="0" w:val="nil"/>
                <w:bottom w:space="0" w:sz="0" w:val="nil"/>
                <w:right w:space="0" w:sz="0" w:val="nil"/>
                <w:between w:space="0" w:sz="0" w:val="nil"/>
              </w:pBdr>
              <w:tabs>
                <w:tab w:val="left" w:leader="none" w:pos="1276"/>
              </w:tabs>
              <w:spacing w:line="276" w:lineRule="auto"/>
              <w:ind w:left="1440" w:hanging="360"/>
              <w:rPr>
                <w:sz w:val="24"/>
                <w:szCs w:val="24"/>
              </w:rPr>
            </w:pPr>
            <w:r w:rsidDel="00000000" w:rsidR="00000000" w:rsidRPr="00000000">
              <w:rPr>
                <w:b w:val="1"/>
                <w:bCs w:val="1"/>
                <w:sz w:val="24"/>
                <w:szCs w:val="24"/>
                <w:rtl w:val="0"/>
              </w:rPr>
              <w:t xml:space="preserve">Product Owner</w:t>
            </w:r>
            <w:r w:rsidDel="00000000" w:rsidR="00000000" w:rsidRPr="00000000">
              <w:rPr>
                <w:sz w:val="24"/>
                <w:szCs w:val="24"/>
                <w:rtl w:val="0"/>
              </w:rPr>
              <w:t xml:space="preserve">: Valida que las pruebas cubran todas las funcionalidades críticas y que los resultados se alineen con los objetivos del proyecto.</w:t>
            </w:r>
          </w:p>
          <w:p w:rsidR="00000000" w:rsidDel="00000000" w:rsidP="00000000" w:rsidRDefault="00000000" w:rsidRPr="00000000" w14:paraId="00000135">
            <w:pPr>
              <w:numPr>
                <w:ilvl w:val="0"/>
                <w:numId w:val="18"/>
              </w:numPr>
              <w:pBdr>
                <w:top w:space="0" w:sz="0" w:val="nil"/>
                <w:left w:space="0" w:sz="0" w:val="nil"/>
                <w:bottom w:space="0" w:sz="0" w:val="nil"/>
                <w:right w:space="0" w:sz="0" w:val="nil"/>
                <w:between w:space="0" w:sz="0" w:val="nil"/>
              </w:pBdr>
              <w:tabs>
                <w:tab w:val="left" w:leader="none" w:pos="1276"/>
              </w:tabs>
              <w:spacing w:line="276" w:lineRule="auto"/>
              <w:ind w:left="1440" w:hanging="360"/>
              <w:rPr>
                <w:sz w:val="24"/>
                <w:szCs w:val="24"/>
              </w:rPr>
            </w:pPr>
            <w:r w:rsidDel="00000000" w:rsidR="00000000" w:rsidRPr="00000000">
              <w:rPr>
                <w:b w:val="1"/>
                <w:bCs w:val="1"/>
                <w:sz w:val="24"/>
                <w:szCs w:val="24"/>
                <w:rtl w:val="0"/>
              </w:rPr>
              <w:t xml:space="preserve">Tester:</w:t>
            </w:r>
            <w:r w:rsidDel="00000000" w:rsidR="00000000" w:rsidRPr="00000000">
              <w:rPr>
                <w:sz w:val="24"/>
                <w:szCs w:val="24"/>
                <w:rtl w:val="0"/>
              </w:rPr>
              <w:t xml:space="preserve"> Ejecuta las pruebas funcionales, de regresión, de navegabilidad y de seguridad, reportando los defectos y verificando las correcciones</w:t>
            </w:r>
          </w:p>
          <w:p w:rsidR="00000000" w:rsidDel="00000000" w:rsidP="00000000" w:rsidRDefault="00000000" w:rsidRPr="00000000" w14:paraId="00000136">
            <w:pPr>
              <w:numPr>
                <w:ilvl w:val="0"/>
                <w:numId w:val="16"/>
              </w:numPr>
              <w:pBdr>
                <w:top w:space="0" w:sz="0" w:val="nil"/>
                <w:left w:space="0" w:sz="0" w:val="nil"/>
                <w:bottom w:space="0" w:sz="0" w:val="nil"/>
                <w:right w:space="0" w:sz="0" w:val="nil"/>
                <w:between w:space="0" w:sz="0" w:val="nil"/>
              </w:pBdr>
              <w:tabs>
                <w:tab w:val="left" w:leader="none" w:pos="1276"/>
              </w:tabs>
              <w:spacing w:after="200" w:line="276" w:lineRule="auto"/>
              <w:ind w:left="720" w:hanging="360"/>
              <w:rPr>
                <w:color w:val="000000"/>
                <w:sz w:val="24"/>
                <w:szCs w:val="24"/>
              </w:rPr>
            </w:pPr>
            <w:r w:rsidDel="00000000" w:rsidR="00000000" w:rsidRPr="00000000">
              <w:rPr>
                <w:color w:val="000000"/>
                <w:sz w:val="24"/>
                <w:szCs w:val="24"/>
                <w:rtl w:val="0"/>
              </w:rPr>
              <w:t xml:space="preserve">Herramientas:</w:t>
            </w:r>
          </w:p>
          <w:p w:rsidR="00000000" w:rsidDel="00000000" w:rsidP="00000000" w:rsidRDefault="00000000" w:rsidRPr="00000000" w14:paraId="00000137">
            <w:pPr>
              <w:numPr>
                <w:ilvl w:val="0"/>
                <w:numId w:val="9"/>
              </w:numPr>
              <w:pBdr>
                <w:top w:space="0" w:sz="0" w:val="nil"/>
                <w:left w:space="0" w:sz="0" w:val="nil"/>
                <w:bottom w:space="0" w:sz="0" w:val="nil"/>
                <w:right w:space="0" w:sz="0" w:val="nil"/>
                <w:between w:space="0" w:sz="0" w:val="nil"/>
              </w:pBdr>
              <w:tabs>
                <w:tab w:val="left" w:leader="none" w:pos="1276"/>
              </w:tabs>
              <w:spacing w:line="276" w:lineRule="auto"/>
              <w:ind w:left="1440" w:hanging="360"/>
              <w:rPr>
                <w:sz w:val="24"/>
                <w:szCs w:val="24"/>
              </w:rPr>
            </w:pPr>
            <w:r w:rsidDel="00000000" w:rsidR="00000000" w:rsidRPr="00000000">
              <w:rPr>
                <w:b w:val="1"/>
                <w:bCs w:val="1"/>
                <w:sz w:val="24"/>
                <w:szCs w:val="24"/>
                <w:rtl w:val="0"/>
              </w:rPr>
              <w:t xml:space="preserve">Navegadores web</w:t>
            </w:r>
            <w:r w:rsidDel="00000000" w:rsidR="00000000" w:rsidRPr="00000000">
              <w:rPr>
                <w:sz w:val="24"/>
                <w:szCs w:val="24"/>
                <w:rtl w:val="0"/>
              </w:rPr>
              <w:t xml:space="preserve">: Google Chrome, Opera GX y Microsoft Edge, usados para realizar las pruebas manuales y validar el comportamiento del sistema en diferentes entornos.</w:t>
            </w:r>
          </w:p>
          <w:p w:rsidR="00000000" w:rsidDel="00000000" w:rsidP="00000000" w:rsidRDefault="00000000" w:rsidRPr="00000000" w14:paraId="00000138">
            <w:pPr>
              <w:numPr>
                <w:ilvl w:val="0"/>
                <w:numId w:val="9"/>
              </w:numPr>
              <w:pBdr>
                <w:top w:space="0" w:sz="0" w:val="nil"/>
                <w:left w:space="0" w:sz="0" w:val="nil"/>
                <w:bottom w:space="0" w:sz="0" w:val="nil"/>
                <w:right w:space="0" w:sz="0" w:val="nil"/>
                <w:between w:space="0" w:sz="0" w:val="nil"/>
              </w:pBdr>
              <w:tabs>
                <w:tab w:val="left" w:leader="none" w:pos="1276"/>
              </w:tabs>
              <w:spacing w:line="276" w:lineRule="auto"/>
              <w:ind w:left="1440" w:hanging="360"/>
              <w:rPr>
                <w:sz w:val="24"/>
                <w:szCs w:val="24"/>
              </w:rPr>
            </w:pPr>
            <w:r w:rsidDel="00000000" w:rsidR="00000000" w:rsidRPr="00000000">
              <w:rPr>
                <w:b w:val="1"/>
                <w:bCs w:val="1"/>
                <w:sz w:val="24"/>
                <w:szCs w:val="24"/>
                <w:rtl w:val="0"/>
              </w:rPr>
              <w:t xml:space="preserve">Katalon Recorder</w:t>
            </w:r>
            <w:r w:rsidDel="00000000" w:rsidR="00000000" w:rsidRPr="00000000">
              <w:rPr>
                <w:sz w:val="24"/>
                <w:szCs w:val="24"/>
                <w:rtl w:val="0"/>
              </w:rPr>
              <w:t xml:space="preserve">: Se podrá utilizar para grabación de pruebas y generación de scripts simples, sin requerir programación avanzada, complementando la ejecución manual cuando sea necesario. </w:t>
            </w:r>
          </w:p>
        </w:tc>
      </w:tr>
    </w:tbl>
    <w:p w:rsidR="00000000" w:rsidDel="00000000" w:rsidP="00000000" w:rsidRDefault="00000000" w:rsidRPr="00000000" w14:paraId="00000139">
      <w:pPr>
        <w:tabs>
          <w:tab w:val="left" w:leader="none" w:pos="1276"/>
        </w:tabs>
        <w:rPr>
          <w:color w:val="000000"/>
          <w:sz w:val="24"/>
          <w:szCs w:val="24"/>
        </w:rPr>
      </w:pPr>
      <w:r w:rsidDel="00000000" w:rsidR="00000000" w:rsidRPr="00000000">
        <w:rPr>
          <w:rtl w:val="0"/>
        </w:rPr>
      </w:r>
    </w:p>
    <w:sectPr>
      <w:headerReference r:id="rId13" w:type="default"/>
      <w:footerReference r:id="rId14" w:type="default"/>
      <w:pgSz w:h="15840" w:w="12240" w:orient="portrait"/>
      <w:pgMar w:bottom="1418" w:top="1418" w:left="1701" w:right="1701" w:header="709" w:footer="709"/>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ERALDINE INES BASTIAS OSORIO" w:id="0" w:date="2025-11-28T11:56:15Z">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Rellenar con información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3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 w:name="Courier New"/>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20"/>
        <w:szCs w:val="20"/>
      </w:rPr>
    </w:pPr>
    <w:r w:rsidDel="00000000" w:rsidR="00000000" w:rsidRPr="00000000">
      <w:rPr>
        <w:color w:val="000000"/>
        <w:sz w:val="20"/>
        <w:szCs w:val="20"/>
        <w:rtl w:val="0"/>
      </w:rPr>
      <w:t xml:space="preserve">Plan de Pruebas Mi Visión Académica– DuocUC</w:t>
    </w:r>
  </w:p>
  <w:p w:rsidR="00000000" w:rsidDel="00000000" w:rsidP="00000000" w:rsidRDefault="00000000" w:rsidRPr="00000000" w14:paraId="0000013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pBdr>
        <w:bottom w:color="000000" w:space="1" w:sz="4" w:val="single"/>
      </w:pBdr>
      <w:tabs>
        <w:tab w:val="center" w:leader="none" w:pos="4419"/>
        <w:tab w:val="right" w:leader="none" w:pos="8838"/>
      </w:tabs>
      <w:spacing w:after="0" w:line="240" w:lineRule="auto"/>
      <w:ind w:right="44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-362580</wp:posOffset>
          </wp:positionH>
          <wp:positionV relativeFrom="paragraph">
            <wp:posOffset>-171446</wp:posOffset>
          </wp:positionV>
          <wp:extent cx="2335001" cy="558800"/>
          <wp:effectExtent b="0" l="0" r="0" t="0"/>
          <wp:wrapNone/>
          <wp:docPr descr="SummIT Ciberseguridad 2022 – Duoc UC" id="1978501112" name="image4.png"/>
          <a:graphic>
            <a:graphicData uri="http://schemas.openxmlformats.org/drawingml/2006/picture">
              <pic:pic>
                <pic:nvPicPr>
                  <pic:cNvPr descr="SummIT Ciberseguridad 2022 – Duoc UC" id="0" name="image4.png"/>
                  <pic:cNvPicPr preferRelativeResize="0"/>
                </pic:nvPicPr>
                <pic:blipFill>
                  <a:blip r:embed="rId5"/>
                  <a:srcRect b="20289" l="0" r="0" t="0"/>
                  <a:stretch>
                    <a:fillRect/>
                  </a:stretch>
                </pic:blipFill>
                <pic:spPr>
                  <a:xfrm>
                    <a:off x="0" y="0"/>
                    <a:ext cx="2335001" cy="55880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4863465</wp:posOffset>
          </wp:positionH>
          <wp:positionV relativeFrom="paragraph">
            <wp:posOffset>-399414</wp:posOffset>
          </wp:positionV>
          <wp:extent cx="755650" cy="755650"/>
          <wp:effectExtent b="0" l="0" r="0" t="0"/>
          <wp:wrapNone/>
          <wp:docPr descr="Imagen que contiene Icono&#10;&#10;El contenido generado por IA puede ser incorrecto." id="1978501113" name="image3.png"/>
          <a:graphic>
            <a:graphicData uri="http://schemas.openxmlformats.org/drawingml/2006/picture">
              <pic:pic>
                <pic:nvPicPr>
                  <pic:cNvPr descr="Imagen que contiene Icono&#10;&#10;El contenido generado por IA puede ser incorrecto." id="0" name="image3.png"/>
                  <pic:cNvPicPr preferRelativeResize="0"/>
                </pic:nvPicPr>
                <pic:blipFill>
                  <a:blip r:embed="rId6"/>
                  <a:srcRect b="0" l="0" r="0" t="0"/>
                  <a:stretch>
                    <a:fillRect/>
                  </a:stretch>
                </pic:blipFill>
                <pic:spPr>
                  <a:xfrm>
                    <a:off x="0" y="0"/>
                    <a:ext cx="755650" cy="755650"/>
                  </a:xfrm>
                  <a:prstGeom prst="rect"/>
                  <a:ln/>
                </pic:spPr>
              </pic:pic>
            </a:graphicData>
          </a:graphic>
        </wp:anchor>
      </w:drawing>
    </w:r>
  </w:p>
  <w:p w:rsidR="00000000" w:rsidDel="00000000" w:rsidP="00000000" w:rsidRDefault="00000000" w:rsidRPr="00000000" w14:paraId="0000013B">
    <w:pPr>
      <w:pBdr>
        <w:bottom w:color="000000" w:space="1" w:sz="4" w:val="single"/>
      </w:pBdr>
      <w:tabs>
        <w:tab w:val="center" w:leader="none" w:pos="4419"/>
        <w:tab w:val="right" w:leader="none" w:pos="8838"/>
      </w:tabs>
      <w:spacing w:after="0" w:line="240" w:lineRule="auto"/>
      <w:ind w:right="44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12"/>
        <w:szCs w:val="12"/>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1440" w:hanging="360"/>
      </w:pPr>
      <w:rPr>
        <w:rFonts w:ascii="Noto Sans Symbols" w:cs="Noto Sans Symbols" w:eastAsia="Noto Sans Symbols" w:hAnsi="Noto Sans Symbols"/>
        <w:color w:val="5756bb"/>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bullet"/>
      <w:lvlText w:val="●"/>
      <w:lvlJc w:val="left"/>
      <w:pPr>
        <w:ind w:left="644" w:hanging="358.99999999999994"/>
      </w:pPr>
      <w:rPr>
        <w:rFonts w:ascii="Noto Sans Symbols" w:cs="Noto Sans Symbols" w:eastAsia="Noto Sans Symbols" w:hAnsi="Noto Sans Symbols"/>
        <w:sz w:val="12"/>
        <w:szCs w:val="1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644" w:hanging="358.99999999999994"/>
      </w:pPr>
      <w:rPr>
        <w:rFonts w:ascii="Noto Sans Symbols" w:cs="Noto Sans Symbols" w:eastAsia="Noto Sans Symbols" w:hAnsi="Noto Sans Symbols"/>
        <w:b w:val="0"/>
        <w:bCs w:val="0"/>
        <w:sz w:val="12"/>
        <w:szCs w:val="1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12"/>
        <w:szCs w:val="1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1440" w:hanging="360"/>
      </w:pPr>
      <w:rPr>
        <w:rFonts w:ascii="Noto Sans Symbols" w:cs="Noto Sans Symbols" w:eastAsia="Noto Sans Symbols" w:hAnsi="Noto Sans Symbols"/>
        <w:color w:val="5756bb"/>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
    <w:lvl w:ilvl="0">
      <w:start w:val="1"/>
      <w:numFmt w:val="bullet"/>
      <w:lvlText w:val="❖"/>
      <w:lvlJc w:val="left"/>
      <w:pPr>
        <w:ind w:left="1440" w:hanging="360"/>
      </w:pPr>
      <w:rPr>
        <w:rFonts w:ascii="Noto Sans Symbols" w:cs="Noto Sans Symbols" w:eastAsia="Noto Sans Symbols" w:hAnsi="Noto Sans Symbols"/>
        <w:color w:val="5756bb"/>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color w:val="5756b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12"/>
        <w:szCs w:val="12"/>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1440" w:hanging="360"/>
      </w:pPr>
      <w:rPr>
        <w:rFonts w:ascii="Noto Sans Symbols" w:cs="Noto Sans Symbols" w:eastAsia="Noto Sans Symbols" w:hAnsi="Noto Sans Symbols"/>
        <w:color w:val="5756bb"/>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2">
    <w:lvl w:ilvl="0">
      <w:start w:val="1"/>
      <w:numFmt w:val="bullet"/>
      <w:lvlText w:val="❖"/>
      <w:lvlJc w:val="left"/>
      <w:pPr>
        <w:ind w:left="1440" w:hanging="360"/>
      </w:pPr>
      <w:rPr>
        <w:rFonts w:ascii="Noto Sans Symbols" w:cs="Noto Sans Symbols" w:eastAsia="Noto Sans Symbols" w:hAnsi="Noto Sans Symbols"/>
        <w:color w:val="5756bb"/>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3">
    <w:lvl w:ilvl="0">
      <w:start w:val="1"/>
      <w:numFmt w:val="bullet"/>
      <w:lvlText w:val="❖"/>
      <w:lvlJc w:val="left"/>
      <w:pPr>
        <w:ind w:left="1440" w:hanging="360"/>
      </w:pPr>
      <w:rPr>
        <w:rFonts w:ascii="Noto Sans Symbols" w:cs="Noto Sans Symbols" w:eastAsia="Noto Sans Symbols" w:hAnsi="Noto Sans Symbols"/>
        <w:color w:val="5756bb"/>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4">
    <w:lvl w:ilvl="0">
      <w:start w:val="1"/>
      <w:numFmt w:val="bullet"/>
      <w:lvlText w:val="❖"/>
      <w:lvlJc w:val="left"/>
      <w:pPr>
        <w:ind w:left="1440" w:hanging="360"/>
      </w:pPr>
      <w:rPr>
        <w:rFonts w:ascii="Noto Sans Symbols" w:cs="Noto Sans Symbols" w:eastAsia="Noto Sans Symbols" w:hAnsi="Noto Sans Symbols"/>
        <w:color w:val="5756bb"/>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5">
    <w:lvl w:ilvl="0">
      <w:start w:val="1"/>
      <w:numFmt w:val="bullet"/>
      <w:lvlText w:val="❖"/>
      <w:lvlJc w:val="left"/>
      <w:pPr>
        <w:ind w:left="1440" w:hanging="360"/>
      </w:pPr>
      <w:rPr>
        <w:rFonts w:ascii="Noto Sans Symbols" w:cs="Noto Sans Symbols" w:eastAsia="Noto Sans Symbols" w:hAnsi="Noto Sans Symbols"/>
        <w:color w:val="5756bb"/>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3"/>
      <w:numFmt w:val="decimal"/>
      <w:lvlText w:val="%1"/>
      <w:lvlJc w:val="left"/>
      <w:pPr>
        <w:ind w:left="360" w:hanging="360"/>
      </w:pPr>
      <w:rPr/>
    </w:lvl>
    <w:lvl w:ilvl="1">
      <w:start w:val="1"/>
      <w:numFmt w:val="decimal"/>
      <w:lvlText w:val="%1.%2"/>
      <w:lvlJc w:val="left"/>
      <w:pPr>
        <w:ind w:left="1080" w:hanging="360"/>
      </w:pPr>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960" w:hanging="1080"/>
      </w:pPr>
      <w:rPr/>
    </w:lvl>
    <w:lvl w:ilvl="5">
      <w:start w:val="1"/>
      <w:numFmt w:val="decimal"/>
      <w:lvlText w:val="%1.%2.%3.%4.%5.%6"/>
      <w:lvlJc w:val="left"/>
      <w:pPr>
        <w:ind w:left="4680" w:hanging="1080"/>
      </w:pPr>
      <w:rPr/>
    </w:lvl>
    <w:lvl w:ilvl="6">
      <w:start w:val="1"/>
      <w:numFmt w:val="decimal"/>
      <w:lvlText w:val="%1.%2.%3.%4.%5.%6.%7"/>
      <w:lvlJc w:val="left"/>
      <w:pPr>
        <w:ind w:left="5760" w:hanging="1440"/>
      </w:pPr>
      <w:rPr/>
    </w:lvl>
    <w:lvl w:ilvl="7">
      <w:start w:val="1"/>
      <w:numFmt w:val="decimal"/>
      <w:lvlText w:val="%1.%2.%3.%4.%5.%6.%7.%8"/>
      <w:lvlJc w:val="left"/>
      <w:pPr>
        <w:ind w:left="6480" w:hanging="1440"/>
      </w:pPr>
      <w:rPr/>
    </w:lvl>
    <w:lvl w:ilvl="8">
      <w:start w:val="1"/>
      <w:numFmt w:val="decimal"/>
      <w:lvlText w:val="%1.%2.%3.%4.%5.%6.%7.%8.%9"/>
      <w:lvlJc w:val="left"/>
      <w:pPr>
        <w:ind w:left="7560" w:hanging="1800"/>
      </w:pPr>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rFonts w:ascii="Noto Sans Symbols" w:cs="Noto Sans Symbols" w:eastAsia="Noto Sans Symbols" w:hAnsi="Noto Sans Symbols"/>
        <w:color w:val="5756bb"/>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0">
    <w:lvl w:ilvl="0">
      <w:start w:val="1"/>
      <w:numFmt w:val="bullet"/>
      <w:lvlText w:val="❖"/>
      <w:lvlJc w:val="left"/>
      <w:pPr>
        <w:ind w:left="1440" w:hanging="360"/>
      </w:pPr>
      <w:rPr>
        <w:rFonts w:ascii="Noto Sans Symbols" w:cs="Noto Sans Symbols" w:eastAsia="Noto Sans Symbols" w:hAnsi="Noto Sans Symbols"/>
        <w:color w:val="5756bb"/>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1">
    <w:lvl w:ilvl="0">
      <w:start w:val="1"/>
      <w:numFmt w:val="bullet"/>
      <w:lvlText w:val="❖"/>
      <w:lvlJc w:val="left"/>
      <w:pPr>
        <w:ind w:left="1440" w:hanging="360"/>
      </w:pPr>
      <w:rPr>
        <w:rFonts w:ascii="Noto Sans Symbols" w:cs="Noto Sans Symbols" w:eastAsia="Noto Sans Symbols" w:hAnsi="Noto Sans Symbols"/>
        <w:color w:val="5756bb"/>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12"/>
        <w:szCs w:val="1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1440" w:hanging="360"/>
      </w:pPr>
      <w:rPr>
        <w:rFonts w:ascii="Noto Sans Symbols" w:cs="Noto Sans Symbols" w:eastAsia="Noto Sans Symbols" w:hAnsi="Noto Sans Symbols"/>
        <w:color w:val="5756bb"/>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bCs w:val="0"/>
      <w:i w:val="1"/>
      <w:iCs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rPr>
  </w:style>
  <w:style w:type="table" w:styleId="Tablaconcuadrcula">
    <w:name w:val="Table Grid"/>
    <w:basedOn w:val="Tablanormal"/>
    <w:uiPriority w:val="5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semiHidden w:val="1"/>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paragraph" w:styleId="HTMLconformatoprevio">
    <w:name w:val="HTML Preformatted"/>
    <w:basedOn w:val="Normal"/>
    <w:link w:val="HTMLconformatoprevioCar"/>
    <w:uiPriority w:val="99"/>
    <w:semiHidden w:val="1"/>
    <w:unhideWhenUsed w:val="1"/>
    <w:rsid w:val="00A07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conformatoprevioCar" w:customStyle="1">
    <w:name w:val="HTML con formato previo Car"/>
    <w:basedOn w:val="Fuentedeprrafopredeter"/>
    <w:link w:val="HTMLconformatoprevio"/>
    <w:uiPriority w:val="99"/>
    <w:semiHidden w:val="1"/>
    <w:rsid w:val="00A07E6A"/>
    <w:rPr>
      <w:rFonts w:ascii="Courier New" w:cs="Courier New" w:eastAsia="Times New Roman" w:hAnsi="Courier New"/>
      <w:sz w:val="20"/>
      <w:szCs w:val="20"/>
      <w:lang w:eastAsia="es-CL"/>
    </w:rPr>
  </w:style>
  <w:style w:type="table" w:styleId="a" w:customStyle="1">
    <w:basedOn w:val="TableNormal3"/>
    <w:pPr>
      <w:spacing w:after="0" w:line="240" w:lineRule="auto"/>
    </w:pPr>
    <w:tblPr>
      <w:tblStyleRowBandSize w:val="1"/>
      <w:tblStyleColBandSize w:val="1"/>
      <w:tblCellMar>
        <w:left w:w="108.0" w:type="dxa"/>
        <w:right w:w="108.0" w:type="dxa"/>
      </w:tblCellMar>
    </w:tblPr>
  </w:style>
  <w:style w:type="table" w:styleId="a0" w:customStyle="1">
    <w:basedOn w:val="TableNormal3"/>
    <w:tblPr>
      <w:tblStyleRowBandSize w:val="1"/>
      <w:tblStyleColBandSize w:val="1"/>
      <w:tblCellMar>
        <w:left w:w="115.0" w:type="dxa"/>
        <w:right w:w="115.0" w:type="dxa"/>
      </w:tblCellMar>
    </w:tblPr>
  </w:style>
  <w:style w:type="table" w:styleId="a1" w:customStyle="1">
    <w:basedOn w:val="TableNormal3"/>
    <w:tblPr>
      <w:tblStyleRowBandSize w:val="1"/>
      <w:tblStyleColBandSize w:val="1"/>
      <w:tblCellMar>
        <w:left w:w="115.0" w:type="dxa"/>
        <w:right w:w="115.0" w:type="dxa"/>
      </w:tblCellMar>
    </w:tblPr>
  </w:style>
  <w:style w:type="table" w:styleId="a2" w:customStyle="1">
    <w:basedOn w:val="TableNormal3"/>
    <w:pPr>
      <w:spacing w:after="0" w:line="240" w:lineRule="auto"/>
    </w:pPr>
    <w:tblPr>
      <w:tblStyleRowBandSize w:val="1"/>
      <w:tblStyleColBandSize w:val="1"/>
      <w:tblCellMar>
        <w:left w:w="108.0" w:type="dxa"/>
        <w:right w:w="108.0" w:type="dxa"/>
      </w:tblCellMar>
    </w:tblPr>
  </w:style>
  <w:style w:type="table" w:styleId="a3" w:customStyle="1">
    <w:basedOn w:val="TableNormal3"/>
    <w:pPr>
      <w:spacing w:after="0" w:line="240" w:lineRule="auto"/>
    </w:pPr>
    <w:tblPr>
      <w:tblStyleRowBandSize w:val="1"/>
      <w:tblStyleColBandSize w:val="1"/>
      <w:tblCellMar>
        <w:left w:w="108.0" w:type="dxa"/>
        <w:right w:w="108.0" w:type="dxa"/>
      </w:tblCellMar>
    </w:tblPr>
  </w:style>
  <w:style w:type="table" w:styleId="a4" w:customStyle="1">
    <w:basedOn w:val="TableNormal3"/>
    <w:tblPr>
      <w:tblStyleRowBandSize w:val="1"/>
      <w:tblStyleColBandSize w:val="1"/>
      <w:tblCellMar>
        <w:left w:w="70.0" w:type="dxa"/>
        <w:right w:w="70.0" w:type="dxa"/>
      </w:tblCellMar>
    </w:tblPr>
  </w:style>
  <w:style w:type="table" w:styleId="a5" w:customStyle="1">
    <w:basedOn w:val="TableNormal3"/>
    <w:pPr>
      <w:spacing w:after="0" w:line="240" w:lineRule="auto"/>
    </w:pPr>
    <w:tblPr>
      <w:tblStyleRowBandSize w:val="1"/>
      <w:tblStyleColBandSize w:val="1"/>
      <w:tblCellMar>
        <w:left w:w="108.0" w:type="dxa"/>
        <w:right w:w="108.0" w:type="dxa"/>
      </w:tblCellMar>
    </w:tblPr>
  </w:style>
  <w:style w:type="table" w:styleId="a6" w:customStyle="1">
    <w:basedOn w:val="TableNormal3"/>
    <w:pPr>
      <w:spacing w:after="0" w:line="240" w:lineRule="auto"/>
    </w:pPr>
    <w:tblPr>
      <w:tblStyleRowBandSize w:val="1"/>
      <w:tblStyleColBandSize w:val="1"/>
      <w:tblCellMar>
        <w:left w:w="108.0" w:type="dxa"/>
        <w:right w:w="108.0" w:type="dxa"/>
      </w:tblCellMar>
    </w:tblPr>
  </w:style>
  <w:style w:type="table" w:styleId="a7" w:customStyle="1">
    <w:basedOn w:val="TableNormal3"/>
    <w:pPr>
      <w:spacing w:after="0" w:line="240" w:lineRule="auto"/>
    </w:pPr>
    <w:tblPr>
      <w:tblStyleRowBandSize w:val="1"/>
      <w:tblStyleColBandSize w:val="1"/>
      <w:tblCellMar>
        <w:left w:w="108.0" w:type="dxa"/>
        <w:right w:w="108.0" w:type="dxa"/>
      </w:tblCellMar>
    </w:tblPr>
  </w:style>
  <w:style w:type="table" w:styleId="a8" w:customStyle="1">
    <w:basedOn w:val="TableNormal3"/>
    <w:tblPr>
      <w:tblStyleRowBandSize w:val="1"/>
      <w:tblStyleColBandSize w:val="1"/>
      <w:tblCellMar>
        <w:left w:w="70.0" w:type="dxa"/>
        <w:right w:w="70.0" w:type="dxa"/>
      </w:tblCellMar>
    </w:tblPr>
  </w:style>
  <w:style w:type="table" w:styleId="a9" w:customStyle="1">
    <w:basedOn w:val="TableNormal3"/>
    <w:pPr>
      <w:spacing w:after="0" w:line="240" w:lineRule="auto"/>
    </w:pPr>
    <w:tblPr>
      <w:tblStyleRowBandSize w:val="1"/>
      <w:tblStyleColBandSize w:val="1"/>
      <w:tblCellMar>
        <w:left w:w="108.0" w:type="dxa"/>
        <w:right w:w="108.0" w:type="dxa"/>
      </w:tblCellMar>
    </w:tblPr>
  </w:style>
  <w:style w:type="table" w:styleId="aa" w:customStyle="1">
    <w:basedOn w:val="TableNormal3"/>
    <w:pPr>
      <w:spacing w:after="0" w:line="240" w:lineRule="auto"/>
    </w:pPr>
    <w:tblPr>
      <w:tblStyleRowBandSize w:val="1"/>
      <w:tblStyleColBandSize w:val="1"/>
      <w:tblCellMar>
        <w:left w:w="108.0" w:type="dxa"/>
        <w:right w:w="108.0" w:type="dxa"/>
      </w:tblCellMar>
    </w:tblPr>
  </w:style>
  <w:style w:type="table" w:styleId="ab" w:customStyle="1">
    <w:basedOn w:val="TableNormal3"/>
    <w:pPr>
      <w:spacing w:after="0" w:line="240" w:lineRule="auto"/>
    </w:pPr>
    <w:tblPr>
      <w:tblStyleRowBandSize w:val="1"/>
      <w:tblStyleColBandSize w:val="1"/>
      <w:tblCellMar>
        <w:left w:w="108.0" w:type="dxa"/>
        <w:right w:w="108.0" w:type="dxa"/>
      </w:tblCellMar>
    </w:tblPr>
  </w:style>
  <w:style w:type="table" w:styleId="ac" w:customStyle="1">
    <w:basedOn w:val="TableNormal3"/>
    <w:pPr>
      <w:spacing w:after="0" w:line="240" w:lineRule="auto"/>
    </w:pPr>
    <w:tblPr>
      <w:tblStyleRowBandSize w:val="1"/>
      <w:tblStyleColBandSize w:val="1"/>
      <w:tblCellMar>
        <w:left w:w="108.0" w:type="dxa"/>
        <w:right w:w="108.0" w:type="dxa"/>
      </w:tblCellMar>
    </w:tblPr>
  </w:style>
  <w:style w:type="table" w:styleId="ad" w:customStyle="1">
    <w:basedOn w:val="TableNormal3"/>
    <w:pPr>
      <w:spacing w:after="0" w:line="240" w:lineRule="auto"/>
    </w:pPr>
    <w:tblPr>
      <w:tblStyleRowBandSize w:val="1"/>
      <w:tblStyleColBandSize w:val="1"/>
      <w:tblCellMar>
        <w:left w:w="108.0" w:type="dxa"/>
        <w:right w:w="108.0" w:type="dxa"/>
      </w:tblCellMar>
    </w:tblPr>
  </w:style>
  <w:style w:type="table" w:styleId="ae" w:customStyle="1">
    <w:basedOn w:val="TableNormal3"/>
    <w:pPr>
      <w:spacing w:after="0" w:line="240" w:lineRule="auto"/>
    </w:pPr>
    <w:tblPr>
      <w:tblStyleRowBandSize w:val="1"/>
      <w:tblStyleColBandSize w:val="1"/>
      <w:tblCellMar>
        <w:left w:w="108.0" w:type="dxa"/>
        <w:right w:w="108.0" w:type="dxa"/>
      </w:tblCellMar>
    </w:tblPr>
  </w:style>
  <w:style w:type="table" w:styleId="af" w:customStyle="1">
    <w:basedOn w:val="TableNormal3"/>
    <w:pPr>
      <w:spacing w:after="0" w:line="240" w:lineRule="auto"/>
    </w:pPr>
    <w:tblPr>
      <w:tblStyleRowBandSize w:val="1"/>
      <w:tblStyleColBandSize w:val="1"/>
      <w:tblCellMar>
        <w:left w:w="108.0" w:type="dxa"/>
        <w:right w:w="108.0" w:type="dxa"/>
      </w:tblCellMar>
    </w:tblPr>
  </w:style>
  <w:style w:type="table" w:styleId="af0" w:customStyle="1">
    <w:basedOn w:val="TableNormal3"/>
    <w:pPr>
      <w:spacing w:after="0" w:line="240" w:lineRule="auto"/>
    </w:pPr>
    <w:tblPr>
      <w:tblStyleRowBandSize w:val="1"/>
      <w:tblStyleColBandSize w:val="1"/>
      <w:tblCellMar>
        <w:left w:w="108.0" w:type="dxa"/>
        <w:right w:w="108.0" w:type="dxa"/>
      </w:tblCellMar>
    </w:tblPr>
  </w:style>
  <w:style w:type="table" w:styleId="af1" w:customStyle="1">
    <w:basedOn w:val="TableNormal3"/>
    <w:pPr>
      <w:spacing w:after="0" w:line="240" w:lineRule="auto"/>
    </w:pPr>
    <w:tblPr>
      <w:tblStyleRowBandSize w:val="1"/>
      <w:tblStyleColBandSize w:val="1"/>
      <w:tblCellMar>
        <w:left w:w="108.0" w:type="dxa"/>
        <w:right w:w="108.0" w:type="dxa"/>
      </w:tblCellMar>
    </w:tblPr>
  </w:style>
  <w:style w:type="table" w:styleId="af2" w:customStyle="1">
    <w:basedOn w:val="TableNormal3"/>
    <w:pPr>
      <w:spacing w:after="0" w:line="240" w:lineRule="auto"/>
    </w:pPr>
    <w:tblPr>
      <w:tblStyleRowBandSize w:val="1"/>
      <w:tblStyleColBandSize w:val="1"/>
      <w:tblCellMar>
        <w:left w:w="108.0" w:type="dxa"/>
        <w:right w:w="108.0" w:type="dxa"/>
      </w:tblCellMar>
    </w:tblPr>
  </w:style>
  <w:style w:type="table" w:styleId="af3" w:customStyle="1">
    <w:basedOn w:val="TableNormal3"/>
    <w:pPr>
      <w:spacing w:after="0" w:line="240" w:lineRule="auto"/>
    </w:pPr>
    <w:tblPr>
      <w:tblStyleRowBandSize w:val="1"/>
      <w:tblStyleColBandSize w:val="1"/>
      <w:tblCellMar>
        <w:left w:w="108.0" w:type="dxa"/>
        <w:right w:w="108.0" w:type="dxa"/>
      </w:tblCellMar>
    </w:tblPr>
  </w:style>
  <w:style w:type="table" w:styleId="af4" w:customStyle="1">
    <w:basedOn w:val="TableNormal3"/>
    <w:pPr>
      <w:spacing w:after="0" w:line="240" w:lineRule="auto"/>
    </w:pPr>
    <w:tblPr>
      <w:tblStyleRowBandSize w:val="1"/>
      <w:tblStyleColBandSize w:val="1"/>
      <w:tblCellMar>
        <w:left w:w="108.0" w:type="dxa"/>
        <w:right w:w="108.0" w:type="dxa"/>
      </w:tblCellMar>
    </w:tblPr>
  </w:style>
  <w:style w:type="table" w:styleId="af5" w:customStyle="1">
    <w:basedOn w:val="TableNormal3"/>
    <w:pPr>
      <w:spacing w:after="0" w:line="240" w:lineRule="auto"/>
    </w:pPr>
    <w:tblPr>
      <w:tblStyleRowBandSize w:val="1"/>
      <w:tblStyleColBandSize w:val="1"/>
      <w:tblCellMar>
        <w:left w:w="108.0" w:type="dxa"/>
        <w:right w:w="108.0" w:type="dxa"/>
      </w:tblCellMar>
    </w:tblPr>
  </w:style>
  <w:style w:type="table" w:styleId="af6" w:customStyle="1">
    <w:basedOn w:val="TableNormal3"/>
    <w:pPr>
      <w:spacing w:after="0" w:line="240" w:lineRule="auto"/>
    </w:pPr>
    <w:tblPr>
      <w:tblStyleRowBandSize w:val="1"/>
      <w:tblStyleColBandSize w:val="1"/>
      <w:tblCellMar>
        <w:left w:w="108.0" w:type="dxa"/>
        <w:right w:w="108.0" w:type="dxa"/>
      </w:tblCellMar>
    </w:tblPr>
  </w:style>
  <w:style w:type="table" w:styleId="af7" w:customStyle="1">
    <w:basedOn w:val="TableNormal3"/>
    <w:pPr>
      <w:spacing w:after="0" w:line="240" w:lineRule="auto"/>
    </w:pPr>
    <w:tblPr>
      <w:tblStyleRowBandSize w:val="1"/>
      <w:tblStyleColBandSize w:val="1"/>
      <w:tblCellMar>
        <w:left w:w="108.0" w:type="dxa"/>
        <w:right w:w="108.0" w:type="dxa"/>
      </w:tblCellMar>
    </w:tblPr>
  </w:style>
  <w:style w:type="table" w:styleId="af8" w:customStyle="1">
    <w:basedOn w:val="TableNormal3"/>
    <w:pPr>
      <w:spacing w:after="0" w:line="240" w:lineRule="auto"/>
    </w:pPr>
    <w:tblPr>
      <w:tblStyleRowBandSize w:val="1"/>
      <w:tblStyleColBandSize w:val="1"/>
      <w:tblCellMar>
        <w:left w:w="108.0" w:type="dxa"/>
        <w:right w:w="108.0" w:type="dxa"/>
      </w:tblCellMar>
    </w:tblPr>
  </w:style>
  <w:style w:type="table" w:styleId="af9" w:customStyle="1">
    <w:basedOn w:val="TableNormal2"/>
    <w:pPr>
      <w:spacing w:after="0" w:line="240" w:lineRule="auto"/>
    </w:pPr>
    <w:tblPr>
      <w:tblStyleRowBandSize w:val="1"/>
      <w:tblStyleColBandSize w:val="1"/>
      <w:tblCellMar>
        <w:left w:w="108.0" w:type="dxa"/>
        <w:right w:w="108.0" w:type="dxa"/>
      </w:tblCellMar>
    </w:tblPr>
  </w:style>
  <w:style w:type="table" w:styleId="afa" w:customStyle="1">
    <w:basedOn w:val="TableNormal2"/>
    <w:pPr>
      <w:spacing w:after="0" w:line="240" w:lineRule="auto"/>
    </w:pPr>
    <w:tblPr>
      <w:tblStyleRowBandSize w:val="1"/>
      <w:tblStyleColBandSize w:val="1"/>
      <w:tblCellMar>
        <w:left w:w="108.0" w:type="dxa"/>
        <w:right w:w="108.0" w:type="dxa"/>
      </w:tblCellMar>
    </w:tblPr>
  </w:style>
  <w:style w:type="table" w:styleId="afb" w:customStyle="1">
    <w:basedOn w:val="TableNormal2"/>
    <w:pPr>
      <w:spacing w:after="0" w:line="240" w:lineRule="auto"/>
    </w:pPr>
    <w:tblPr>
      <w:tblStyleRowBandSize w:val="1"/>
      <w:tblStyleColBandSize w:val="1"/>
      <w:tblCellMar>
        <w:left w:w="108.0" w:type="dxa"/>
        <w:right w:w="108.0" w:type="dxa"/>
      </w:tblCellMar>
    </w:tblPr>
  </w:style>
  <w:style w:type="table" w:styleId="afc" w:customStyle="1">
    <w:basedOn w:val="TableNormal2"/>
    <w:pPr>
      <w:spacing w:after="0" w:line="240" w:lineRule="auto"/>
    </w:pPr>
    <w:tblPr>
      <w:tblStyleRowBandSize w:val="1"/>
      <w:tblStyleColBandSize w:val="1"/>
      <w:tblCellMar>
        <w:left w:w="108.0" w:type="dxa"/>
        <w:right w:w="108.0" w:type="dxa"/>
      </w:tblCellMar>
    </w:tblPr>
  </w:style>
  <w:style w:type="table" w:styleId="afd" w:customStyle="1">
    <w:basedOn w:val="TableNormal2"/>
    <w:pPr>
      <w:spacing w:after="0" w:line="240" w:lineRule="auto"/>
    </w:pPr>
    <w:tblPr>
      <w:tblStyleRowBandSize w:val="1"/>
      <w:tblStyleColBandSize w:val="1"/>
      <w:tblCellMar>
        <w:left w:w="108.0" w:type="dxa"/>
        <w:right w:w="108.0" w:type="dxa"/>
      </w:tblCellMar>
    </w:tblPr>
  </w:style>
  <w:style w:type="table" w:styleId="afe" w:customStyle="1">
    <w:basedOn w:val="TableNormal2"/>
    <w:pPr>
      <w:spacing w:after="0" w:line="240" w:lineRule="auto"/>
    </w:pPr>
    <w:tblPr>
      <w:tblStyleRowBandSize w:val="1"/>
      <w:tblStyleColBandSize w:val="1"/>
      <w:tblCellMar>
        <w:left w:w="108.0" w:type="dxa"/>
        <w:right w:w="108.0" w:type="dxa"/>
      </w:tblCellMar>
    </w:tblPr>
  </w:style>
  <w:style w:type="table" w:styleId="aff" w:customStyle="1">
    <w:basedOn w:val="TableNormal2"/>
    <w:pPr>
      <w:spacing w:after="0" w:line="240" w:lineRule="auto"/>
    </w:pPr>
    <w:tblPr>
      <w:tblStyleRowBandSize w:val="1"/>
      <w:tblStyleColBandSize w:val="1"/>
      <w:tblCellMar>
        <w:left w:w="108.0" w:type="dxa"/>
        <w:right w:w="108.0" w:type="dxa"/>
      </w:tblCellMar>
    </w:tblPr>
  </w:style>
  <w:style w:type="table" w:styleId="aff0" w:customStyle="1">
    <w:basedOn w:val="TableNormal1"/>
    <w:pPr>
      <w:spacing w:after="0" w:line="240" w:lineRule="auto"/>
    </w:pPr>
    <w:tblPr>
      <w:tblStyleRowBandSize w:val="1"/>
      <w:tblStyleColBandSize w:val="1"/>
      <w:tblCellMar>
        <w:left w:w="108.0" w:type="dxa"/>
        <w:right w:w="108.0" w:type="dxa"/>
      </w:tblCellMar>
    </w:tblPr>
  </w:style>
  <w:style w:type="table" w:styleId="aff1" w:customStyle="1">
    <w:basedOn w:val="TableNormal1"/>
    <w:pPr>
      <w:spacing w:after="0" w:line="240" w:lineRule="auto"/>
    </w:pPr>
    <w:tblPr>
      <w:tblStyleRowBandSize w:val="1"/>
      <w:tblStyleColBandSize w:val="1"/>
      <w:tblCellMar>
        <w:left w:w="108.0" w:type="dxa"/>
        <w:right w:w="108.0" w:type="dxa"/>
      </w:tblCellMar>
    </w:tblPr>
  </w:style>
  <w:style w:type="table" w:styleId="aff2" w:customStyle="1">
    <w:basedOn w:val="TableNormal1"/>
    <w:pPr>
      <w:spacing w:after="0" w:line="240" w:lineRule="auto"/>
    </w:pPr>
    <w:tblPr>
      <w:tblStyleRowBandSize w:val="1"/>
      <w:tblStyleColBandSize w:val="1"/>
      <w:tblCellMar>
        <w:left w:w="108.0" w:type="dxa"/>
        <w:right w:w="108.0" w:type="dxa"/>
      </w:tblCellMar>
    </w:tblPr>
  </w:style>
  <w:style w:type="table" w:styleId="aff3" w:customStyle="1">
    <w:basedOn w:val="TableNormal1"/>
    <w:pPr>
      <w:spacing w:after="0" w:line="240" w:lineRule="auto"/>
    </w:pPr>
    <w:tblPr>
      <w:tblStyleRowBandSize w:val="1"/>
      <w:tblStyleColBandSize w:val="1"/>
      <w:tblCellMar>
        <w:left w:w="108.0" w:type="dxa"/>
        <w:right w:w="108.0" w:type="dxa"/>
      </w:tblCellMar>
    </w:tblPr>
  </w:style>
  <w:style w:type="table" w:styleId="aff4" w:customStyle="1">
    <w:basedOn w:val="TableNormal1"/>
    <w:pPr>
      <w:spacing w:after="0" w:line="240" w:lineRule="auto"/>
    </w:pPr>
    <w:tblPr>
      <w:tblStyleRowBandSize w:val="1"/>
      <w:tblStyleColBandSize w:val="1"/>
      <w:tblCellMar>
        <w:left w:w="108.0" w:type="dxa"/>
        <w:right w:w="108.0" w:type="dxa"/>
      </w:tblCellMar>
    </w:tblPr>
  </w:style>
  <w:style w:type="table" w:styleId="aff5" w:customStyle="1">
    <w:basedOn w:val="TableNormal1"/>
    <w:pPr>
      <w:spacing w:after="0" w:line="240" w:lineRule="auto"/>
    </w:pPr>
    <w:tblPr>
      <w:tblStyleRowBandSize w:val="1"/>
      <w:tblStyleColBandSize w:val="1"/>
      <w:tblCellMar>
        <w:left w:w="108.0" w:type="dxa"/>
        <w:right w:w="108.0" w:type="dxa"/>
      </w:tblCellMar>
    </w:tblPr>
  </w:style>
  <w:style w:type="table" w:styleId="aff6" w:customStyle="1">
    <w:basedOn w:val="TableNormal1"/>
    <w:pPr>
      <w:spacing w:after="0" w:line="240" w:lineRule="auto"/>
    </w:pPr>
    <w:tblPr>
      <w:tblStyleRowBandSize w:val="1"/>
      <w:tblStyleColBandSize w:val="1"/>
      <w:tblCellMar>
        <w:left w:w="108.0" w:type="dxa"/>
        <w:right w:w="108.0" w:type="dxa"/>
      </w:tblCellMar>
    </w:tblPr>
  </w:style>
  <w:style w:type="table" w:styleId="aff7" w:customStyle="1">
    <w:basedOn w:val="TableNormal0"/>
    <w:pPr>
      <w:spacing w:after="0" w:line="240" w:lineRule="auto"/>
    </w:pPr>
    <w:tblPr>
      <w:tblStyleRowBandSize w:val="1"/>
      <w:tblStyleColBandSize w:val="1"/>
      <w:tblCellMar>
        <w:left w:w="108.0" w:type="dxa"/>
        <w:right w:w="108.0" w:type="dxa"/>
      </w:tblCellMar>
    </w:tblPr>
  </w:style>
  <w:style w:type="table" w:styleId="aff8" w:customStyle="1">
    <w:basedOn w:val="TableNormal0"/>
    <w:pPr>
      <w:spacing w:after="0" w:line="240" w:lineRule="auto"/>
    </w:pPr>
    <w:tblPr>
      <w:tblStyleRowBandSize w:val="1"/>
      <w:tblStyleColBandSize w:val="1"/>
      <w:tblCellMar>
        <w:left w:w="108.0" w:type="dxa"/>
        <w:right w:w="108.0" w:type="dxa"/>
      </w:tblCellMar>
    </w:tblPr>
  </w:style>
  <w:style w:type="table" w:styleId="aff9" w:customStyle="1">
    <w:basedOn w:val="TableNormal0"/>
    <w:pPr>
      <w:spacing w:after="0" w:line="240" w:lineRule="auto"/>
    </w:pPr>
    <w:tblPr>
      <w:tblStyleRowBandSize w:val="1"/>
      <w:tblStyleColBandSize w:val="1"/>
      <w:tblCellMar>
        <w:left w:w="108.0" w:type="dxa"/>
        <w:right w:w="108.0" w:type="dxa"/>
      </w:tblCellMar>
    </w:tblPr>
  </w:style>
  <w:style w:type="table" w:styleId="affa" w:customStyle="1">
    <w:basedOn w:val="TableNormal0"/>
    <w:pPr>
      <w:spacing w:after="0" w:line="240" w:lineRule="auto"/>
    </w:pPr>
    <w:tblPr>
      <w:tblStyleRowBandSize w:val="1"/>
      <w:tblStyleColBandSize w:val="1"/>
      <w:tblCellMar>
        <w:left w:w="108.0" w:type="dxa"/>
        <w:right w:w="108.0" w:type="dxa"/>
      </w:tblCellMar>
    </w:tblPr>
  </w:style>
  <w:style w:type="table" w:styleId="affb" w:customStyle="1">
    <w:basedOn w:val="TableNormal0"/>
    <w:pPr>
      <w:spacing w:after="0" w:line="240" w:lineRule="auto"/>
    </w:pPr>
    <w:tblPr>
      <w:tblStyleRowBandSize w:val="1"/>
      <w:tblStyleColBandSize w:val="1"/>
      <w:tblCellMar>
        <w:left w:w="108.0" w:type="dxa"/>
        <w:right w:w="108.0" w:type="dxa"/>
      </w:tblCellMar>
    </w:tblPr>
  </w:style>
  <w:style w:type="table" w:styleId="affc" w:customStyle="1">
    <w:basedOn w:val="TableNormal0"/>
    <w:pPr>
      <w:spacing w:after="0" w:line="240" w:lineRule="auto"/>
    </w:pPr>
    <w:tblPr>
      <w:tblStyleRowBandSize w:val="1"/>
      <w:tblStyleColBandSize w:val="1"/>
      <w:tblCellMar>
        <w:left w:w="108.0" w:type="dxa"/>
        <w:right w:w="108.0" w:type="dxa"/>
      </w:tblCellMar>
    </w:tblPr>
  </w:style>
  <w:style w:type="table" w:styleId="affd" w:customStyle="1">
    <w:basedOn w:val="TableNormal0"/>
    <w:pPr>
      <w:spacing w:after="0" w:line="240" w:lineRule="auto"/>
    </w:pPr>
    <w:tblPr>
      <w:tblStyleRowBandSize w:val="1"/>
      <w:tblStyleColBandSize w:val="1"/>
      <w:tblCellMar>
        <w:left w:w="108.0" w:type="dxa"/>
        <w:right w:w="108.0" w:type="dxa"/>
      </w:tblCellMar>
    </w:tblPr>
  </w:style>
  <w:style w:type="character" w:styleId="Refdecomentario">
    <w:name w:val="annotation reference"/>
    <w:basedOn w:val="Fuentedeprrafopredeter"/>
    <w:uiPriority w:val="99"/>
    <w:semiHidden w:val="1"/>
    <w:unhideWhenUsed w:val="1"/>
    <w:rsid w:val="00A445B5"/>
    <w:rPr>
      <w:sz w:val="16"/>
      <w:szCs w:val="16"/>
    </w:rPr>
  </w:style>
  <w:style w:type="paragraph" w:styleId="Textocomentario">
    <w:name w:val="annotation text"/>
    <w:basedOn w:val="Normal"/>
    <w:link w:val="TextocomentarioCar"/>
    <w:uiPriority w:val="99"/>
    <w:unhideWhenUsed w:val="1"/>
    <w:rsid w:val="00A445B5"/>
    <w:pPr>
      <w:spacing w:line="240" w:lineRule="auto"/>
    </w:pPr>
    <w:rPr>
      <w:sz w:val="20"/>
      <w:szCs w:val="20"/>
    </w:rPr>
  </w:style>
  <w:style w:type="character" w:styleId="TextocomentarioCar" w:customStyle="1">
    <w:name w:val="Texto comentario Car"/>
    <w:basedOn w:val="Fuentedeprrafopredeter"/>
    <w:link w:val="Textocomentario"/>
    <w:uiPriority w:val="99"/>
    <w:rsid w:val="00A445B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A445B5"/>
    <w:rPr>
      <w:b w:val="1"/>
      <w:bCs w:val="1"/>
    </w:rPr>
  </w:style>
  <w:style w:type="character" w:styleId="AsuntodelcomentarioCar" w:customStyle="1">
    <w:name w:val="Asunto del comentario Car"/>
    <w:basedOn w:val="TextocomentarioCar"/>
    <w:link w:val="Asuntodelcomentario"/>
    <w:uiPriority w:val="99"/>
    <w:semiHidden w:val="1"/>
    <w:rsid w:val="00A445B5"/>
    <w:rPr>
      <w:b w:val="1"/>
      <w:bCs w:val="1"/>
      <w:sz w:val="20"/>
      <w:szCs w:val="20"/>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customXml" Target="../customXML/item1.xml"/><Relationship Id="rId10" Type="http://schemas.openxmlformats.org/officeDocument/2006/relationships/styles" Target="styles.xml"/><Relationship Id="rId13" Type="http://schemas.openxmlformats.org/officeDocument/2006/relationships/header" Target="header1.xml"/><Relationship Id="rId12" Type="http://schemas.microsoft.com/office/2011/relationships/commentsExtended" Target="commentsExtended.xml"/><Relationship Id="rId1" Type="http://schemas.openxmlformats.org/officeDocument/2006/relationships/image" Target="media/image1.emf"/><Relationship Id="rId2" Type="http://schemas.openxmlformats.org/officeDocument/2006/relationships/package" Target="embeddings/Microsoft_Excel_Sheet1.xlsx"/><Relationship Id="rId3" Type="http://schemas.openxmlformats.org/officeDocument/2006/relationships/image" Target="media/image2.emf"/><Relationship Id="rId4" Type="http://schemas.openxmlformats.org/officeDocument/2006/relationships/package" Target="embeddings/Microsoft_Excel_Sheet2.xlsx"/><Relationship Id="rId9" Type="http://schemas.openxmlformats.org/officeDocument/2006/relationships/numbering" Target="numbering.xml"/><Relationship Id="rId14" Type="http://schemas.openxmlformats.org/officeDocument/2006/relationships/footer" Target="footer1.xml"/><Relationship Id="rId5" Type="http://schemas.openxmlformats.org/officeDocument/2006/relationships/theme" Target="theme/theme1.xml"/><Relationship Id="rId6" Type="http://schemas.openxmlformats.org/officeDocument/2006/relationships/comments" Target="comments.xml"/><Relationship Id="rId7" Type="http://schemas.openxmlformats.org/officeDocument/2006/relationships/settings" Target="settings.xml"/><Relationship Id="rId8" Type="http://schemas.openxmlformats.org/officeDocument/2006/relationships/fontTable" Target="fontTable.xml"/></Relationships>
</file>

<file path=word/_rels/fontTable.xml.rels><?xml version="1.0" encoding="UTF-8" standalone="yes"?><Relationships xmlns="http://schemas.openxmlformats.org/package/2006/relationships"><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5" Type="http://schemas.openxmlformats.org/officeDocument/2006/relationships/image" Target="media/image4.png"/><Relationship Id="rId6"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5"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6kZL5Fw6ImgwI0O5e/Eio0gtrg==">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2024-09-09T02:23:00Z</dcterms:created>
  <dc:creator>Administrador</dc:creator>
</cp:coreProperties>
</file>