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 </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Ríos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21.375.679-6</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Nombre estudiante </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Geraldine Bastias</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20.499.462-5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Norte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Plataforma Web para Análisis Académico y Elección de Especialidad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Desarrollo de Software</w:t>
              <w:br w:type="textWrapping"/>
            </w:r>
          </w:p>
          <w:p w:rsidR="00000000" w:rsidDel="00000000" w:rsidP="00000000" w:rsidRDefault="00000000" w:rsidRPr="00000000" w14:paraId="00000020">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Ciencia de Datos</w:t>
              <w:br w:type="textWrapping"/>
            </w:r>
          </w:p>
          <w:p w:rsidR="00000000" w:rsidDel="00000000" w:rsidP="00000000" w:rsidRDefault="00000000" w:rsidRPr="00000000" w14:paraId="00000021">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Ingeniería de Datos</w:t>
              <w:br w:type="textWrapping"/>
            </w:r>
          </w:p>
          <w:p w:rsidR="00000000" w:rsidDel="00000000" w:rsidP="00000000" w:rsidRDefault="00000000" w:rsidRPr="00000000" w14:paraId="00000022">
            <w:pPr>
              <w:numPr>
                <w:ilvl w:val="0"/>
                <w:numId w:val="6"/>
              </w:numPr>
              <w:ind w:left="720" w:hanging="360"/>
              <w:rPr>
                <w:i w:val="1"/>
                <w:sz w:val="20"/>
                <w:szCs w:val="20"/>
                <w:u w:val="none"/>
              </w:rPr>
            </w:pPr>
            <w:r w:rsidDel="00000000" w:rsidR="00000000" w:rsidRPr="00000000">
              <w:rPr>
                <w:i w:val="1"/>
                <w:sz w:val="20"/>
                <w:szCs w:val="20"/>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Desarrollar aplicaciones informáticas aplicando metodologías y estándares de calidad.</w:t>
              <w:br w:type="textWrapping"/>
            </w:r>
          </w:p>
          <w:p w:rsidR="00000000" w:rsidDel="00000000" w:rsidP="00000000" w:rsidRDefault="00000000" w:rsidRPr="00000000" w14:paraId="00000026">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Implementar y administrar bases de datos para dar soporte a soluciones tecnológicas.</w:t>
              <w:br w:type="textWrapping"/>
            </w:r>
          </w:p>
          <w:p w:rsidR="00000000" w:rsidDel="00000000" w:rsidP="00000000" w:rsidRDefault="00000000" w:rsidRPr="00000000" w14:paraId="00000027">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Analizar información y proponer soluciones tecnológicas que apoyen la toma de decisiones.</w:t>
              <w:br w:type="textWrapping"/>
            </w:r>
          </w:p>
          <w:p w:rsidR="00000000" w:rsidDel="00000000" w:rsidP="00000000" w:rsidRDefault="00000000" w:rsidRPr="00000000" w14:paraId="00000028">
            <w:pPr>
              <w:numPr>
                <w:ilvl w:val="0"/>
                <w:numId w:val="3"/>
              </w:numPr>
              <w:ind w:left="720" w:hanging="360"/>
              <w:rPr>
                <w:i w:val="1"/>
                <w:sz w:val="20"/>
                <w:szCs w:val="20"/>
                <w:u w:val="none"/>
              </w:rPr>
            </w:pPr>
            <w:r w:rsidDel="00000000" w:rsidR="00000000" w:rsidRPr="00000000">
              <w:rPr>
                <w:i w:val="1"/>
                <w:sz w:val="20"/>
                <w:szCs w:val="20"/>
                <w:rtl w:val="0"/>
              </w:rPr>
              <w:t xml:space="preserve">Aplicar metodologías de gestión de proyectos para planificar, desarrollar y evaluar soluciones informáticas.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El proyecto busca resolver la falta de herramientas que permitan a los estudiantes de Ingeniería en Informática visualizar de manera clara y objetiva su rendimiento académico. Actualmente, la elección de especialización en el tercer año de la carrera se realiza en gran parte con base en percepciones subjetivas y sin un análisis de fortalezas y debilidades.</w:t>
            </w:r>
          </w:p>
          <w:p w:rsidR="00000000" w:rsidDel="00000000" w:rsidP="00000000" w:rsidRDefault="00000000" w:rsidRPr="00000000" w14:paraId="00000030">
            <w:pPr>
              <w:spacing w:after="240" w:before="240" w:lineRule="auto"/>
              <w:jc w:val="both"/>
              <w:rPr>
                <w:i w:val="1"/>
                <w:sz w:val="20"/>
                <w:szCs w:val="20"/>
              </w:rPr>
            </w:pPr>
            <w:r w:rsidDel="00000000" w:rsidR="00000000" w:rsidRPr="00000000">
              <w:rPr>
                <w:i w:val="1"/>
                <w:sz w:val="20"/>
                <w:szCs w:val="20"/>
                <w:rtl w:val="0"/>
              </w:rPr>
              <w:t xml:space="preserve">Este problema se ubica en </w:t>
            </w:r>
            <w:r w:rsidDel="00000000" w:rsidR="00000000" w:rsidRPr="00000000">
              <w:rPr>
                <w:b w:val="1"/>
                <w:i w:val="1"/>
                <w:sz w:val="20"/>
                <w:szCs w:val="20"/>
                <w:rtl w:val="0"/>
              </w:rPr>
              <w:t xml:space="preserve">Duoc UC, sede Plaza Norte</w:t>
            </w:r>
            <w:r w:rsidDel="00000000" w:rsidR="00000000" w:rsidRPr="00000000">
              <w:rPr>
                <w:i w:val="1"/>
                <w:sz w:val="20"/>
                <w:szCs w:val="20"/>
                <w:rtl w:val="0"/>
              </w:rPr>
              <w:t xml:space="preserve">, afectando directamente a los estudiantes de segundo año que deben tomar decisiones sobre su especialización. Indirectamente también impacta a docentes y coordinadores, quienes carecen de una herramienta que les permita orientar mejor a los alumnos.</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El aporte de valor consiste en entregar una </w:t>
            </w:r>
            <w:r w:rsidDel="00000000" w:rsidR="00000000" w:rsidRPr="00000000">
              <w:rPr>
                <w:b w:val="1"/>
                <w:i w:val="1"/>
                <w:sz w:val="20"/>
                <w:szCs w:val="20"/>
                <w:rtl w:val="0"/>
              </w:rPr>
              <w:t xml:space="preserve">plataforma web interactiva</w:t>
            </w:r>
            <w:r w:rsidDel="00000000" w:rsidR="00000000" w:rsidRPr="00000000">
              <w:rPr>
                <w:i w:val="1"/>
                <w:sz w:val="20"/>
                <w:szCs w:val="20"/>
                <w:rtl w:val="0"/>
              </w:rPr>
              <w:t xml:space="preserve"> que permita al estudiante:</w:t>
            </w:r>
          </w:p>
          <w:p w:rsidR="00000000" w:rsidDel="00000000" w:rsidP="00000000" w:rsidRDefault="00000000" w:rsidRPr="00000000" w14:paraId="00000032">
            <w:pPr>
              <w:numPr>
                <w:ilvl w:val="0"/>
                <w:numId w:val="4"/>
              </w:numPr>
              <w:spacing w:after="0" w:afterAutospacing="0" w:before="240" w:lineRule="auto"/>
              <w:ind w:left="720" w:hanging="360"/>
              <w:rPr>
                <w:i w:val="1"/>
                <w:sz w:val="20"/>
                <w:szCs w:val="20"/>
              </w:rPr>
            </w:pPr>
            <w:r w:rsidDel="00000000" w:rsidR="00000000" w:rsidRPr="00000000">
              <w:rPr>
                <w:i w:val="1"/>
                <w:sz w:val="20"/>
                <w:szCs w:val="20"/>
                <w:rtl w:val="0"/>
              </w:rPr>
              <w:t xml:space="preserve">Ingresar sus notas.</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Visualizar su rendimiento en gráficos comparativos.</w:t>
              <w:br w:type="textWrapping"/>
            </w:r>
          </w:p>
          <w:p w:rsidR="00000000" w:rsidDel="00000000" w:rsidP="00000000" w:rsidRDefault="00000000" w:rsidRPr="00000000" w14:paraId="00000034">
            <w:pPr>
              <w:numPr>
                <w:ilvl w:val="0"/>
                <w:numId w:val="4"/>
              </w:numPr>
              <w:spacing w:after="240" w:before="0" w:beforeAutospacing="0" w:lineRule="auto"/>
              <w:ind w:left="720" w:hanging="360"/>
              <w:rPr>
                <w:i w:val="1"/>
                <w:sz w:val="20"/>
                <w:szCs w:val="20"/>
              </w:rPr>
            </w:pPr>
            <w:r w:rsidDel="00000000" w:rsidR="00000000" w:rsidRPr="00000000">
              <w:rPr>
                <w:i w:val="1"/>
                <w:sz w:val="20"/>
                <w:szCs w:val="20"/>
                <w:rtl w:val="0"/>
              </w:rPr>
              <w:t xml:space="preserve">Obtener un informe de recomendación de especialización basado en datos.</w:t>
              <w:br w:type="textWrapping"/>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Esto representa un </w:t>
            </w:r>
            <w:r w:rsidDel="00000000" w:rsidR="00000000" w:rsidRPr="00000000">
              <w:rPr>
                <w:b w:val="1"/>
                <w:i w:val="1"/>
                <w:sz w:val="20"/>
                <w:szCs w:val="20"/>
                <w:rtl w:val="0"/>
              </w:rPr>
              <w:t xml:space="preserve">aporte real</w:t>
            </w:r>
            <w:r w:rsidDel="00000000" w:rsidR="00000000" w:rsidRPr="00000000">
              <w:rPr>
                <w:i w:val="1"/>
                <w:sz w:val="20"/>
                <w:szCs w:val="20"/>
                <w:rtl w:val="0"/>
              </w:rPr>
              <w:t xml:space="preserve"> en el ámbito académico y puede escalarse como una herramienta de apoyo en la gestión educativa.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El proyecto consiste en desarrollar una plataforma web que:</w:t>
            </w:r>
          </w:p>
          <w:p w:rsidR="00000000" w:rsidDel="00000000" w:rsidP="00000000" w:rsidRDefault="00000000" w:rsidRPr="00000000" w14:paraId="00000038">
            <w:pPr>
              <w:numPr>
                <w:ilvl w:val="0"/>
                <w:numId w:val="5"/>
              </w:numPr>
              <w:spacing w:after="0" w:afterAutospacing="0" w:before="240" w:lineRule="auto"/>
              <w:ind w:left="720" w:hanging="360"/>
              <w:rPr>
                <w:i w:val="1"/>
                <w:sz w:val="20"/>
                <w:szCs w:val="20"/>
              </w:rPr>
            </w:pPr>
            <w:r w:rsidDel="00000000" w:rsidR="00000000" w:rsidRPr="00000000">
              <w:rPr>
                <w:i w:val="1"/>
                <w:sz w:val="20"/>
                <w:szCs w:val="20"/>
                <w:rtl w:val="0"/>
              </w:rPr>
              <w:t xml:space="preserve">Recoja y almacene datos académicos.</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Genere visualizaciones gráficas (radar y evolución).</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Identifique fortalezas y debilidades académicas.</w:t>
              <w:br w:type="textWrapping"/>
            </w:r>
          </w:p>
          <w:p w:rsidR="00000000" w:rsidDel="00000000" w:rsidP="00000000" w:rsidRDefault="00000000" w:rsidRPr="00000000" w14:paraId="0000003B">
            <w:pPr>
              <w:numPr>
                <w:ilvl w:val="0"/>
                <w:numId w:val="5"/>
              </w:numPr>
              <w:spacing w:after="240" w:before="0" w:beforeAutospacing="0" w:lineRule="auto"/>
              <w:ind w:left="720" w:hanging="360"/>
              <w:rPr>
                <w:i w:val="1"/>
                <w:sz w:val="20"/>
                <w:szCs w:val="20"/>
              </w:rPr>
            </w:pPr>
            <w:r w:rsidDel="00000000" w:rsidR="00000000" w:rsidRPr="00000000">
              <w:rPr>
                <w:i w:val="1"/>
                <w:sz w:val="20"/>
                <w:szCs w:val="20"/>
                <w:rtl w:val="0"/>
              </w:rPr>
              <w:t xml:space="preserve">Recomiende una especialización al estudiante.</w:t>
            </w:r>
          </w:p>
          <w:p w:rsidR="00000000" w:rsidDel="00000000" w:rsidP="00000000" w:rsidRDefault="00000000" w:rsidRPr="00000000" w14:paraId="0000003C">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b w:val="1"/>
                <w:i w:val="1"/>
                <w:sz w:val="20"/>
                <w:szCs w:val="20"/>
              </w:rPr>
            </w:pPr>
            <w:r w:rsidDel="00000000" w:rsidR="00000000" w:rsidRPr="00000000">
              <w:rPr>
                <w:b w:val="1"/>
                <w:i w:val="1"/>
                <w:sz w:val="20"/>
                <w:szCs w:val="20"/>
                <w:rtl w:val="0"/>
              </w:rPr>
              <w:t xml:space="preserve">Estudiante: Diego Ríos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El proyecto se relaciona directamente con el perfil de egreso, ya que requiere aplicar competencias de </w:t>
            </w:r>
            <w:r w:rsidDel="00000000" w:rsidR="00000000" w:rsidRPr="00000000">
              <w:rPr>
                <w:b w:val="1"/>
                <w:i w:val="1"/>
                <w:sz w:val="20"/>
                <w:szCs w:val="20"/>
                <w:rtl w:val="0"/>
              </w:rPr>
              <w:t xml:space="preserve">desarrollo de software, gestión de bases de datos, análisis de datos y metodologías de proyectos</w:t>
            </w:r>
            <w:r w:rsidDel="00000000" w:rsidR="00000000" w:rsidRPr="00000000">
              <w:rPr>
                <w:i w:val="1"/>
                <w:sz w:val="20"/>
                <w:szCs w:val="20"/>
                <w:rtl w:val="0"/>
              </w:rPr>
              <w:t xml:space="preserve">. Estas competencias son necesarias para dar solución a la problemática, integrando tanto lo técnico como la capacidad de análisis y diseño de soluciones tecnológicas.</w:t>
            </w:r>
          </w:p>
          <w:p w:rsidR="00000000" w:rsidDel="00000000" w:rsidP="00000000" w:rsidRDefault="00000000" w:rsidRPr="00000000" w14:paraId="00000040">
            <w:pPr>
              <w:jc w:val="both"/>
              <w:rPr>
                <w:b w:val="1"/>
                <w:i w:val="1"/>
                <w:sz w:val="20"/>
                <w:szCs w:val="20"/>
              </w:rPr>
            </w:pPr>
            <w:r w:rsidDel="00000000" w:rsidR="00000000" w:rsidRPr="00000000">
              <w:rPr>
                <w:b w:val="1"/>
                <w:i w:val="1"/>
                <w:sz w:val="20"/>
                <w:szCs w:val="20"/>
                <w:rtl w:val="0"/>
              </w:rPr>
              <w:t xml:space="preserve">Estudiante 2: Geraldine Bastias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Creo que el proyecto se relaciona con mi perfil de egreso porque se aplican competencias que son clave en la carrera de ingeniería en informática, como por ejemplo el </w:t>
            </w:r>
            <w:r w:rsidDel="00000000" w:rsidR="00000000" w:rsidRPr="00000000">
              <w:rPr>
                <w:b w:val="1"/>
                <w:i w:val="1"/>
                <w:sz w:val="20"/>
                <w:szCs w:val="20"/>
                <w:rtl w:val="0"/>
              </w:rPr>
              <w:t xml:space="preserve">desarrollo de software, gestión y análisis de datos, visualización de información. </w:t>
            </w:r>
            <w:r w:rsidDel="00000000" w:rsidR="00000000" w:rsidRPr="00000000">
              <w:rPr>
                <w:i w:val="1"/>
                <w:sz w:val="20"/>
                <w:szCs w:val="20"/>
                <w:rtl w:val="0"/>
              </w:rPr>
              <w:t xml:space="preserve"> además de la toma de decisiones pensando en un proyecto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b w:val="1"/>
                <w:i w:val="1"/>
                <w:sz w:val="20"/>
                <w:szCs w:val="20"/>
              </w:rPr>
            </w:pPr>
            <w:r w:rsidDel="00000000" w:rsidR="00000000" w:rsidRPr="00000000">
              <w:rPr>
                <w:b w:val="1"/>
                <w:i w:val="1"/>
                <w:sz w:val="20"/>
                <w:szCs w:val="20"/>
                <w:rtl w:val="0"/>
              </w:rPr>
              <w:t xml:space="preserve">Estudiante: Diego Ríos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Mis intereses</w:t>
            </w:r>
            <w:r w:rsidDel="00000000" w:rsidR="00000000" w:rsidRPr="00000000">
              <w:rPr>
                <w:i w:val="1"/>
                <w:sz w:val="20"/>
                <w:szCs w:val="20"/>
                <w:rtl w:val="0"/>
              </w:rPr>
              <w:t xml:space="preserve"> profesionales están orientados al </w:t>
            </w:r>
            <w:r w:rsidDel="00000000" w:rsidR="00000000" w:rsidRPr="00000000">
              <w:rPr>
                <w:b w:val="1"/>
                <w:i w:val="1"/>
                <w:sz w:val="20"/>
                <w:szCs w:val="20"/>
                <w:rtl w:val="0"/>
              </w:rPr>
              <w:t xml:space="preserve">análisis de datos e ingeniería de datos</w:t>
            </w:r>
            <w:r w:rsidDel="00000000" w:rsidR="00000000" w:rsidRPr="00000000">
              <w:rPr>
                <w:i w:val="1"/>
                <w:sz w:val="20"/>
                <w:szCs w:val="20"/>
                <w:rtl w:val="0"/>
              </w:rPr>
              <w:t xml:space="preserve">, áreas donde se manejan grandes volúmenes de información y se generan soluciones de apoyo a la toma de decisiones. El desarrollo de este proyecto contribuye a mi perfil profesional al permitirnos aplicar metodologías de análisis de datos y diseño de software en un caso práctico y de impacto académico.</w:t>
            </w:r>
          </w:p>
          <w:p w:rsidR="00000000" w:rsidDel="00000000" w:rsidP="00000000" w:rsidRDefault="00000000" w:rsidRPr="00000000" w14:paraId="00000045">
            <w:pPr>
              <w:jc w:val="both"/>
              <w:rPr>
                <w:b w:val="1"/>
                <w:i w:val="1"/>
                <w:sz w:val="20"/>
                <w:szCs w:val="20"/>
              </w:rPr>
            </w:pPr>
            <w:r w:rsidDel="00000000" w:rsidR="00000000" w:rsidRPr="00000000">
              <w:rPr>
                <w:b w:val="1"/>
                <w:i w:val="1"/>
                <w:sz w:val="20"/>
                <w:szCs w:val="20"/>
                <w:rtl w:val="0"/>
              </w:rPr>
              <w:t xml:space="preserve">Estudiante 2: Geraldine Bastias</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Creo que el proyecto se relaciona con mis intereses profesionales, ya que me permite trabajar con </w:t>
            </w:r>
            <w:r w:rsidDel="00000000" w:rsidR="00000000" w:rsidRPr="00000000">
              <w:rPr>
                <w:b w:val="1"/>
                <w:i w:val="1"/>
                <w:sz w:val="20"/>
                <w:szCs w:val="20"/>
                <w:rtl w:val="0"/>
              </w:rPr>
              <w:t xml:space="preserve">bases de datos, ciencia de datos, desarrollo de software, además con la IA</w:t>
            </w:r>
            <w:r w:rsidDel="00000000" w:rsidR="00000000" w:rsidRPr="00000000">
              <w:rPr>
                <w:i w:val="1"/>
                <w:sz w:val="20"/>
                <w:szCs w:val="20"/>
                <w:rtl w:val="0"/>
              </w:rPr>
              <w:t xml:space="preserve"> estas áreas forman parte de las especializaciones de la carrera y que fortalecen mi proyección en el ámbito tanto tecnológico como profesional a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spacing w:after="240" w:before="240" w:lineRule="auto"/>
              <w:rPr>
                <w:i w:val="1"/>
                <w:sz w:val="20"/>
                <w:szCs w:val="20"/>
              </w:rPr>
            </w:pPr>
            <w:r w:rsidDel="00000000" w:rsidR="00000000" w:rsidRPr="00000000">
              <w:rPr>
                <w:i w:val="1"/>
                <w:sz w:val="20"/>
                <w:szCs w:val="20"/>
                <w:rtl w:val="0"/>
              </w:rPr>
              <w:t xml:space="preserve">El proyecto es factible porque:</w:t>
            </w:r>
          </w:p>
          <w:p w:rsidR="00000000" w:rsidDel="00000000" w:rsidP="00000000" w:rsidRDefault="00000000" w:rsidRPr="00000000" w14:paraId="00000049">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Se ajusta al </w:t>
            </w:r>
            <w:r w:rsidDel="00000000" w:rsidR="00000000" w:rsidRPr="00000000">
              <w:rPr>
                <w:b w:val="1"/>
                <w:i w:val="1"/>
                <w:sz w:val="20"/>
                <w:szCs w:val="20"/>
                <w:rtl w:val="0"/>
              </w:rPr>
              <w:t xml:space="preserve">tiempo del semestre (aprox. 4 meses)</w:t>
            </w:r>
            <w:r w:rsidDel="00000000" w:rsidR="00000000" w:rsidRPr="00000000">
              <w:rPr>
                <w:i w:val="1"/>
                <w:sz w:val="20"/>
                <w:szCs w:val="20"/>
                <w:rtl w:val="0"/>
              </w:rPr>
              <w:t xml:space="preserve">.</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Las </w:t>
            </w:r>
            <w:r w:rsidDel="00000000" w:rsidR="00000000" w:rsidRPr="00000000">
              <w:rPr>
                <w:b w:val="1"/>
                <w:i w:val="1"/>
                <w:sz w:val="20"/>
                <w:szCs w:val="20"/>
                <w:rtl w:val="0"/>
              </w:rPr>
              <w:t xml:space="preserve">herramientas necesarias</w:t>
            </w:r>
            <w:r w:rsidDel="00000000" w:rsidR="00000000" w:rsidRPr="00000000">
              <w:rPr>
                <w:i w:val="1"/>
                <w:sz w:val="20"/>
                <w:szCs w:val="20"/>
                <w:rtl w:val="0"/>
              </w:rPr>
              <w:t xml:space="preserve"> (React, Node.js/Django, MySQL, librerías de visualización) están disponibles con versiones gratuitas o de estudiantes.</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El equipo cuenta con </w:t>
            </w:r>
            <w:r w:rsidDel="00000000" w:rsidR="00000000" w:rsidRPr="00000000">
              <w:rPr>
                <w:b w:val="1"/>
                <w:i w:val="1"/>
                <w:sz w:val="20"/>
                <w:szCs w:val="20"/>
                <w:rtl w:val="0"/>
              </w:rPr>
              <w:t xml:space="preserve">competencias previas</w:t>
            </w:r>
            <w:r w:rsidDel="00000000" w:rsidR="00000000" w:rsidRPr="00000000">
              <w:rPr>
                <w:i w:val="1"/>
                <w:sz w:val="20"/>
                <w:szCs w:val="20"/>
                <w:rtl w:val="0"/>
              </w:rPr>
              <w:t xml:space="preserve"> en programación y bases de datos.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Factores que facilitan: acceso a dataset de notas simuladas, apoyo docente, recursos online.</w:t>
              <w:br w:type="textWrapping"/>
            </w:r>
          </w:p>
          <w:p w:rsidR="00000000" w:rsidDel="00000000" w:rsidP="00000000" w:rsidRDefault="00000000" w:rsidRPr="00000000" w14:paraId="0000004D">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Factores que dificultan: integración con el sistema institucional (no viable en el tiempo del APT). Solución: se simularán datos y se permitirá ingreso manual.</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que permita a los estudiantes de Ingeniería en Informática analizar su rendimiento académico y recibir recomendaciones personalizadas sobre su especialización.</w:t>
            </w:r>
            <w:r w:rsidDel="00000000" w:rsidR="00000000" w:rsidRPr="00000000">
              <w:rPr>
                <w:rFonts w:ascii="Calibri" w:cs="Calibri" w:eastAsia="Calibri" w:hAnsi="Calibri"/>
                <w:i w:val="1"/>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de ingreso y almacenamiento de notas académicas.</w:t>
              <w:br w:type="textWrapping"/>
            </w:r>
          </w:p>
          <w:p w:rsidR="00000000" w:rsidDel="00000000" w:rsidP="00000000" w:rsidRDefault="00000000" w:rsidRPr="00000000" w14:paraId="00000057">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Diseñar una interfaz visual que represente el rendimiento mediante gráficos de radar y evolución semestral.</w:t>
              <w:br w:type="textWrapping"/>
            </w:r>
          </w:p>
          <w:p w:rsidR="00000000" w:rsidDel="00000000" w:rsidP="00000000" w:rsidRDefault="00000000" w:rsidRPr="00000000" w14:paraId="00000058">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algoritmos de análisis que sugieran la especialización más adecuada.</w:t>
              <w:br w:type="textWrapping"/>
            </w:r>
          </w:p>
          <w:p w:rsidR="00000000" w:rsidDel="00000000" w:rsidP="00000000" w:rsidRDefault="00000000" w:rsidRPr="00000000" w14:paraId="00000059">
            <w:pPr>
              <w:numPr>
                <w:ilvl w:val="0"/>
                <w:numId w:val="9"/>
              </w:numPr>
              <w:ind w:left="720" w:hanging="360"/>
              <w:jc w:val="both"/>
              <w:rPr>
                <w:i w:val="1"/>
                <w:sz w:val="20"/>
                <w:szCs w:val="20"/>
                <w:u w:val="none"/>
              </w:rPr>
            </w:pPr>
            <w:r w:rsidDel="00000000" w:rsidR="00000000" w:rsidRPr="00000000">
              <w:rPr>
                <w:i w:val="1"/>
                <w:sz w:val="20"/>
                <w:szCs w:val="20"/>
                <w:rtl w:val="0"/>
              </w:rPr>
              <w:t xml:space="preserve">Validar la herramienta con estudiantes y docentes de Duoc UC Plaza Norte.</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240" w:before="240" w:lineRule="auto"/>
              <w:jc w:val="both"/>
              <w:rPr>
                <w:i w:val="1"/>
                <w:sz w:val="18"/>
                <w:szCs w:val="18"/>
              </w:rPr>
            </w:pPr>
            <w:r w:rsidDel="00000000" w:rsidR="00000000" w:rsidRPr="00000000">
              <w:rPr>
                <w:i w:val="1"/>
                <w:sz w:val="18"/>
                <w:szCs w:val="18"/>
                <w:rtl w:val="0"/>
              </w:rPr>
              <w:t xml:space="preserve">Se trabajará bajo un </w:t>
            </w:r>
            <w:r w:rsidDel="00000000" w:rsidR="00000000" w:rsidRPr="00000000">
              <w:rPr>
                <w:b w:val="1"/>
                <w:i w:val="1"/>
                <w:sz w:val="18"/>
                <w:szCs w:val="18"/>
                <w:rtl w:val="0"/>
              </w:rPr>
              <w:t xml:space="preserve">enfoque ágil (Scrum)</w:t>
            </w:r>
            <w:r w:rsidDel="00000000" w:rsidR="00000000" w:rsidRPr="00000000">
              <w:rPr>
                <w:i w:val="1"/>
                <w:sz w:val="18"/>
                <w:szCs w:val="18"/>
                <w:rtl w:val="0"/>
              </w:rPr>
              <w:t xml:space="preserve">, esta metodología ayudará a que se puedan desarrollar paso a paso, de manera que sea flexible, con pruebas que sean constantes y que contenga mejoras continuas, esto con el fin de asegurar que realmente se cumpla con todo lo que necesiten tanto estudiantes como docentes además de contar con sprints de 1 semana. </w:t>
            </w:r>
          </w:p>
          <w:p w:rsidR="00000000" w:rsidDel="00000000" w:rsidP="00000000" w:rsidRDefault="00000000" w:rsidRPr="00000000" w14:paraId="00000061">
            <w:pPr>
              <w:spacing w:after="240" w:before="240" w:lineRule="auto"/>
              <w:jc w:val="both"/>
              <w:rPr>
                <w:i w:val="1"/>
                <w:sz w:val="18"/>
                <w:szCs w:val="18"/>
              </w:rPr>
            </w:pPr>
            <w:r w:rsidDel="00000000" w:rsidR="00000000" w:rsidRPr="00000000">
              <w:rPr>
                <w:i w:val="1"/>
                <w:sz w:val="18"/>
                <w:szCs w:val="18"/>
                <w:rtl w:val="0"/>
              </w:rPr>
              <w:t xml:space="preserve">Etapas:</w:t>
            </w:r>
          </w:p>
          <w:p w:rsidR="00000000" w:rsidDel="00000000" w:rsidP="00000000" w:rsidRDefault="00000000" w:rsidRPr="00000000" w14:paraId="00000062">
            <w:pPr>
              <w:numPr>
                <w:ilvl w:val="0"/>
                <w:numId w:val="7"/>
              </w:numPr>
              <w:spacing w:after="0" w:afterAutospacing="0" w:before="240" w:lineRule="auto"/>
              <w:ind w:left="720" w:hanging="360"/>
              <w:rPr>
                <w:i w:val="1"/>
                <w:sz w:val="18"/>
                <w:szCs w:val="18"/>
              </w:rPr>
            </w:pPr>
            <w:r w:rsidDel="00000000" w:rsidR="00000000" w:rsidRPr="00000000">
              <w:rPr>
                <w:b w:val="1"/>
                <w:i w:val="1"/>
                <w:sz w:val="18"/>
                <w:szCs w:val="18"/>
                <w:rtl w:val="0"/>
              </w:rPr>
              <w:t xml:space="preserve">Levantamiento de requerimientos y diseño UX/UI.</w:t>
              <w:br w:type="textWrapping"/>
            </w:r>
          </w:p>
          <w:p w:rsidR="00000000" w:rsidDel="00000000" w:rsidP="00000000" w:rsidRDefault="00000000" w:rsidRPr="00000000" w14:paraId="00000063">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Diseño de la base de datos y desarrollo backend</w:t>
            </w:r>
            <w:r w:rsidDel="00000000" w:rsidR="00000000" w:rsidRPr="00000000">
              <w:rPr>
                <w:i w:val="1"/>
                <w:sz w:val="18"/>
                <w:szCs w:val="18"/>
                <w:rtl w:val="0"/>
              </w:rPr>
              <w:t xml:space="preserve"> (registro/login, ingreso de notas).</w:t>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frontend</w:t>
            </w:r>
            <w:r w:rsidDel="00000000" w:rsidR="00000000" w:rsidRPr="00000000">
              <w:rPr>
                <w:i w:val="1"/>
                <w:sz w:val="18"/>
                <w:szCs w:val="18"/>
                <w:rtl w:val="0"/>
              </w:rPr>
              <w:t xml:space="preserve"> con visualizaciones gráficas (radar y evolución).</w:t>
              <w:br w:type="textWrapping"/>
            </w:r>
          </w:p>
          <w:p w:rsidR="00000000" w:rsidDel="00000000" w:rsidP="00000000" w:rsidRDefault="00000000" w:rsidRPr="00000000" w14:paraId="00000065">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Implementación de algoritmo de recomendación.</w:t>
              <w:br w:type="textWrapping"/>
            </w:r>
          </w:p>
          <w:p w:rsidR="00000000" w:rsidDel="00000000" w:rsidP="00000000" w:rsidRDefault="00000000" w:rsidRPr="00000000" w14:paraId="00000066">
            <w:pPr>
              <w:numPr>
                <w:ilvl w:val="0"/>
                <w:numId w:val="7"/>
              </w:numPr>
              <w:spacing w:after="240" w:before="0" w:beforeAutospacing="0" w:lineRule="auto"/>
              <w:ind w:left="720" w:hanging="360"/>
              <w:rPr>
                <w:i w:val="1"/>
                <w:sz w:val="18"/>
                <w:szCs w:val="18"/>
              </w:rPr>
            </w:pPr>
            <w:r w:rsidDel="00000000" w:rsidR="00000000" w:rsidRPr="00000000">
              <w:rPr>
                <w:b w:val="1"/>
                <w:i w:val="1"/>
                <w:sz w:val="18"/>
                <w:szCs w:val="18"/>
                <w:rtl w:val="0"/>
              </w:rPr>
              <w:t xml:space="preserve">Validación piloto con usuarios</w:t>
            </w:r>
            <w:r w:rsidDel="00000000" w:rsidR="00000000" w:rsidRPr="00000000">
              <w:rPr>
                <w:i w:val="1"/>
                <w:sz w:val="18"/>
                <w:szCs w:val="18"/>
                <w:rtl w:val="0"/>
              </w:rPr>
              <w:t xml:space="preserve"> y ajustes finales.</w:t>
              <w:br w:type="textWrapping"/>
            </w:r>
          </w:p>
          <w:p w:rsidR="00000000" w:rsidDel="00000000" w:rsidP="00000000" w:rsidRDefault="00000000" w:rsidRPr="00000000" w14:paraId="00000067">
            <w:pPr>
              <w:spacing w:after="240" w:before="240" w:lineRule="auto"/>
              <w:jc w:val="both"/>
              <w:rPr>
                <w:b w:val="1"/>
                <w:i w:val="1"/>
                <w:sz w:val="18"/>
                <w:szCs w:val="18"/>
              </w:rPr>
            </w:pPr>
            <w:r w:rsidDel="00000000" w:rsidR="00000000" w:rsidRPr="00000000">
              <w:rPr>
                <w:b w:val="1"/>
                <w:i w:val="1"/>
                <w:sz w:val="18"/>
                <w:szCs w:val="18"/>
                <w:rtl w:val="0"/>
              </w:rPr>
              <w:t xml:space="preserve">Roles del equipo (ejemplo para trabajo grupal):</w:t>
            </w:r>
          </w:p>
          <w:p w:rsidR="00000000" w:rsidDel="00000000" w:rsidP="00000000" w:rsidRDefault="00000000" w:rsidRPr="00000000" w14:paraId="00000068">
            <w:pPr>
              <w:numPr>
                <w:ilvl w:val="0"/>
                <w:numId w:val="2"/>
              </w:numPr>
              <w:spacing w:after="0" w:afterAutospacing="0" w:before="240" w:lineRule="auto"/>
              <w:ind w:left="720" w:hanging="360"/>
              <w:rPr>
                <w:i w:val="1"/>
                <w:sz w:val="18"/>
                <w:szCs w:val="18"/>
              </w:rPr>
            </w:pPr>
            <w:r w:rsidDel="00000000" w:rsidR="00000000" w:rsidRPr="00000000">
              <w:rPr>
                <w:i w:val="1"/>
                <w:sz w:val="18"/>
                <w:szCs w:val="18"/>
                <w:rtl w:val="0"/>
              </w:rPr>
              <w:t xml:space="preserve">Líder de proyecto: coordinación y gestión de entregables.</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Backend developer: desarrollo de API y base de datos.</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Frontend developer: diseño e implementación de interfaz gráfica.</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Data analyst: diseño de algoritmos de análisis y recomendaciones.</w:t>
              <w:br w:type="textWrapping"/>
            </w:r>
          </w:p>
          <w:p w:rsidR="00000000" w:rsidDel="00000000" w:rsidP="00000000" w:rsidRDefault="00000000" w:rsidRPr="00000000" w14:paraId="0000006C">
            <w:pPr>
              <w:numPr>
                <w:ilvl w:val="0"/>
                <w:numId w:val="2"/>
              </w:numPr>
              <w:spacing w:after="240" w:before="0" w:beforeAutospacing="0" w:lineRule="auto"/>
              <w:ind w:left="720" w:hanging="360"/>
              <w:rPr>
                <w:i w:val="1"/>
                <w:sz w:val="18"/>
                <w:szCs w:val="18"/>
              </w:rPr>
            </w:pPr>
            <w:r w:rsidDel="00000000" w:rsidR="00000000" w:rsidRPr="00000000">
              <w:rPr>
                <w:i w:val="1"/>
                <w:sz w:val="18"/>
                <w:szCs w:val="18"/>
                <w:rtl w:val="0"/>
              </w:rPr>
              <w:t xml:space="preserve">QA/tester: pruebas de usabilidad y validación de requisitos.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 </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9">
            <w:pPr>
              <w:jc w:val="both"/>
              <w:rPr>
                <w:b w:val="1"/>
                <w:i w:val="1"/>
                <w:color w:val="1f3864"/>
              </w:rPr>
            </w:pPr>
            <w:r w:rsidDel="00000000" w:rsidR="00000000" w:rsidRPr="00000000">
              <w:rPr>
                <w:b w:val="1"/>
                <w:i w:val="1"/>
                <w:color w:val="1f3864"/>
                <w:rtl w:val="0"/>
              </w:rPr>
              <w:t xml:space="preserve">Herramienta que sirve de planificación y control de proyectos que representan las tareas en una línea de tiempo, que permite observar las actividades, la duración, los responsables de forma clara y ordenada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observan las fases de desarrollo del proyecto, lo cual facilita el seguimiento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diaria y corta entre (10 -15 minutos) para compartir avances,planes del dia y posibles impedimentos para poder mantener una coordinación y visibilidad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detectar rápidamente problemas, para ajustar tareas de manera ágil y mantener al equipo informado a cada momento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planificación</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Contiene el alcance, objetivos, metodología y cronograma.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Refleja la planificación inicial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o prototipo en figma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 navegable de la interfaz de usuario.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usabilidad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Plataforma Web MVP</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funcional con ingreso de notas, gráficos y recomendaciones.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la implementación técnica del proyecto.</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validación</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Resultados de pruebas con estudiantes/docentes.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impacto y pertinencia del proyecto.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Diseño UX/UI</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Crear prototipo de interfaz en Figma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Figma, PC</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2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Frontend</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Puede retrasarse si no hay consenso visual</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Bases de Datos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Modelado BD</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Crear tablas para estudiantes, notas y especializaciones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2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Backend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Requiere datos simulados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Backend básico</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Registro/login e ingreso de notas</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Node.js/Django</w:t>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Backend</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Depende del modelado BD</w:t>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Análisis de Datos</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Algoritmo recomendación</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Implementar lógica que sugiera especialización</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Python/JS (IA) o ChatGTP</w:t>
            </w:r>
          </w:p>
        </w:tc>
        <w:tc>
          <w:tcPr>
            <w:tcBorders>
              <w:right w:color="ffffff"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Data Analyst</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Puede requerir ajustes tras pruebas</w:t>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Gráficos radar y evolución</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Implementar visualización con librerías</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React, Chart.js/Recharts</w:t>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Frontend</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Requiere dataset validado</w:t>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QA/Validación</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Pruebas con estudiantes</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Testear con al menos 10 alumnos y 2 docentes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Plataforma, usuarios piloto</w:t>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1 sem</w:t>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Tester/Líder</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Riesgo: baja participación</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jQBefRZHO1uvZ0kBu0XatltjOOfNrBvrra9eh3J5ZA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AkIqiQJDPeXE5Is4SY4ysCf8g==">CgMxLjA4AGo1ChRzdWdnZXN0LmFrenk3N3ZvejVxbRIdR0VSQUxESU5FIElORVMgQkFTVElBUyBPU09SSU9qNQoUc3VnZ2VzdC5naHpuYmNubHFnancSHUdFUkFMRElORSBJTkVTIEJBU1RJQVMgT1NPUklPajUKFHN1Z2dlc3QuZ2xtZGpkN2JlODZmEh1HRVJBTERJTkUgSU5FUyBCQVNUSUFTIE9TT1JJT3IhMTBwcl9saUkzY2tDN04tUDFlOThGUmFBdDhUZGFwTGFI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