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08/10/2025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12:24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16:33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el correcto funcionamiento de la creación de usuarios y ajustes en la foto de perfil.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usuarios en Supabase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confirmó que los usuarios se guardan correctamente en la base de datos mediante Supabase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 de foto de perfil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logró implementar el cambio de imagen de perfil, aunque aún requiere ajustes para guardarse correctamente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ajustes menores en funcionalidades pendientes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Avanzar en el desarrollo de vistas del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Vdr0LdiKIKUv2DpxhLNTD4fVRQ==">CgMxLjA4AHIhMWxXQW9MdWdUSlFqRVRrRnNSNzVhSG5vOGdhRnJiX1hj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2025-10-25T12:37:00Z</dcterms:created>
</cp:coreProperties>
</file>