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São Carlo Acutis Tileset Pack</w:t>
      </w:r>
    </w:p>
    <w:p>
      <w:r>
        <w:t>Pacote pronto para uso em jogos 2D estilo SNES/Super Mario World.</w:t>
      </w:r>
    </w:p>
    <w:p>
      <w:r>
        <w:t>Inclui:</w:t>
      </w:r>
    </w:p>
    <w:p>
      <w:r>
        <w:t>- Tileset PNG</w:t>
      </w:r>
    </w:p>
    <w:p>
      <w:r>
        <w:t>- Arquivo TSX para Tiled</w:t>
      </w:r>
    </w:p>
    <w:p>
      <w:r>
        <w:t>- Configuração exemplo</w:t>
      </w:r>
    </w:p>
    <w:p>
      <w:r>
        <w:t>- Compatibilidade com Godot/Unity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