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F55509"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F55509"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F55509"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F55509"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F55509"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F55509"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3"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4"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16631B" w:rsidRDefault="000F5534" w:rsidP="000F5534">
      <w:pPr>
        <w:rPr>
          <w:rStyle w:val="hljs-string"/>
          <w:rFonts w:cstheme="minorHAnsi"/>
          <w:color w:val="CE9178"/>
          <w:sz w:val="21"/>
          <w:szCs w:val="21"/>
          <w:shd w:val="clear" w:color="auto" w:fill="2E2E2E"/>
          <w:lang w:val="en-US"/>
        </w:rPr>
      </w:pPr>
      <w:proofErr w:type="gramStart"/>
      <w:r w:rsidRPr="0016631B">
        <w:rPr>
          <w:rFonts w:cstheme="minorHAnsi"/>
          <w:color w:val="E3E3E3"/>
          <w:sz w:val="21"/>
          <w:szCs w:val="21"/>
          <w:shd w:val="clear" w:color="auto" w:fill="2E2E2E"/>
          <w:lang w:val="en-US"/>
        </w:rPr>
        <w:t>curl</w:t>
      </w:r>
      <w:proofErr w:type="gramEnd"/>
      <w:r w:rsidRPr="0016631B">
        <w:rPr>
          <w:rFonts w:cstheme="minorHAnsi"/>
          <w:color w:val="E3E3E3"/>
          <w:sz w:val="21"/>
          <w:szCs w:val="21"/>
          <w:shd w:val="clear" w:color="auto" w:fill="2E2E2E"/>
          <w:lang w:val="en-US"/>
        </w:rPr>
        <w:t xml:space="preserve"> </w:t>
      </w:r>
      <w:r w:rsidRPr="0016631B">
        <w:rPr>
          <w:rStyle w:val="hljs-string"/>
          <w:rFonts w:cstheme="minorHAnsi"/>
          <w:color w:val="CE9178"/>
          <w:sz w:val="21"/>
          <w:szCs w:val="21"/>
          <w:shd w:val="clear" w:color="auto" w:fill="2E2E2E"/>
          <w:lang w:val="en-US"/>
        </w:rPr>
        <w:t>"http://localhost:7071/</w:t>
      </w:r>
      <w:proofErr w:type="spellStart"/>
      <w:r w:rsidRPr="0016631B">
        <w:rPr>
          <w:rStyle w:val="hljs-string"/>
          <w:rFonts w:cstheme="minorHAnsi"/>
          <w:color w:val="CE9178"/>
          <w:sz w:val="21"/>
          <w:szCs w:val="21"/>
          <w:shd w:val="clear" w:color="auto" w:fill="2E2E2E"/>
          <w:lang w:val="en-US"/>
        </w:rPr>
        <w:t>api</w:t>
      </w:r>
      <w:proofErr w:type="spellEnd"/>
      <w:r w:rsidRPr="0016631B">
        <w:rPr>
          <w:rStyle w:val="hljs-string"/>
          <w:rFonts w:cstheme="minorHAnsi"/>
          <w:color w:val="CE9178"/>
          <w:sz w:val="21"/>
          <w:szCs w:val="21"/>
          <w:shd w:val="clear" w:color="auto" w:fill="2E2E2E"/>
          <w:lang w:val="en-US"/>
        </w:rPr>
        <w:t>/simple-interest"</w:t>
      </w:r>
      <w:r w:rsidRPr="0016631B">
        <w:rPr>
          <w:rFonts w:cstheme="minorHAnsi"/>
          <w:color w:val="E3E3E3"/>
          <w:sz w:val="21"/>
          <w:szCs w:val="21"/>
          <w:shd w:val="clear" w:color="auto" w:fill="2E2E2E"/>
          <w:lang w:val="en-US"/>
        </w:rPr>
        <w:t xml:space="preserve"> -w </w:t>
      </w:r>
      <w:r w:rsidRPr="0016631B">
        <w:rPr>
          <w:rStyle w:val="hljs-string"/>
          <w:rFonts w:cstheme="minorHAnsi"/>
          <w:color w:val="CE9178"/>
          <w:sz w:val="21"/>
          <w:szCs w:val="21"/>
          <w:shd w:val="clear" w:color="auto" w:fill="2E2E2E"/>
          <w:lang w:val="en-US"/>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3518D2" w:rsidP="00ED7450">
      <w:pPr>
        <w:rPr>
          <w:rFonts w:cstheme="minorHAnsi"/>
          <w:b/>
          <w:color w:val="000000" w:themeColor="text1"/>
          <w:sz w:val="28"/>
          <w:szCs w:val="28"/>
          <w:lang w:val="en-US"/>
        </w:rPr>
      </w:pPr>
      <w:hyperlink r:id="rId23"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386CF6">
      <w:pPr>
        <w:pStyle w:val="PargrafodaLista"/>
        <w:numPr>
          <w:ilvl w:val="0"/>
          <w:numId w:val="19"/>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 For example, to respond whenever an </w:t>
      </w:r>
      <w:r w:rsidR="00433699">
        <w:rPr>
          <w:rFonts w:cstheme="minorHAnsi"/>
          <w:color w:val="000000" w:themeColor="text1"/>
          <w:szCs w:val="28"/>
          <w:lang w:val="en-US"/>
        </w:rPr>
        <w:t>issue is raised in a repository</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C</w:t>
      </w:r>
      <w:r w:rsidR="00386CF6" w:rsidRPr="00386CF6">
        <w:rPr>
          <w:rFonts w:cstheme="minorHAnsi"/>
          <w:color w:val="000000" w:themeColor="text1"/>
          <w:szCs w:val="28"/>
          <w:lang w:val="en-US"/>
        </w:rPr>
        <w:t>lick Let me select individual events</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S</w:t>
      </w:r>
      <w:r w:rsidR="00386CF6" w:rsidRPr="00386CF6">
        <w:rPr>
          <w:rFonts w:cstheme="minorHAnsi"/>
          <w:color w:val="000000" w:themeColor="text1"/>
          <w:szCs w:val="28"/>
          <w:lang w:val="en-US"/>
        </w:rPr>
        <w:t xml:space="preserve">elect Issues. </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3518D2" w:rsidP="00433699">
      <w:pPr>
        <w:rPr>
          <w:rFonts w:cstheme="minorHAnsi"/>
          <w:color w:val="000000" w:themeColor="text1"/>
          <w:szCs w:val="28"/>
          <w:lang w:val="en-US"/>
        </w:rPr>
      </w:pPr>
      <w:hyperlink r:id="rId24" w:history="1">
        <w:r w:rsidR="00092DCF" w:rsidRPr="003C44CF">
          <w:rPr>
            <w:rStyle w:val="Hyperlink"/>
            <w:rFonts w:cstheme="minorHAnsi"/>
            <w:szCs w:val="28"/>
            <w:lang w:val="en-US"/>
          </w:rPr>
          <w:t>https://docs.microsoft.com/en-us/learn/modules/monitor-github-events-with-a-function-triggered-by-a-webhook/5-exercise-setup-webhook-for-github-repo</w:t>
        </w:r>
      </w:hyperlink>
      <w:r w:rsidR="00092DCF">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16631B" w:rsidRPr="0016631B" w:rsidRDefault="0016631B" w:rsidP="00433699">
      <w:pPr>
        <w:rPr>
          <w:rFonts w:cstheme="minorHAnsi"/>
          <w:b/>
          <w:color w:val="000000" w:themeColor="text1"/>
          <w:sz w:val="28"/>
          <w:szCs w:val="28"/>
          <w:lang w:val="en-US"/>
        </w:rPr>
      </w:pPr>
      <w:r w:rsidRPr="0016631B">
        <w:rPr>
          <w:rFonts w:cstheme="minorHAnsi"/>
          <w:b/>
          <w:color w:val="000000" w:themeColor="text1"/>
          <w:sz w:val="28"/>
          <w:szCs w:val="28"/>
          <w:lang w:val="en-US"/>
        </w:rPr>
        <w:t xml:space="preserve">Enable automatic updates in a web application using Azure Functions and </w:t>
      </w:r>
      <w:proofErr w:type="spellStart"/>
      <w:r w:rsidRPr="0016631B">
        <w:rPr>
          <w:rFonts w:cstheme="minorHAnsi"/>
          <w:b/>
          <w:color w:val="000000" w:themeColor="text1"/>
          <w:sz w:val="28"/>
          <w:szCs w:val="28"/>
          <w:lang w:val="en-US"/>
        </w:rPr>
        <w:t>SignalR</w:t>
      </w:r>
      <w:proofErr w:type="spellEnd"/>
      <w:r w:rsidRPr="0016631B">
        <w:rPr>
          <w:rFonts w:cstheme="minorHAnsi"/>
          <w:b/>
          <w:color w:val="000000" w:themeColor="text1"/>
          <w:sz w:val="28"/>
          <w:szCs w:val="28"/>
          <w:lang w:val="en-US"/>
        </w:rPr>
        <w:t xml:space="preserve"> Service</w:t>
      </w:r>
    </w:p>
    <w:p w:rsidR="00092DCF" w:rsidRDefault="003518D2" w:rsidP="00433699">
      <w:pPr>
        <w:rPr>
          <w:rFonts w:cstheme="minorHAnsi"/>
          <w:color w:val="000000" w:themeColor="text1"/>
          <w:szCs w:val="28"/>
          <w:lang w:val="en-US"/>
        </w:rPr>
      </w:pPr>
      <w:hyperlink r:id="rId25" w:history="1">
        <w:r w:rsidR="00462D81" w:rsidRPr="00BB4B56">
          <w:rPr>
            <w:rStyle w:val="Hyperlink"/>
            <w:rFonts w:cstheme="minorHAnsi"/>
            <w:szCs w:val="28"/>
            <w:lang w:val="en-US"/>
          </w:rPr>
          <w:t>https://docs.microsoft.com/en-us/learn/modules/automatic-update-of-a-webapp-using-azure-functions-and-signalr/</w:t>
        </w:r>
      </w:hyperlink>
      <w:r w:rsidR="00462D81">
        <w:rPr>
          <w:rFonts w:cstheme="minorHAnsi"/>
          <w:color w:val="000000" w:themeColor="text1"/>
          <w:szCs w:val="28"/>
          <w:lang w:val="en-US"/>
        </w:rPr>
        <w:tab/>
      </w:r>
    </w:p>
    <w:p w:rsidR="007230C0" w:rsidRDefault="007230C0" w:rsidP="00433699">
      <w:pPr>
        <w:rPr>
          <w:rFonts w:cstheme="minorHAnsi"/>
          <w:b/>
          <w:color w:val="000000" w:themeColor="text1"/>
          <w:sz w:val="28"/>
          <w:szCs w:val="28"/>
          <w:lang w:val="en-US"/>
        </w:rPr>
      </w:pPr>
      <w:r w:rsidRPr="007230C0">
        <w:rPr>
          <w:rFonts w:cstheme="minorHAnsi"/>
          <w:b/>
          <w:color w:val="000000" w:themeColor="text1"/>
          <w:sz w:val="28"/>
          <w:szCs w:val="28"/>
          <w:lang w:val="en-US"/>
        </w:rPr>
        <w:t>Expose multiple Azure Function apps as a consistent API by using Azure API Management</w:t>
      </w:r>
    </w:p>
    <w:p w:rsidR="007230C0" w:rsidRPr="00F55509" w:rsidRDefault="007230C0" w:rsidP="00433699">
      <w:pPr>
        <w:rPr>
          <w:rFonts w:cstheme="minorHAnsi"/>
          <w:b/>
          <w:color w:val="000000" w:themeColor="text1"/>
          <w:lang w:val="en-US"/>
        </w:rPr>
      </w:pPr>
      <w:r w:rsidRPr="00F55509">
        <w:rPr>
          <w:rFonts w:cstheme="minorHAnsi"/>
          <w:b/>
          <w:color w:val="000000" w:themeColor="text1"/>
          <w:lang w:val="en-US"/>
        </w:rPr>
        <w:lastRenderedPageBreak/>
        <w:t xml:space="preserve">The Azure API Management (APIM) </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Is a fully managed cloud service that you can use to publish, secure, transform, maintain, and monitor </w:t>
      </w:r>
      <w:proofErr w:type="gramStart"/>
      <w:r w:rsidRPr="00F55509">
        <w:rPr>
          <w:rFonts w:cstheme="minorHAnsi"/>
          <w:color w:val="000000" w:themeColor="text1"/>
          <w:lang w:val="en-US"/>
        </w:rPr>
        <w:t>APIs.</w:t>
      </w:r>
      <w:proofErr w:type="gramEnd"/>
      <w:r w:rsidRPr="00F55509">
        <w:rPr>
          <w:rFonts w:cstheme="minorHAnsi"/>
          <w:color w:val="000000" w:themeColor="text1"/>
          <w:lang w:val="en-US"/>
        </w:rPr>
        <w:t xml:space="preserve"> It helps organizations publish APIs to external, partner, and internal developers to unlock the potential of their data and services. API Management handles all the tasks involved in mediating API calls, including request authentication and authorization, rate limit and quota enforcement, request and response transformation, logging and tracing, and API version management. APIM enables you to create and manage modern API gateways for existing backend services no matter where they are hosted.</w:t>
      </w:r>
    </w:p>
    <w:p w:rsidR="007230C0" w:rsidRPr="00F55509" w:rsidRDefault="007230C0" w:rsidP="007230C0">
      <w:pPr>
        <w:rPr>
          <w:rFonts w:cstheme="minorHAnsi"/>
          <w:b/>
          <w:color w:val="000000" w:themeColor="text1"/>
          <w:lang w:val="en-US"/>
        </w:rPr>
      </w:pPr>
      <w:r w:rsidRPr="00F55509">
        <w:rPr>
          <w:rFonts w:cstheme="minorHAnsi"/>
          <w:b/>
          <w:color w:val="000000" w:themeColor="text1"/>
          <w:lang w:val="en-US"/>
        </w:rPr>
        <w:t>APIM Consumption Tier</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The consumption tier uses the same underlying service components as the previous tiers, but employs an entirely different architecture based on shared, dynamically allocated resources. The consumption tier aligns perfectly with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computing models; there is no infrastructure to manage, no idle capacity, high-availability, automatic scaling, and usage-based pricing, all of which make it an especially good choice for solutions that involve exposing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resources as APIs.</w:t>
      </w:r>
    </w:p>
    <w:p w:rsidR="007230C0" w:rsidRPr="00F55509" w:rsidRDefault="00347ED2" w:rsidP="007230C0">
      <w:pPr>
        <w:rPr>
          <w:rFonts w:cstheme="minorHAnsi"/>
          <w:b/>
          <w:color w:val="000000" w:themeColor="text1"/>
          <w:lang w:val="en-US"/>
        </w:rPr>
      </w:pPr>
      <w:r w:rsidRPr="00F55509">
        <w:rPr>
          <w:rFonts w:cstheme="minorHAnsi"/>
          <w:b/>
          <w:color w:val="000000" w:themeColor="text1"/>
          <w:lang w:val="en-US"/>
        </w:rPr>
        <w:t>How does API Management help?</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Client apps are coupled to the API expressing business logic, not the underlying technical implementation with individual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You can change the location and definition of the services without necessarily reconfiguring or updating the client apps.</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API Management acts as an intermediary. It forwards requests to the right </w:t>
      </w:r>
      <w:proofErr w:type="spellStart"/>
      <w:r w:rsidRPr="00F55509">
        <w:rPr>
          <w:rFonts w:cstheme="minorHAnsi"/>
          <w:color w:val="000000" w:themeColor="text1"/>
          <w:lang w:val="en-US"/>
        </w:rPr>
        <w:t>microservice</w:t>
      </w:r>
      <w:proofErr w:type="spellEnd"/>
      <w:r w:rsidRPr="00F55509">
        <w:rPr>
          <w:rFonts w:cstheme="minorHAnsi"/>
          <w:color w:val="000000" w:themeColor="text1"/>
          <w:lang w:val="en-US"/>
        </w:rPr>
        <w:t xml:space="preserve">, wherever it is located, and returns responses to users. Users never see the different URIs where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are hosted.</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You can use API Management policies to enforce consistent rules on all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in the product. For example, you can transform all XML responses into JSON, if that is your preferred format.</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Policies also enable you to enforce consistent security requirements.</w:t>
      </w:r>
    </w:p>
    <w:p w:rsidR="00347ED2" w:rsidRPr="00F55509" w:rsidRDefault="00347ED2" w:rsidP="00347ED2">
      <w:pPr>
        <w:rPr>
          <w:rFonts w:cstheme="minorHAnsi"/>
          <w:color w:val="000000" w:themeColor="text1"/>
          <w:lang w:val="en-US"/>
        </w:rPr>
      </w:pPr>
    </w:p>
    <w:p w:rsidR="00F55509" w:rsidRPr="00F55509" w:rsidRDefault="00F55509" w:rsidP="00F55509">
      <w:pPr>
        <w:rPr>
          <w:rFonts w:cstheme="minorHAnsi"/>
          <w:b/>
          <w:color w:val="000000" w:themeColor="text1"/>
          <w:lang w:val="en-US"/>
        </w:rPr>
      </w:pPr>
    </w:p>
    <w:p w:rsidR="00F55509" w:rsidRDefault="00F55509" w:rsidP="00F55509">
      <w:pPr>
        <w:jc w:val="center"/>
        <w:rPr>
          <w:rFonts w:cstheme="minorHAnsi"/>
          <w:b/>
          <w:color w:val="000000" w:themeColor="text1"/>
          <w:sz w:val="28"/>
          <w:szCs w:val="28"/>
          <w:lang w:val="en-US"/>
        </w:rPr>
      </w:pPr>
      <w:r w:rsidRPr="00F55509">
        <w:rPr>
          <w:rFonts w:cstheme="minorHAnsi"/>
          <w:b/>
          <w:color w:val="000000" w:themeColor="text1"/>
          <w:sz w:val="28"/>
          <w:szCs w:val="28"/>
          <w:lang w:val="en-US"/>
        </w:rPr>
        <w:t>Connect your services together</w:t>
      </w:r>
    </w:p>
    <w:p w:rsidR="00F55509" w:rsidRPr="00F55509" w:rsidRDefault="00F55509" w:rsidP="00F55509">
      <w:pPr>
        <w:rPr>
          <w:rFonts w:cstheme="minorHAnsi"/>
          <w:b/>
          <w:color w:val="000000" w:themeColor="text1"/>
          <w:sz w:val="24"/>
          <w:szCs w:val="24"/>
          <w:lang w:val="en-US"/>
        </w:rPr>
      </w:pPr>
      <w:r w:rsidRPr="00F55509">
        <w:rPr>
          <w:rFonts w:cstheme="minorHAnsi"/>
          <w:b/>
          <w:color w:val="000000" w:themeColor="text1"/>
          <w:sz w:val="24"/>
          <w:szCs w:val="24"/>
          <w:lang w:val="en-US"/>
        </w:rPr>
        <w:t>Choose a messaging model in Azure to loosely connect your services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Storage queues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Hubs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Grid</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Service Bus.</w:t>
      </w:r>
    </w:p>
    <w:p w:rsidR="00F55509" w:rsidRPr="00F55509" w:rsidRDefault="00F55509" w:rsidP="00F55509">
      <w:pPr>
        <w:rPr>
          <w:rFonts w:cstheme="minorHAnsi"/>
          <w:b/>
          <w:color w:val="000000" w:themeColor="text1"/>
          <w:lang w:val="en-US"/>
        </w:rPr>
      </w:pPr>
      <w:r w:rsidRPr="00F55509">
        <w:rPr>
          <w:rFonts w:cstheme="minorHAnsi"/>
          <w:b/>
          <w:color w:val="000000" w:themeColor="text1"/>
          <w:lang w:val="en-US"/>
        </w:rPr>
        <w:t>Choose whether to use messages or events</w:t>
      </w:r>
    </w:p>
    <w:p w:rsidR="00F55509" w:rsidRDefault="00622956" w:rsidP="00622956">
      <w:pPr>
        <w:rPr>
          <w:rFonts w:cstheme="minorHAnsi"/>
          <w:color w:val="000000" w:themeColor="text1"/>
          <w:szCs w:val="28"/>
          <w:lang w:val="en-US"/>
        </w:rPr>
      </w:pPr>
      <w:r w:rsidRPr="00622956">
        <w:rPr>
          <w:rFonts w:cstheme="minorHAnsi"/>
          <w:color w:val="000000" w:themeColor="text1"/>
          <w:szCs w:val="28"/>
          <w:lang w:val="en-US"/>
        </w:rPr>
        <w:t xml:space="preserve">The first thing to understand about a communication is whether it sends </w:t>
      </w:r>
      <w:r w:rsidRPr="00622956">
        <w:rPr>
          <w:rFonts w:cstheme="minorHAnsi"/>
          <w:b/>
          <w:color w:val="000000" w:themeColor="text1"/>
          <w:szCs w:val="28"/>
          <w:lang w:val="en-US"/>
        </w:rPr>
        <w:t>messages</w:t>
      </w:r>
      <w:r w:rsidRPr="00622956">
        <w:rPr>
          <w:rFonts w:cstheme="minorHAnsi"/>
          <w:color w:val="000000" w:themeColor="text1"/>
          <w:szCs w:val="28"/>
          <w:lang w:val="en-US"/>
        </w:rPr>
        <w:t xml:space="preserve"> or </w:t>
      </w:r>
      <w:r w:rsidRPr="00622956">
        <w:rPr>
          <w:rFonts w:cstheme="minorHAnsi"/>
          <w:b/>
          <w:color w:val="000000" w:themeColor="text1"/>
          <w:szCs w:val="28"/>
          <w:lang w:val="en-US"/>
        </w:rPr>
        <w:t>events</w:t>
      </w:r>
      <w:r w:rsidRPr="00622956">
        <w:rPr>
          <w:rFonts w:cstheme="minorHAnsi"/>
          <w:color w:val="000000" w:themeColor="text1"/>
          <w:szCs w:val="28"/>
          <w:lang w:val="en-US"/>
        </w:rPr>
        <w:t>. This knowledge will help you choose the appropriate Azure service to use.</w:t>
      </w:r>
    </w:p>
    <w:p w:rsidR="00622956" w:rsidRDefault="00622956" w:rsidP="00622956">
      <w:pPr>
        <w:rPr>
          <w:rFonts w:cstheme="minorHAnsi"/>
          <w:b/>
          <w:color w:val="000000" w:themeColor="text1"/>
          <w:szCs w:val="28"/>
          <w:lang w:val="en-US"/>
        </w:rPr>
      </w:pPr>
      <w:r w:rsidRPr="00622956">
        <w:rPr>
          <w:rFonts w:cstheme="minorHAnsi"/>
          <w:b/>
          <w:color w:val="000000" w:themeColor="text1"/>
          <w:szCs w:val="28"/>
          <w:lang w:val="en-US"/>
        </w:rPr>
        <w:lastRenderedPageBreak/>
        <w:t>What is a message?</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 xml:space="preserve">A message contains raw data, produced by one </w:t>
      </w:r>
      <w:proofErr w:type="gramStart"/>
      <w:r w:rsidRPr="00622956">
        <w:rPr>
          <w:rFonts w:cstheme="minorHAnsi"/>
          <w:color w:val="000000" w:themeColor="text1"/>
          <w:szCs w:val="28"/>
          <w:lang w:val="en-US"/>
        </w:rPr>
        <w:t>component, that</w:t>
      </w:r>
      <w:proofErr w:type="gramEnd"/>
      <w:r w:rsidRPr="00622956">
        <w:rPr>
          <w:rFonts w:cstheme="minorHAnsi"/>
          <w:color w:val="000000" w:themeColor="text1"/>
          <w:szCs w:val="28"/>
          <w:lang w:val="en-US"/>
        </w:rPr>
        <w:t xml:space="preserve"> will be consumed by another component.</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A message contains the data itself, not just a reference to that data.</w:t>
      </w:r>
    </w:p>
    <w:p w:rsid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The sending component expects the message content to be processed in a certain way by the destination component. The integrity of the overall system may depend on both sender and receiver doing a specific job.</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What is an event?</w:t>
      </w:r>
    </w:p>
    <w:p w:rsidR="008B5FF6" w:rsidRPr="008B5FF6" w:rsidRDefault="008B5FF6" w:rsidP="008B5FF6">
      <w:pPr>
        <w:rPr>
          <w:rFonts w:cstheme="minorHAnsi"/>
          <w:color w:val="000000" w:themeColor="text1"/>
          <w:szCs w:val="28"/>
          <w:lang w:val="en-US"/>
        </w:rPr>
      </w:pPr>
      <w:r w:rsidRPr="008B5FF6">
        <w:rPr>
          <w:rFonts w:cstheme="minorHAnsi"/>
          <w:color w:val="000000" w:themeColor="text1"/>
          <w:szCs w:val="28"/>
          <w:lang w:val="en-US"/>
        </w:rPr>
        <w:t>Events are lighter weight than messages, and are most often used for broadcast communications. The components sending the event are known as publishers, and receivers are known as subscribers.</w:t>
      </w:r>
    </w:p>
    <w:p w:rsidR="00622956" w:rsidRDefault="008B5FF6">
      <w:pPr>
        <w:rPr>
          <w:rFonts w:cstheme="minorHAnsi"/>
          <w:color w:val="000000" w:themeColor="text1"/>
          <w:szCs w:val="28"/>
          <w:lang w:val="en-US"/>
        </w:rPr>
      </w:pPr>
      <w:r w:rsidRPr="008B5FF6">
        <w:rPr>
          <w:rFonts w:cstheme="minorHAnsi"/>
          <w:color w:val="000000" w:themeColor="text1"/>
          <w:szCs w:val="28"/>
          <w:lang w:val="en-US"/>
        </w:rPr>
        <w:t xml:space="preserve">With events, receiving components will generally decide in which communications they are interested, and will "subscribe" to those events. The subscription is managed by an intermediary, like </w:t>
      </w:r>
      <w:r w:rsidRPr="008B5FF6">
        <w:rPr>
          <w:rFonts w:cstheme="minorHAnsi"/>
          <w:b/>
          <w:color w:val="000000" w:themeColor="text1"/>
          <w:szCs w:val="28"/>
          <w:lang w:val="en-US"/>
        </w:rPr>
        <w:t>Azure Event Grid or Azure Event Hubs.</w:t>
      </w:r>
      <w:r w:rsidRPr="008B5FF6">
        <w:rPr>
          <w:rFonts w:cstheme="minorHAnsi"/>
          <w:color w:val="000000" w:themeColor="text1"/>
          <w:szCs w:val="28"/>
          <w:lang w:val="en-US"/>
        </w:rPr>
        <w:t xml:space="preserve"> When publishers send an event, the intermediary will route that event to interested subscribers. This pattern is known as a</w:t>
      </w:r>
      <w:r w:rsidRPr="008B5FF6">
        <w:rPr>
          <w:rFonts w:cstheme="minorHAnsi"/>
          <w:b/>
          <w:color w:val="000000" w:themeColor="text1"/>
          <w:szCs w:val="28"/>
          <w:lang w:val="en-US"/>
        </w:rPr>
        <w:t xml:space="preserve"> "publish-subscribe architecture." </w:t>
      </w:r>
      <w:r w:rsidRPr="008B5FF6">
        <w:rPr>
          <w:rFonts w:cstheme="minorHAnsi"/>
          <w:color w:val="000000" w:themeColor="text1"/>
          <w:szCs w:val="28"/>
          <w:lang w:val="en-US"/>
        </w:rPr>
        <w:t>It's not the</w:t>
      </w:r>
      <w:r w:rsidRPr="008B5FF6">
        <w:rPr>
          <w:lang w:val="en-US"/>
        </w:rPr>
        <w:t xml:space="preserve"> </w:t>
      </w:r>
      <w:r w:rsidRPr="008B5FF6">
        <w:rPr>
          <w:rFonts w:cstheme="minorHAnsi"/>
          <w:color w:val="000000" w:themeColor="text1"/>
          <w:szCs w:val="28"/>
          <w:lang w:val="en-US"/>
        </w:rPr>
        <w:t>only way to deal with events, but it is the most common.</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An event is a lightweight notification that indicates that something happened.</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 xml:space="preserve">The event may be sent to multiple </w:t>
      </w:r>
      <w:proofErr w:type="gramStart"/>
      <w:r w:rsidRPr="008B5FF6">
        <w:rPr>
          <w:rFonts w:cstheme="minorHAnsi"/>
          <w:color w:val="000000" w:themeColor="text1"/>
          <w:szCs w:val="28"/>
          <w:lang w:val="en-US"/>
        </w:rPr>
        <w:t>receivers,</w:t>
      </w:r>
      <w:proofErr w:type="gramEnd"/>
      <w:r w:rsidRPr="008B5FF6">
        <w:rPr>
          <w:rFonts w:cstheme="minorHAnsi"/>
          <w:color w:val="000000" w:themeColor="text1"/>
          <w:szCs w:val="28"/>
          <w:lang w:val="en-US"/>
        </w:rPr>
        <w:t xml:space="preserve"> or to none at all.</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Events are often intended to "fan out," or have a large number of subscribers for each publisher.</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The publisher of the event has no expectation about the action a receiving component takes.</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discrete units and unrelated to other events.</w:t>
      </w:r>
    </w:p>
    <w:p w:rsid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part of a related and ordered series.</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How to choose messages or events</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 xml:space="preserve">Events are more likely to be used for broadcasts and are often ephemeral, meaning a communication might not be handled by any receiver if none is currently subscribing. </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Messages are more likely to be used where the distributed application requires a guarantee that the communication will be processed.</w:t>
      </w:r>
    </w:p>
    <w:p w:rsidR="008B5FF6" w:rsidRDefault="008B5FF6" w:rsidP="008B5FF6">
      <w:pPr>
        <w:rPr>
          <w:rFonts w:cstheme="minorHAnsi"/>
          <w:color w:val="000000" w:themeColor="text1"/>
          <w:szCs w:val="28"/>
          <w:lang w:val="en-US"/>
        </w:rPr>
      </w:pPr>
      <w:r w:rsidRPr="008B5FF6">
        <w:rPr>
          <w:rFonts w:cstheme="minorHAnsi"/>
          <w:b/>
          <w:color w:val="000000" w:themeColor="text1"/>
          <w:szCs w:val="28"/>
          <w:lang w:val="en-US"/>
        </w:rPr>
        <w:t>Does the sending component expect the communication to be processed in a particular way by the destination component?</w:t>
      </w:r>
      <w:r>
        <w:rPr>
          <w:rFonts w:cstheme="minorHAnsi"/>
          <w:b/>
          <w:color w:val="000000" w:themeColor="text1"/>
          <w:szCs w:val="28"/>
          <w:lang w:val="en-US"/>
        </w:rPr>
        <w:br/>
        <w:t xml:space="preserve">R: </w:t>
      </w:r>
      <w:r w:rsidRPr="008B5FF6">
        <w:rPr>
          <w:rFonts w:cstheme="minorHAnsi"/>
          <w:color w:val="000000" w:themeColor="text1"/>
          <w:szCs w:val="28"/>
          <w:lang w:val="en-US"/>
        </w:rPr>
        <w:t>If the answer is yes, choose to use a message. If the answer is no, you may be able to use events.</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Choose a message-based delivery with queues</w:t>
      </w:r>
    </w:p>
    <w:p w:rsidR="008B5FF6"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Queue Storage?</w:t>
      </w:r>
    </w:p>
    <w:p w:rsid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Queue storage </w:t>
      </w:r>
      <w:r w:rsidRPr="00091124">
        <w:rPr>
          <w:rFonts w:cstheme="minorHAnsi"/>
          <w:color w:val="000000" w:themeColor="text1"/>
          <w:szCs w:val="28"/>
          <w:lang w:val="en-US"/>
        </w:rPr>
        <w:t xml:space="preserve">is a service that uses </w:t>
      </w:r>
      <w:r w:rsidRPr="00091124">
        <w:rPr>
          <w:rFonts w:cstheme="minorHAnsi"/>
          <w:b/>
          <w:color w:val="000000" w:themeColor="text1"/>
          <w:szCs w:val="28"/>
          <w:lang w:val="en-US"/>
        </w:rPr>
        <w:t>Azure Storage</w:t>
      </w:r>
      <w:r w:rsidRPr="00091124">
        <w:rPr>
          <w:rFonts w:cstheme="minorHAnsi"/>
          <w:color w:val="000000" w:themeColor="text1"/>
          <w:szCs w:val="28"/>
          <w:lang w:val="en-US"/>
        </w:rPr>
        <w:t xml:space="preserve"> to store large numbers of messages that can be securely accessed from anywhere in the world using a simple </w:t>
      </w:r>
      <w:r w:rsidRPr="00091124">
        <w:rPr>
          <w:rFonts w:cstheme="minorHAnsi"/>
          <w:b/>
          <w:color w:val="000000" w:themeColor="text1"/>
          <w:szCs w:val="28"/>
          <w:lang w:val="en-US"/>
        </w:rPr>
        <w:t>REST-based interface</w:t>
      </w:r>
      <w:r w:rsidRPr="00091124">
        <w:rPr>
          <w:rFonts w:cstheme="minorHAnsi"/>
          <w:color w:val="000000" w:themeColor="text1"/>
          <w:szCs w:val="28"/>
          <w:lang w:val="en-US"/>
        </w:rPr>
        <w:t>. Queues can contain millions of messages, limited only by the capacity of the storage account that owns it.</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Service Bus Queues?</w:t>
      </w:r>
    </w:p>
    <w:p w:rsidR="00091124" w:rsidRP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lastRenderedPageBreak/>
        <w:t xml:space="preserve">Service Bus </w:t>
      </w:r>
      <w:r w:rsidRPr="00091124">
        <w:rPr>
          <w:rFonts w:cstheme="minorHAnsi"/>
          <w:color w:val="000000" w:themeColor="text1"/>
          <w:szCs w:val="28"/>
          <w:lang w:val="en-US"/>
        </w:rPr>
        <w:t xml:space="preserve">is a message broker system intended for enterprise applications. These apps often utilize multiple communication protocols, have different data contracts, higher security requirements, and can include </w:t>
      </w:r>
      <w:r w:rsidRPr="00091124">
        <w:rPr>
          <w:rFonts w:cstheme="minorHAnsi"/>
          <w:b/>
          <w:color w:val="000000" w:themeColor="text1"/>
          <w:szCs w:val="28"/>
          <w:lang w:val="en-US"/>
        </w:rPr>
        <w:t>both cloud and on-premises services</w:t>
      </w:r>
      <w:r w:rsidRPr="00091124">
        <w:rPr>
          <w:rFonts w:cstheme="minorHAnsi"/>
          <w:color w:val="000000" w:themeColor="text1"/>
          <w:szCs w:val="28"/>
          <w:lang w:val="en-US"/>
        </w:rPr>
        <w:t>. Service Bus is built on top of a dedicated messaging infrastructure designed for exactly these scenarios.</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t>What are Azure Service Bus Topics?</w:t>
      </w:r>
    </w:p>
    <w:p w:rsidR="00091124" w:rsidRDefault="00091124" w:rsidP="00091124">
      <w:pPr>
        <w:rPr>
          <w:rFonts w:cstheme="minorHAnsi"/>
          <w:color w:val="000000" w:themeColor="text1"/>
          <w:szCs w:val="28"/>
          <w:lang w:val="en-US"/>
        </w:rPr>
      </w:pPr>
      <w:r w:rsidRPr="00091124">
        <w:rPr>
          <w:rFonts w:cstheme="minorHAnsi"/>
          <w:b/>
          <w:color w:val="000000" w:themeColor="text1"/>
          <w:szCs w:val="28"/>
          <w:lang w:val="en-US"/>
        </w:rPr>
        <w:t xml:space="preserve">Azure Service Bus </w:t>
      </w:r>
      <w:r w:rsidRPr="00091124">
        <w:rPr>
          <w:rFonts w:cstheme="minorHAnsi"/>
          <w:color w:val="000000" w:themeColor="text1"/>
          <w:szCs w:val="28"/>
          <w:lang w:val="en-US"/>
        </w:rPr>
        <w:t>topics are like queues, but can have multiple subscribers. When a message is sent to a topic instead of a queue, multiple components can be triggered to do their work.</w:t>
      </w:r>
      <w:r>
        <w:rPr>
          <w:rFonts w:cstheme="minorHAnsi"/>
          <w:color w:val="000000" w:themeColor="text1"/>
          <w:szCs w:val="28"/>
          <w:lang w:val="en-US"/>
        </w:rPr>
        <w:br/>
      </w:r>
      <w:r w:rsidRPr="00091124">
        <w:rPr>
          <w:rFonts w:cstheme="minorHAnsi"/>
          <w:color w:val="000000" w:themeColor="text1"/>
          <w:szCs w:val="28"/>
          <w:lang w:val="en-US"/>
        </w:rPr>
        <w:t xml:space="preserve">Internally, </w:t>
      </w:r>
      <w:r w:rsidRPr="00091124">
        <w:rPr>
          <w:rFonts w:cstheme="minorHAnsi"/>
          <w:b/>
          <w:color w:val="000000" w:themeColor="text1"/>
          <w:szCs w:val="28"/>
          <w:lang w:val="en-US"/>
        </w:rPr>
        <w:t>topics use queues</w:t>
      </w:r>
      <w:r w:rsidRPr="00091124">
        <w:rPr>
          <w:rFonts w:cstheme="minorHAnsi"/>
          <w:color w:val="000000" w:themeColor="text1"/>
          <w:szCs w:val="28"/>
          <w:lang w:val="en-US"/>
        </w:rPr>
        <w:t xml:space="preserve">. </w:t>
      </w:r>
      <w:r w:rsidRPr="00091124">
        <w:rPr>
          <w:rFonts w:cstheme="minorHAnsi"/>
          <w:b/>
          <w:color w:val="000000" w:themeColor="text1"/>
          <w:szCs w:val="28"/>
          <w:lang w:val="en-US"/>
        </w:rPr>
        <w:t>When you post to a topic, the message is copied and dropped into the queue for each subscriptio</w:t>
      </w:r>
      <w:r w:rsidRPr="00091124">
        <w:rPr>
          <w:rFonts w:cstheme="minorHAnsi"/>
          <w:color w:val="000000" w:themeColor="text1"/>
          <w:szCs w:val="28"/>
          <w:lang w:val="en-US"/>
        </w:rPr>
        <w:t>n. The queue means that the message copy will stay around to be processed by each subscription branch even if the component processing that subscription is too busy to keep up.</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t>Message delivery guarantees</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At-Least-Once Delivery:</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 xml:space="preserve">At-Most-Once Delivery: </w:t>
      </w:r>
    </w:p>
    <w:p w:rsid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First-In-First-Out (FIFO):</w:t>
      </w:r>
    </w:p>
    <w:p w:rsidR="00091124" w:rsidRPr="00797ED6" w:rsidRDefault="00091124" w:rsidP="00091124">
      <w:pPr>
        <w:rPr>
          <w:rFonts w:cstheme="minorHAnsi"/>
          <w:b/>
          <w:color w:val="000000" w:themeColor="text1"/>
          <w:szCs w:val="28"/>
          <w:lang w:val="en-US"/>
        </w:rPr>
      </w:pPr>
      <w:r w:rsidRPr="00797ED6">
        <w:rPr>
          <w:rFonts w:cstheme="minorHAnsi"/>
          <w:b/>
          <w:color w:val="000000" w:themeColor="text1"/>
          <w:szCs w:val="28"/>
          <w:lang w:val="en-US"/>
        </w:rPr>
        <w:t>Transactional support</w:t>
      </w:r>
    </w:p>
    <w:p w:rsidR="00091124" w:rsidRDefault="00091124" w:rsidP="00091124">
      <w:pPr>
        <w:rPr>
          <w:rFonts w:cstheme="minorHAnsi"/>
          <w:color w:val="000000" w:themeColor="text1"/>
          <w:szCs w:val="28"/>
          <w:lang w:val="en-US"/>
        </w:rPr>
      </w:pPr>
      <w:r w:rsidRPr="00091124">
        <w:rPr>
          <w:rFonts w:cstheme="minorHAnsi"/>
          <w:color w:val="000000" w:themeColor="text1"/>
          <w:szCs w:val="28"/>
          <w:lang w:val="en-US"/>
        </w:rPr>
        <w:t>Message transactions succeed or fail as a single unit - just like in the database world. If the credit card details message delivery fails, so will the order details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topics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multiple receivers to handle each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queues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an At-Most-Once delivery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 FIFO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group messages into transactions.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receive messages without polling the queue.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provide a role-based access model to the queues.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handle messages larger than 64 KB but less than 256 KB.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Queue size will not grow larger than 80 GB.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publish and consume batches of messages.</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Queue storage if you:</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 xml:space="preserve">Need an audit trail of all messages that pass through the </w:t>
      </w:r>
      <w:proofErr w:type="gramStart"/>
      <w:r w:rsidRPr="00797ED6">
        <w:rPr>
          <w:rFonts w:cstheme="minorHAnsi"/>
          <w:color w:val="000000" w:themeColor="text1"/>
          <w:szCs w:val="28"/>
          <w:lang w:val="en-US"/>
        </w:rPr>
        <w:t>queue.</w:t>
      </w:r>
      <w:proofErr w:type="gramEnd"/>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Expect the queue to exceed 80 GB in size.</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Want to track progress for processing a message inside of the queue.</w:t>
      </w:r>
    </w:p>
    <w:p w:rsidR="00797ED6" w:rsidRPr="00797ED6" w:rsidRDefault="00797ED6" w:rsidP="00797ED6">
      <w:pPr>
        <w:rPr>
          <w:rFonts w:cstheme="minorHAnsi"/>
          <w:color w:val="000000" w:themeColor="text1"/>
          <w:szCs w:val="28"/>
          <w:lang w:val="en-US"/>
        </w:rPr>
      </w:pPr>
      <w:r w:rsidRPr="00797ED6">
        <w:rPr>
          <w:rFonts w:cstheme="minorHAnsi"/>
          <w:b/>
          <w:color w:val="000000" w:themeColor="text1"/>
          <w:szCs w:val="28"/>
          <w:lang w:val="en-US"/>
        </w:rPr>
        <w:t>Use Storage queues</w:t>
      </w:r>
      <w:r w:rsidRPr="00797ED6">
        <w:rPr>
          <w:rFonts w:cstheme="minorHAnsi"/>
          <w:color w:val="000000" w:themeColor="text1"/>
          <w:szCs w:val="28"/>
          <w:lang w:val="en-US"/>
        </w:rPr>
        <w:t xml:space="preserve"> when you want a simple and easy-to-cod</w:t>
      </w:r>
      <w:bookmarkStart w:id="0" w:name="_GoBack"/>
      <w:bookmarkEnd w:id="0"/>
      <w:r w:rsidRPr="00797ED6">
        <w:rPr>
          <w:rFonts w:cstheme="minorHAnsi"/>
          <w:color w:val="000000" w:themeColor="text1"/>
          <w:szCs w:val="28"/>
          <w:lang w:val="en-US"/>
        </w:rPr>
        <w:t xml:space="preserve">e queue system. For more advanced needs, use </w:t>
      </w:r>
      <w:r w:rsidRPr="00797ED6">
        <w:rPr>
          <w:rFonts w:cstheme="minorHAnsi"/>
          <w:b/>
          <w:color w:val="000000" w:themeColor="text1"/>
          <w:szCs w:val="28"/>
          <w:lang w:val="en-US"/>
        </w:rPr>
        <w:t>Service Bus queues</w:t>
      </w:r>
      <w:r w:rsidRPr="00797ED6">
        <w:rPr>
          <w:rFonts w:cstheme="minorHAnsi"/>
          <w:color w:val="000000" w:themeColor="text1"/>
          <w:szCs w:val="28"/>
          <w:lang w:val="en-US"/>
        </w:rPr>
        <w:t xml:space="preserve">. If you have multiple destinations for a single message, but need queue-like behavior, use </w:t>
      </w:r>
      <w:r w:rsidRPr="00797ED6">
        <w:rPr>
          <w:rFonts w:cstheme="minorHAnsi"/>
          <w:b/>
          <w:color w:val="000000" w:themeColor="text1"/>
          <w:szCs w:val="28"/>
          <w:lang w:val="en-US"/>
        </w:rPr>
        <w:t>Service Bus topics.</w:t>
      </w:r>
    </w:p>
    <w:sectPr w:rsidR="00797ED6" w:rsidRPr="00797ED6" w:rsidSect="00EE53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8D2" w:rsidRDefault="003518D2" w:rsidP="00F55509">
      <w:pPr>
        <w:spacing w:after="0" w:line="240" w:lineRule="auto"/>
      </w:pPr>
      <w:r>
        <w:separator/>
      </w:r>
    </w:p>
  </w:endnote>
  <w:endnote w:type="continuationSeparator" w:id="0">
    <w:p w:rsidR="003518D2" w:rsidRDefault="003518D2" w:rsidP="00F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8D2" w:rsidRDefault="003518D2" w:rsidP="00F55509">
      <w:pPr>
        <w:spacing w:after="0" w:line="240" w:lineRule="auto"/>
      </w:pPr>
      <w:r>
        <w:separator/>
      </w:r>
    </w:p>
  </w:footnote>
  <w:footnote w:type="continuationSeparator" w:id="0">
    <w:p w:rsidR="003518D2" w:rsidRDefault="003518D2" w:rsidP="00F55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854"/>
    <w:multiLevelType w:val="hybridMultilevel"/>
    <w:tmpl w:val="83224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9693F07"/>
    <w:multiLevelType w:val="hybridMultilevel"/>
    <w:tmpl w:val="7F06B0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0F391F"/>
    <w:multiLevelType w:val="hybridMultilevel"/>
    <w:tmpl w:val="40DA46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B5A5E95"/>
    <w:multiLevelType w:val="hybridMultilevel"/>
    <w:tmpl w:val="79F8A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1C22107"/>
    <w:multiLevelType w:val="hybridMultilevel"/>
    <w:tmpl w:val="799CE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59D045D"/>
    <w:multiLevelType w:val="hybridMultilevel"/>
    <w:tmpl w:val="33942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82119CE"/>
    <w:multiLevelType w:val="hybridMultilevel"/>
    <w:tmpl w:val="4C6AE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82F15A1"/>
    <w:multiLevelType w:val="hybridMultilevel"/>
    <w:tmpl w:val="FE7EAF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6"/>
  </w:num>
  <w:num w:numId="4">
    <w:abstractNumId w:val="18"/>
  </w:num>
  <w:num w:numId="5">
    <w:abstractNumId w:val="4"/>
  </w:num>
  <w:num w:numId="6">
    <w:abstractNumId w:val="2"/>
  </w:num>
  <w:num w:numId="7">
    <w:abstractNumId w:val="21"/>
  </w:num>
  <w:num w:numId="8">
    <w:abstractNumId w:val="24"/>
  </w:num>
  <w:num w:numId="9">
    <w:abstractNumId w:val="14"/>
  </w:num>
  <w:num w:numId="10">
    <w:abstractNumId w:val="1"/>
  </w:num>
  <w:num w:numId="11">
    <w:abstractNumId w:val="10"/>
  </w:num>
  <w:num w:numId="12">
    <w:abstractNumId w:val="9"/>
  </w:num>
  <w:num w:numId="13">
    <w:abstractNumId w:val="3"/>
  </w:num>
  <w:num w:numId="14">
    <w:abstractNumId w:val="12"/>
  </w:num>
  <w:num w:numId="15">
    <w:abstractNumId w:val="25"/>
  </w:num>
  <w:num w:numId="16">
    <w:abstractNumId w:val="8"/>
  </w:num>
  <w:num w:numId="17">
    <w:abstractNumId w:val="15"/>
  </w:num>
  <w:num w:numId="18">
    <w:abstractNumId w:val="6"/>
  </w:num>
  <w:num w:numId="19">
    <w:abstractNumId w:val="5"/>
  </w:num>
  <w:num w:numId="20">
    <w:abstractNumId w:val="22"/>
  </w:num>
  <w:num w:numId="21">
    <w:abstractNumId w:val="19"/>
  </w:num>
  <w:num w:numId="22">
    <w:abstractNumId w:val="23"/>
  </w:num>
  <w:num w:numId="23">
    <w:abstractNumId w:val="13"/>
  </w:num>
  <w:num w:numId="24">
    <w:abstractNumId w:val="17"/>
  </w:num>
  <w:num w:numId="25">
    <w:abstractNumId w:val="11"/>
  </w:num>
  <w:num w:numId="26">
    <w:abstractNumId w:val="2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66173"/>
    <w:rsid w:val="000738C7"/>
    <w:rsid w:val="00091124"/>
    <w:rsid w:val="00092DCF"/>
    <w:rsid w:val="000A4276"/>
    <w:rsid w:val="000F5534"/>
    <w:rsid w:val="00113EB7"/>
    <w:rsid w:val="00115217"/>
    <w:rsid w:val="001617B7"/>
    <w:rsid w:val="0016631B"/>
    <w:rsid w:val="001836AC"/>
    <w:rsid w:val="001B4F98"/>
    <w:rsid w:val="001B66F2"/>
    <w:rsid w:val="001C5CDA"/>
    <w:rsid w:val="001F14EF"/>
    <w:rsid w:val="00241E87"/>
    <w:rsid w:val="002B15DF"/>
    <w:rsid w:val="002D63EB"/>
    <w:rsid w:val="002E511F"/>
    <w:rsid w:val="003371EF"/>
    <w:rsid w:val="00347ED2"/>
    <w:rsid w:val="003518D2"/>
    <w:rsid w:val="00386CF6"/>
    <w:rsid w:val="00433699"/>
    <w:rsid w:val="00462D81"/>
    <w:rsid w:val="005337F2"/>
    <w:rsid w:val="0055238C"/>
    <w:rsid w:val="00577E84"/>
    <w:rsid w:val="005D47BC"/>
    <w:rsid w:val="005F6F37"/>
    <w:rsid w:val="00617F62"/>
    <w:rsid w:val="00622956"/>
    <w:rsid w:val="0066100A"/>
    <w:rsid w:val="00695001"/>
    <w:rsid w:val="00695AF9"/>
    <w:rsid w:val="006B62D9"/>
    <w:rsid w:val="006C2407"/>
    <w:rsid w:val="007230C0"/>
    <w:rsid w:val="00730F98"/>
    <w:rsid w:val="00734C35"/>
    <w:rsid w:val="007921F3"/>
    <w:rsid w:val="00797ED6"/>
    <w:rsid w:val="00833DC4"/>
    <w:rsid w:val="00862D4E"/>
    <w:rsid w:val="008B5FF6"/>
    <w:rsid w:val="008C69B2"/>
    <w:rsid w:val="009F2DFF"/>
    <w:rsid w:val="00AB29CF"/>
    <w:rsid w:val="00B15A74"/>
    <w:rsid w:val="00B75208"/>
    <w:rsid w:val="00DE0E8E"/>
    <w:rsid w:val="00E172DE"/>
    <w:rsid w:val="00ED7450"/>
    <w:rsid w:val="00EE53BF"/>
    <w:rsid w:val="00F15208"/>
    <w:rsid w:val="00F55509"/>
    <w:rsid w:val="00FD3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701780899">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991179455">
      <w:bodyDiv w:val="1"/>
      <w:marLeft w:val="0"/>
      <w:marRight w:val="0"/>
      <w:marTop w:val="0"/>
      <w:marBottom w:val="0"/>
      <w:divBdr>
        <w:top w:val="none" w:sz="0" w:space="0" w:color="auto"/>
        <w:left w:val="none" w:sz="0" w:space="0" w:color="auto"/>
        <w:bottom w:val="none" w:sz="0" w:space="0" w:color="auto"/>
        <w:right w:val="none" w:sz="0" w:space="0" w:color="auto"/>
      </w:divBdr>
    </w:div>
    <w:div w:id="1061830831">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140533734">
      <w:bodyDiv w:val="1"/>
      <w:marLeft w:val="0"/>
      <w:marRight w:val="0"/>
      <w:marTop w:val="0"/>
      <w:marBottom w:val="0"/>
      <w:divBdr>
        <w:top w:val="none" w:sz="0" w:space="0" w:color="auto"/>
        <w:left w:val="none" w:sz="0" w:space="0" w:color="auto"/>
        <w:bottom w:val="none" w:sz="0" w:space="0" w:color="auto"/>
        <w:right w:val="none" w:sz="0" w:space="0" w:color="auto"/>
      </w:divBdr>
    </w:div>
    <w:div w:id="1148593022">
      <w:bodyDiv w:val="1"/>
      <w:marLeft w:val="0"/>
      <w:marRight w:val="0"/>
      <w:marTop w:val="0"/>
      <w:marBottom w:val="0"/>
      <w:divBdr>
        <w:top w:val="none" w:sz="0" w:space="0" w:color="auto"/>
        <w:left w:val="none" w:sz="0" w:space="0" w:color="auto"/>
        <w:bottom w:val="none" w:sz="0" w:space="0" w:color="auto"/>
        <w:right w:val="none" w:sz="0" w:space="0" w:color="auto"/>
      </w:divBdr>
    </w:div>
    <w:div w:id="1298295001">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learn/modules/chain-azure-functions-data-using-bindings/6-write-data-with-output-bindings-portal-lesson"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microsoft.com/en-us/learn/modules/automatic-update-of-a-webapp-using-azure-functions-and-signal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icrosoft.com/en-us/learn/modules/monitor-github-events-with-a-function-triggered-by-a-webhook/5-exercise-setup-webhook-for-github-repo"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en-us/learn/modules/develop-test-deploy-azure-functions-with-visual-studio/2-develop-and-test-azure-functions-locally" TargetMode="Externa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azure/azure-functions/functions-triggers-bindings?tabs=csharp"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340D8EB-96E9-48ED-9853-F4AAF198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21</Pages>
  <Words>6565</Words>
  <Characters>35454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27</cp:revision>
  <dcterms:created xsi:type="dcterms:W3CDTF">2021-03-17T08:55:00Z</dcterms:created>
  <dcterms:modified xsi:type="dcterms:W3CDTF">2021-03-24T23:06:00Z</dcterms:modified>
</cp:coreProperties>
</file>