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4A539" w14:textId="1DBC98BF" w:rsidR="001F2929" w:rsidRDefault="00DB503F" w:rsidP="00DB503F">
      <w:pPr>
        <w:jc w:val="center"/>
        <w:rPr>
          <w:rFonts w:ascii="Arial Black" w:hAnsi="Arial Black"/>
        </w:rPr>
      </w:pPr>
      <w:r w:rsidRPr="00DB503F">
        <w:rPr>
          <w:rFonts w:ascii="Arial Black" w:hAnsi="Arial Black"/>
        </w:rPr>
        <w:t>HTML &amp; CSS: Introdução</w:t>
      </w:r>
    </w:p>
    <w:p w14:paraId="7A506163" w14:textId="02E479D3" w:rsidR="00DB503F" w:rsidRPr="00D626DF" w:rsidRDefault="00D626DF" w:rsidP="00D626DF">
      <w:pPr>
        <w:rPr>
          <w:rFonts w:ascii="Arial" w:hAnsi="Arial" w:cs="Arial"/>
        </w:rPr>
      </w:pPr>
      <w:r w:rsidRPr="00D626DF">
        <w:rPr>
          <w:rFonts w:ascii="Arial" w:hAnsi="Arial" w:cs="Arial"/>
        </w:rPr>
        <w:tab/>
        <w:t>Um documento HTML é usado para definir o conteúdo presente em paginas da Web, pode ser criado por qualquer tipo de editor de texto com a extensão “.html”, o documento exige uma estrutura padrão inicial para a sua criação, segue exemplo:</w:t>
      </w:r>
    </w:p>
    <w:p w14:paraId="09CDEC5C" w14:textId="3BF13FA4" w:rsidR="00D626DF" w:rsidRDefault="00D626DF" w:rsidP="00DB503F">
      <w:pPr>
        <w:rPr>
          <w:rFonts w:ascii="Arial Black" w:hAnsi="Arial Black"/>
        </w:rPr>
      </w:pPr>
    </w:p>
    <w:p w14:paraId="31235597" w14:textId="1A644064" w:rsidR="00D626DF" w:rsidRPr="00D626DF" w:rsidRDefault="00D626DF" w:rsidP="00DB503F">
      <w:pPr>
        <w:rPr>
          <w:rFonts w:ascii="Arial" w:hAnsi="Arial" w:cs="Arial"/>
          <w:sz w:val="20"/>
          <w:szCs w:val="20"/>
        </w:rPr>
      </w:pPr>
      <w:r w:rsidRPr="00D626DF">
        <w:rPr>
          <w:rFonts w:ascii="Arial" w:hAnsi="Arial" w:cs="Arial"/>
          <w:sz w:val="20"/>
          <w:szCs w:val="20"/>
        </w:rPr>
        <w:t>&lt;!DOCTYPE html&gt;</w:t>
      </w:r>
    </w:p>
    <w:p w14:paraId="1306FA39" w14:textId="55D5C697" w:rsidR="00D626DF" w:rsidRPr="00D626DF" w:rsidRDefault="00D626DF" w:rsidP="00DB503F">
      <w:pPr>
        <w:rPr>
          <w:rFonts w:ascii="Arial" w:hAnsi="Arial" w:cs="Arial"/>
          <w:sz w:val="20"/>
          <w:szCs w:val="20"/>
        </w:rPr>
      </w:pPr>
      <w:r w:rsidRPr="00D626DF">
        <w:rPr>
          <w:rFonts w:ascii="Arial" w:hAnsi="Arial" w:cs="Arial"/>
          <w:sz w:val="20"/>
          <w:szCs w:val="20"/>
        </w:rPr>
        <w:t>&lt;html lang=”pt-BR”&gt;</w:t>
      </w:r>
    </w:p>
    <w:p w14:paraId="05307C8E" w14:textId="094419C5" w:rsidR="00D626DF" w:rsidRPr="00D626DF" w:rsidRDefault="00D626DF" w:rsidP="00DB503F">
      <w:pPr>
        <w:rPr>
          <w:rFonts w:ascii="Arial" w:hAnsi="Arial" w:cs="Arial"/>
          <w:sz w:val="20"/>
          <w:szCs w:val="20"/>
        </w:rPr>
      </w:pPr>
      <w:r w:rsidRPr="00D626DF">
        <w:rPr>
          <w:rFonts w:ascii="Arial" w:hAnsi="Arial" w:cs="Arial"/>
          <w:sz w:val="20"/>
          <w:szCs w:val="20"/>
        </w:rPr>
        <w:tab/>
        <w:t xml:space="preserve">&lt;head&gt; </w:t>
      </w:r>
    </w:p>
    <w:p w14:paraId="149D46B4" w14:textId="077EFF03" w:rsidR="00D626DF" w:rsidRPr="00D626DF" w:rsidRDefault="00D626DF" w:rsidP="00DB503F">
      <w:pPr>
        <w:rPr>
          <w:rFonts w:ascii="Arial" w:hAnsi="Arial" w:cs="Arial"/>
          <w:sz w:val="20"/>
          <w:szCs w:val="20"/>
        </w:rPr>
      </w:pPr>
      <w:r w:rsidRPr="00D626DF">
        <w:rPr>
          <w:rFonts w:ascii="Arial" w:hAnsi="Arial" w:cs="Arial"/>
          <w:sz w:val="20"/>
          <w:szCs w:val="20"/>
        </w:rPr>
        <w:tab/>
      </w:r>
      <w:r w:rsidRPr="00D626DF">
        <w:rPr>
          <w:rFonts w:ascii="Arial" w:hAnsi="Arial" w:cs="Arial"/>
          <w:sz w:val="20"/>
          <w:szCs w:val="20"/>
        </w:rPr>
        <w:tab/>
        <w:t>&lt;meta charset=”UTF-8”&gt;</w:t>
      </w:r>
    </w:p>
    <w:p w14:paraId="2E09B9D5" w14:textId="160A635B" w:rsidR="00D626DF" w:rsidRDefault="00D626DF" w:rsidP="00DB503F">
      <w:pPr>
        <w:rPr>
          <w:rFonts w:ascii="Arial" w:hAnsi="Arial" w:cs="Arial"/>
          <w:sz w:val="20"/>
          <w:szCs w:val="20"/>
        </w:rPr>
      </w:pPr>
      <w:r w:rsidRPr="00D626DF">
        <w:rPr>
          <w:rFonts w:ascii="Arial" w:hAnsi="Arial" w:cs="Arial"/>
          <w:sz w:val="20"/>
          <w:szCs w:val="20"/>
        </w:rPr>
        <w:tab/>
      </w:r>
      <w:r w:rsidRPr="00D626DF">
        <w:rPr>
          <w:rFonts w:ascii="Arial" w:hAnsi="Arial" w:cs="Arial"/>
          <w:sz w:val="20"/>
          <w:szCs w:val="20"/>
        </w:rPr>
        <w:tab/>
        <w:t>&lt;meta name=”viewport” contente=”width=device-width, initial-scale=1.0”&gt;</w:t>
      </w:r>
    </w:p>
    <w:p w14:paraId="279253C1" w14:textId="5AD379F9" w:rsidR="00D626DF" w:rsidRDefault="00D626DF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&lt;title&gt;Document&lt;/title&gt;</w:t>
      </w:r>
    </w:p>
    <w:p w14:paraId="7DFB2F1A" w14:textId="5F76CFC1" w:rsidR="00D626DF" w:rsidRPr="00335D82" w:rsidRDefault="00D626DF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&lt;/head&gt;</w:t>
      </w:r>
    </w:p>
    <w:p w14:paraId="6C0CFAC0" w14:textId="2F66B9A2" w:rsidR="00D626DF" w:rsidRDefault="00D626DF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&lt;body&gt;</w:t>
      </w:r>
    </w:p>
    <w:p w14:paraId="12EC4582" w14:textId="2CCA8286" w:rsidR="00D626DF" w:rsidRDefault="00D626DF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&lt;Conteudo&gt;</w:t>
      </w:r>
    </w:p>
    <w:p w14:paraId="6FFE2A77" w14:textId="01FC9BF3" w:rsidR="00D626DF" w:rsidRDefault="00D626DF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&lt;/body&gt;</w:t>
      </w:r>
    </w:p>
    <w:p w14:paraId="52F75F57" w14:textId="1C79340B" w:rsidR="00D626DF" w:rsidRDefault="00D626DF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&lt;/html&gt;</w:t>
      </w:r>
    </w:p>
    <w:p w14:paraId="70CE50CD" w14:textId="6061ABC8" w:rsidR="00D626DF" w:rsidRDefault="00D626DF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*Você pode acessar o site Markup Validation Service da W3C para validar o seu código HTML</w:t>
      </w:r>
    </w:p>
    <w:p w14:paraId="1E07FCA9" w14:textId="598174C9" w:rsidR="00D626DF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 HTML temos 2 tipos de tags, as que tem corpo e as que não possuem, a diferença entre elas é a necessidade de fechamento de </w:t>
      </w: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>, veja exemplo</w:t>
      </w:r>
    </w:p>
    <w:p w14:paraId="566A1CDC" w14:textId="35291816" w:rsidR="001709F7" w:rsidRDefault="001709F7" w:rsidP="00DB503F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 xml:space="preserve"> com corpo:</w:t>
      </w:r>
    </w:p>
    <w:p w14:paraId="048DDBD0" w14:textId="56B58295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&lt;h1&gt;</w:t>
      </w:r>
    </w:p>
    <w:p w14:paraId="0C5F60A1" w14:textId="2BE6F639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Hello</w:t>
      </w:r>
      <w:proofErr w:type="spellEnd"/>
      <w:r>
        <w:rPr>
          <w:rFonts w:ascii="Arial" w:hAnsi="Arial" w:cs="Arial"/>
          <w:sz w:val="20"/>
          <w:szCs w:val="20"/>
        </w:rPr>
        <w:t>, World!</w:t>
      </w:r>
    </w:p>
    <w:p w14:paraId="5680BB94" w14:textId="5338CB14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&lt;/h1&gt;</w:t>
      </w:r>
    </w:p>
    <w:p w14:paraId="44D3A19F" w14:textId="5B05A724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Essa é uma </w:t>
      </w: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titulo</w:t>
      </w:r>
      <w:proofErr w:type="spellEnd"/>
      <w:r>
        <w:rPr>
          <w:rFonts w:ascii="Arial" w:hAnsi="Arial" w:cs="Arial"/>
          <w:sz w:val="20"/>
          <w:szCs w:val="20"/>
        </w:rPr>
        <w:t>, ela tem sua abertura, recebe o seu conteúdo e depois tem o</w:t>
      </w:r>
    </w:p>
    <w:p w14:paraId="02E9F8D5" w14:textId="13294BF2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seu fechamento</w:t>
      </w:r>
    </w:p>
    <w:p w14:paraId="32533977" w14:textId="4304001A" w:rsidR="001709F7" w:rsidRDefault="001709F7" w:rsidP="00DB503F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 xml:space="preserve"> sem corpo</w:t>
      </w:r>
    </w:p>
    <w:p w14:paraId="0B84C0DD" w14:textId="5380E3B0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&lt;meta </w:t>
      </w:r>
      <w:proofErr w:type="spellStart"/>
      <w:r>
        <w:rPr>
          <w:rFonts w:ascii="Arial" w:hAnsi="Arial" w:cs="Arial"/>
          <w:sz w:val="20"/>
          <w:szCs w:val="20"/>
        </w:rPr>
        <w:t>charsert</w:t>
      </w:r>
      <w:proofErr w:type="spellEnd"/>
      <w:r>
        <w:rPr>
          <w:rFonts w:ascii="Arial" w:hAnsi="Arial" w:cs="Arial"/>
          <w:sz w:val="20"/>
          <w:szCs w:val="20"/>
        </w:rPr>
        <w:t>=”UTF-8”&gt;</w:t>
      </w:r>
    </w:p>
    <w:p w14:paraId="12ABBB0C" w14:textId="5FDAD601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Essa </w:t>
      </w: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 xml:space="preserve"> é de metaidentificadores, ela não precisa do seu fechamento</w:t>
      </w:r>
    </w:p>
    <w:p w14:paraId="6248E770" w14:textId="36C6CB85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Atributos: A grande maioria das tags aceitam atributos, que são funcionalidades, exceções ou regras que podem ser atribuídas as elas, alguns atributos tem parâmetros e outros apenas a declaração, ficando por conta do navegador atribuir um valor booleano a ele</w:t>
      </w:r>
    </w:p>
    <w:p w14:paraId="037A79AC" w14:textId="339ECACA" w:rsidR="001709F7" w:rsidRDefault="001709F7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Identificadores: Quando se faz necessário realizar a identificação de uma única </w:t>
      </w: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 xml:space="preserve"> ou de um conjunto es</w:t>
      </w:r>
      <w:r w:rsidR="00786218">
        <w:rPr>
          <w:rFonts w:ascii="Arial" w:hAnsi="Arial" w:cs="Arial"/>
          <w:sz w:val="20"/>
          <w:szCs w:val="20"/>
        </w:rPr>
        <w:t xml:space="preserve">pecifico, você pode usar um id para tags únicas e um </w:t>
      </w:r>
      <w:proofErr w:type="spellStart"/>
      <w:r w:rsidR="00786218">
        <w:rPr>
          <w:rFonts w:ascii="Arial" w:hAnsi="Arial" w:cs="Arial"/>
          <w:sz w:val="20"/>
          <w:szCs w:val="20"/>
        </w:rPr>
        <w:t>class</w:t>
      </w:r>
      <w:proofErr w:type="spellEnd"/>
      <w:r w:rsidR="00786218">
        <w:rPr>
          <w:rFonts w:ascii="Arial" w:hAnsi="Arial" w:cs="Arial"/>
          <w:sz w:val="20"/>
          <w:szCs w:val="20"/>
        </w:rPr>
        <w:t xml:space="preserve"> para um determinado grupo de tags</w:t>
      </w:r>
    </w:p>
    <w:p w14:paraId="1CFF4A43" w14:textId="77777777" w:rsidR="00786218" w:rsidRDefault="00786218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&lt;h1 id=”cabeçalho&gt;Titulo&lt;/h1&gt;</w:t>
      </w:r>
    </w:p>
    <w:p w14:paraId="24752535" w14:textId="13779930" w:rsidR="00786218" w:rsidRDefault="00786218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&lt;h1 </w:t>
      </w:r>
      <w:proofErr w:type="spellStart"/>
      <w:r>
        <w:rPr>
          <w:rFonts w:ascii="Arial" w:hAnsi="Arial" w:cs="Arial"/>
          <w:sz w:val="20"/>
          <w:szCs w:val="20"/>
        </w:rPr>
        <w:t>class</w:t>
      </w:r>
      <w:proofErr w:type="spellEnd"/>
      <w:r>
        <w:rPr>
          <w:rFonts w:ascii="Arial" w:hAnsi="Arial" w:cs="Arial"/>
          <w:sz w:val="20"/>
          <w:szCs w:val="20"/>
        </w:rPr>
        <w:t>=”fundo-branco”&gt;Titulo&lt;/h1&gt;</w:t>
      </w:r>
    </w:p>
    <w:p w14:paraId="6E3C7497" w14:textId="11728C66" w:rsidR="00E60BEE" w:rsidRDefault="00E60BEE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Headings: Os headings, ou cabeçalhos, são tags responsáveis por criar “títulos” e definir sua hierarquia (Títulos e subtítulos), elas vão de H1 até H6, também servem para deixar o seu código ainda mais semântico pois buscadores consideram fortemente os seus H1 e também leitores de tela trabalham e distinguem de uma forma melhor cada título e subtítulos presente em sua pagina  </w:t>
      </w:r>
    </w:p>
    <w:p w14:paraId="71542594" w14:textId="76734921" w:rsidR="00786218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Tags HTML para texto: Algumas tags HTML podem ter outras tags dentro delas, algumas são usadas para manipular o texto, adicionar links e também até imagens, porem para serem adicionadas as tags que irão receber devem ser do tipo display = “</w:t>
      </w:r>
      <w:proofErr w:type="spellStart"/>
      <w:r>
        <w:rPr>
          <w:rFonts w:ascii="Arial" w:hAnsi="Arial" w:cs="Arial"/>
          <w:sz w:val="20"/>
          <w:szCs w:val="20"/>
        </w:rPr>
        <w:t>Block</w:t>
      </w:r>
      <w:proofErr w:type="spellEnd"/>
      <w:r>
        <w:rPr>
          <w:rFonts w:ascii="Arial" w:hAnsi="Arial" w:cs="Arial"/>
          <w:sz w:val="20"/>
          <w:szCs w:val="20"/>
        </w:rPr>
        <w:t>”, alguns exemplos de tags que poder ser usadas são as tags:</w:t>
      </w:r>
    </w:p>
    <w:p w14:paraId="3FC9685B" w14:textId="0978126E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&lt;a&gt; = para a adição de links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ex</w:t>
      </w:r>
      <w:proofErr w:type="spellEnd"/>
      <w:r>
        <w:rPr>
          <w:rFonts w:ascii="Arial" w:hAnsi="Arial" w:cs="Arial"/>
          <w:sz w:val="20"/>
          <w:szCs w:val="20"/>
        </w:rPr>
        <w:t xml:space="preserve">: &lt;a </w:t>
      </w:r>
      <w:proofErr w:type="spellStart"/>
      <w:r>
        <w:rPr>
          <w:rFonts w:ascii="Arial" w:hAnsi="Arial" w:cs="Arial"/>
          <w:sz w:val="20"/>
          <w:szCs w:val="20"/>
        </w:rPr>
        <w:t>href</w:t>
      </w:r>
      <w:proofErr w:type="spellEnd"/>
      <w:r>
        <w:rPr>
          <w:rFonts w:ascii="Arial" w:hAnsi="Arial" w:cs="Arial"/>
          <w:sz w:val="20"/>
          <w:szCs w:val="20"/>
        </w:rPr>
        <w:t xml:space="preserve"> = “caminho” target = como abrir&gt;Link&lt;/a&gt;</w:t>
      </w:r>
    </w:p>
    <w:p w14:paraId="5E67B83C" w14:textId="381890D7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</w:t>
      </w:r>
      <w:proofErr w:type="spellStart"/>
      <w:r>
        <w:rPr>
          <w:rFonts w:ascii="Arial" w:hAnsi="Arial" w:cs="Arial"/>
          <w:sz w:val="20"/>
          <w:szCs w:val="20"/>
        </w:rPr>
        <w:t>img</w:t>
      </w:r>
      <w:proofErr w:type="spellEnd"/>
      <w:r>
        <w:rPr>
          <w:rFonts w:ascii="Arial" w:hAnsi="Arial" w:cs="Arial"/>
          <w:sz w:val="20"/>
          <w:szCs w:val="20"/>
        </w:rPr>
        <w:t>&gt; = usada para adicionarmos imagens</w:t>
      </w:r>
    </w:p>
    <w:p w14:paraId="2179549C" w14:textId="3AD0BD92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Ex</w:t>
      </w:r>
      <w:proofErr w:type="spellEnd"/>
      <w:r>
        <w:rPr>
          <w:rFonts w:ascii="Arial" w:hAnsi="Arial" w:cs="Arial"/>
          <w:sz w:val="20"/>
          <w:szCs w:val="20"/>
        </w:rPr>
        <w:t>: &lt;</w:t>
      </w:r>
      <w:proofErr w:type="spellStart"/>
      <w:r>
        <w:rPr>
          <w:rFonts w:ascii="Arial" w:hAnsi="Arial" w:cs="Arial"/>
          <w:sz w:val="20"/>
          <w:szCs w:val="20"/>
        </w:rPr>
        <w:t>img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src</w:t>
      </w:r>
      <w:proofErr w:type="spellEnd"/>
      <w:r>
        <w:rPr>
          <w:rFonts w:ascii="Arial" w:hAnsi="Arial" w:cs="Arial"/>
          <w:sz w:val="20"/>
          <w:szCs w:val="20"/>
        </w:rPr>
        <w:t xml:space="preserve">= “/home/documentos/img.png/ </w:t>
      </w:r>
      <w:proofErr w:type="spellStart"/>
      <w:r>
        <w:rPr>
          <w:rFonts w:ascii="Arial" w:hAnsi="Arial" w:cs="Arial"/>
          <w:sz w:val="20"/>
          <w:szCs w:val="20"/>
        </w:rPr>
        <w:t>alt</w:t>
      </w:r>
      <w:proofErr w:type="spellEnd"/>
      <w:r>
        <w:rPr>
          <w:rFonts w:ascii="Arial" w:hAnsi="Arial" w:cs="Arial"/>
          <w:sz w:val="20"/>
          <w:szCs w:val="20"/>
        </w:rPr>
        <w:t xml:space="preserve"> = “Texto alternativo”&gt;</w:t>
      </w:r>
    </w:p>
    <w:p w14:paraId="75057003" w14:textId="71666FF3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&lt;q&gt; = usado para criar referencias</w:t>
      </w:r>
    </w:p>
    <w:p w14:paraId="01E1B923" w14:textId="1EFB62F0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Ex</w:t>
      </w:r>
      <w:proofErr w:type="spellEnd"/>
      <w:r>
        <w:rPr>
          <w:rFonts w:ascii="Arial" w:hAnsi="Arial" w:cs="Arial"/>
          <w:sz w:val="20"/>
          <w:szCs w:val="20"/>
        </w:rPr>
        <w:t>: &lt;q cite = “link ou caminho”&gt;Citação&lt;/q&gt;</w:t>
      </w:r>
    </w:p>
    <w:p w14:paraId="2D0F4C75" w14:textId="029FC747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</w:t>
      </w:r>
      <w:proofErr w:type="spellStart"/>
      <w:r>
        <w:rPr>
          <w:rFonts w:ascii="Arial" w:hAnsi="Arial" w:cs="Arial"/>
          <w:sz w:val="20"/>
          <w:szCs w:val="20"/>
        </w:rPr>
        <w:t>sup</w:t>
      </w:r>
      <w:proofErr w:type="spellEnd"/>
      <w:r>
        <w:rPr>
          <w:rFonts w:ascii="Arial" w:hAnsi="Arial" w:cs="Arial"/>
          <w:sz w:val="20"/>
          <w:szCs w:val="20"/>
        </w:rPr>
        <w:t>&gt; = usado para “suspender” o caractere</w:t>
      </w:r>
    </w:p>
    <w:p w14:paraId="4817CA79" w14:textId="40C274F7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Ex</w:t>
      </w:r>
      <w:proofErr w:type="spellEnd"/>
      <w:r>
        <w:rPr>
          <w:rFonts w:ascii="Arial" w:hAnsi="Arial" w:cs="Arial"/>
          <w:sz w:val="20"/>
          <w:szCs w:val="20"/>
        </w:rPr>
        <w:t>: &lt;p&gt;2&lt;</w:t>
      </w:r>
      <w:proofErr w:type="spellStart"/>
      <w:r>
        <w:rPr>
          <w:rFonts w:ascii="Arial" w:hAnsi="Arial" w:cs="Arial"/>
          <w:sz w:val="20"/>
          <w:szCs w:val="20"/>
        </w:rPr>
        <w:t>sup</w:t>
      </w:r>
      <w:proofErr w:type="spellEnd"/>
      <w:r>
        <w:rPr>
          <w:rFonts w:ascii="Arial" w:hAnsi="Arial" w:cs="Arial"/>
          <w:sz w:val="20"/>
          <w:szCs w:val="20"/>
        </w:rPr>
        <w:t>&gt;2&lt;/</w:t>
      </w:r>
      <w:proofErr w:type="spellStart"/>
      <w:r>
        <w:rPr>
          <w:rFonts w:ascii="Arial" w:hAnsi="Arial" w:cs="Arial"/>
          <w:sz w:val="20"/>
          <w:szCs w:val="20"/>
        </w:rPr>
        <w:t>sup</w:t>
      </w:r>
      <w:proofErr w:type="spellEnd"/>
      <w:r>
        <w:rPr>
          <w:rFonts w:ascii="Arial" w:hAnsi="Arial" w:cs="Arial"/>
          <w:sz w:val="20"/>
          <w:szCs w:val="20"/>
        </w:rPr>
        <w:t>&gt;&lt;/p&gt;</w:t>
      </w:r>
    </w:p>
    <w:p w14:paraId="7F0DF6C7" w14:textId="46ACAE1B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&lt;sub&gt; = usado para “abaixar” um caractere</w:t>
      </w:r>
    </w:p>
    <w:p w14:paraId="69A02E4E" w14:textId="2226A5F0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Ex</w:t>
      </w:r>
      <w:proofErr w:type="spellEnd"/>
      <w:r>
        <w:rPr>
          <w:rFonts w:ascii="Arial" w:hAnsi="Arial" w:cs="Arial"/>
          <w:sz w:val="20"/>
          <w:szCs w:val="20"/>
        </w:rPr>
        <w:t>: &lt;p&gt;H&lt;sub&gt;2&lt;/sub&gt;O&lt;/p&gt;</w:t>
      </w:r>
    </w:p>
    <w:p w14:paraId="3FB8BB82" w14:textId="168F6B0E" w:rsidR="007969B3" w:rsidRDefault="007969B3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 várias outras como &lt;</w:t>
      </w:r>
      <w:proofErr w:type="spellStart"/>
      <w:r>
        <w:rPr>
          <w:rFonts w:ascii="Arial" w:hAnsi="Arial" w:cs="Arial"/>
          <w:sz w:val="20"/>
          <w:szCs w:val="20"/>
        </w:rPr>
        <w:t>br</w:t>
      </w:r>
      <w:proofErr w:type="spellEnd"/>
      <w:r>
        <w:rPr>
          <w:rFonts w:ascii="Arial" w:hAnsi="Arial" w:cs="Arial"/>
          <w:sz w:val="20"/>
          <w:szCs w:val="20"/>
        </w:rPr>
        <w:t>&gt;, &lt;b&gt;, etc.</w:t>
      </w:r>
    </w:p>
    <w:p w14:paraId="3C3F7698" w14:textId="0BBA4A6D" w:rsidR="00786218" w:rsidRDefault="000B5F45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Recapitulando, tags que são </w:t>
      </w:r>
      <w:proofErr w:type="spellStart"/>
      <w:r>
        <w:rPr>
          <w:rFonts w:ascii="Arial" w:hAnsi="Arial" w:cs="Arial"/>
          <w:sz w:val="20"/>
          <w:szCs w:val="20"/>
        </w:rPr>
        <w:t>Block</w:t>
      </w:r>
      <w:proofErr w:type="spellEnd"/>
      <w:r>
        <w:rPr>
          <w:rFonts w:ascii="Arial" w:hAnsi="Arial" w:cs="Arial"/>
          <w:sz w:val="20"/>
          <w:szCs w:val="20"/>
        </w:rPr>
        <w:t xml:space="preserve"> podem receber internamente tags que são </w:t>
      </w:r>
      <w:proofErr w:type="spellStart"/>
      <w:r>
        <w:rPr>
          <w:rFonts w:ascii="Arial" w:hAnsi="Arial" w:cs="Arial"/>
          <w:sz w:val="20"/>
          <w:szCs w:val="20"/>
        </w:rPr>
        <w:t>Inline</w:t>
      </w:r>
      <w:proofErr w:type="spellEnd"/>
      <w:r>
        <w:rPr>
          <w:rFonts w:ascii="Arial" w:hAnsi="Arial" w:cs="Arial"/>
          <w:sz w:val="20"/>
          <w:szCs w:val="20"/>
        </w:rPr>
        <w:t xml:space="preserve">, porém não pode receber outras tags que são </w:t>
      </w:r>
      <w:proofErr w:type="spellStart"/>
      <w:r>
        <w:rPr>
          <w:rFonts w:ascii="Arial" w:hAnsi="Arial" w:cs="Arial"/>
          <w:sz w:val="20"/>
          <w:szCs w:val="20"/>
        </w:rPr>
        <w:t>Block</w:t>
      </w:r>
      <w:proofErr w:type="spellEnd"/>
      <w:r>
        <w:rPr>
          <w:rFonts w:ascii="Arial" w:hAnsi="Arial" w:cs="Arial"/>
          <w:sz w:val="20"/>
          <w:szCs w:val="20"/>
        </w:rPr>
        <w:t xml:space="preserve">, porém uma </w:t>
      </w: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Inline</w:t>
      </w:r>
      <w:proofErr w:type="spellEnd"/>
      <w:r>
        <w:rPr>
          <w:rFonts w:ascii="Arial" w:hAnsi="Arial" w:cs="Arial"/>
          <w:sz w:val="20"/>
          <w:szCs w:val="20"/>
        </w:rPr>
        <w:t xml:space="preserve"> recebe uma </w:t>
      </w:r>
      <w:proofErr w:type="spellStart"/>
      <w:r>
        <w:rPr>
          <w:rFonts w:ascii="Arial" w:hAnsi="Arial" w:cs="Arial"/>
          <w:sz w:val="20"/>
          <w:szCs w:val="20"/>
        </w:rPr>
        <w:t>Block</w:t>
      </w:r>
      <w:proofErr w:type="spellEnd"/>
      <w:r>
        <w:rPr>
          <w:rFonts w:ascii="Arial" w:hAnsi="Arial" w:cs="Arial"/>
          <w:sz w:val="20"/>
          <w:szCs w:val="20"/>
        </w:rPr>
        <w:t xml:space="preserve">, como uma </w:t>
      </w: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 xml:space="preserve"> &lt;</w:t>
      </w:r>
      <w:proofErr w:type="spellStart"/>
      <w:r>
        <w:rPr>
          <w:rFonts w:ascii="Arial" w:hAnsi="Arial" w:cs="Arial"/>
          <w:sz w:val="20"/>
          <w:szCs w:val="20"/>
        </w:rPr>
        <w:t>blockquote</w:t>
      </w:r>
      <w:proofErr w:type="spellEnd"/>
      <w:r>
        <w:rPr>
          <w:rFonts w:ascii="Arial" w:hAnsi="Arial" w:cs="Arial"/>
          <w:sz w:val="20"/>
          <w:szCs w:val="20"/>
        </w:rPr>
        <w:t xml:space="preserve">&gt; recebendo uma </w:t>
      </w:r>
      <w:proofErr w:type="spellStart"/>
      <w:r>
        <w:rPr>
          <w:rFonts w:ascii="Arial" w:hAnsi="Arial" w:cs="Arial"/>
          <w:sz w:val="20"/>
          <w:szCs w:val="20"/>
        </w:rPr>
        <w:t>tag</w:t>
      </w:r>
      <w:proofErr w:type="spellEnd"/>
      <w:r>
        <w:rPr>
          <w:rFonts w:ascii="Arial" w:hAnsi="Arial" w:cs="Arial"/>
          <w:sz w:val="20"/>
          <w:szCs w:val="20"/>
        </w:rPr>
        <w:t xml:space="preserve"> &lt;p&gt; internamente</w:t>
      </w:r>
    </w:p>
    <w:p w14:paraId="106FDA26" w14:textId="576DDD29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Também temos outras tags tão importante quando, mas que são utilizadas de forma “independente”, são elas</w:t>
      </w:r>
      <w:r>
        <w:rPr>
          <w:rFonts w:ascii="Arial" w:hAnsi="Arial" w:cs="Arial"/>
          <w:sz w:val="20"/>
          <w:szCs w:val="20"/>
        </w:rPr>
        <w:br/>
        <w:t>&lt;</w:t>
      </w:r>
      <w:proofErr w:type="spellStart"/>
      <w:r>
        <w:rPr>
          <w:rFonts w:ascii="Arial" w:hAnsi="Arial" w:cs="Arial"/>
          <w:sz w:val="20"/>
          <w:szCs w:val="20"/>
        </w:rPr>
        <w:t>code</w:t>
      </w:r>
      <w:proofErr w:type="spellEnd"/>
      <w:r>
        <w:rPr>
          <w:rFonts w:ascii="Arial" w:hAnsi="Arial" w:cs="Arial"/>
          <w:sz w:val="20"/>
          <w:szCs w:val="20"/>
        </w:rPr>
        <w:t>&gt; = usada para quando queremos mostrar um bloco de código</w:t>
      </w:r>
    </w:p>
    <w:p w14:paraId="2CCA61CF" w14:textId="5B622965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Ex</w:t>
      </w:r>
      <w:proofErr w:type="spellEnd"/>
      <w:r>
        <w:rPr>
          <w:rFonts w:ascii="Arial" w:hAnsi="Arial" w:cs="Arial"/>
          <w:sz w:val="20"/>
          <w:szCs w:val="20"/>
        </w:rPr>
        <w:t>: &lt;</w:t>
      </w:r>
      <w:proofErr w:type="spellStart"/>
      <w:r>
        <w:rPr>
          <w:rFonts w:ascii="Arial" w:hAnsi="Arial" w:cs="Arial"/>
          <w:sz w:val="20"/>
          <w:szCs w:val="20"/>
        </w:rPr>
        <w:t>code</w:t>
      </w:r>
      <w:proofErr w:type="spellEnd"/>
      <w:r>
        <w:rPr>
          <w:rFonts w:ascii="Arial" w:hAnsi="Arial" w:cs="Arial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System.out.println</w:t>
      </w:r>
      <w:proofErr w:type="spellEnd"/>
      <w:r>
        <w:rPr>
          <w:rFonts w:ascii="Arial" w:hAnsi="Arial" w:cs="Arial"/>
          <w:sz w:val="20"/>
          <w:szCs w:val="20"/>
        </w:rPr>
        <w:t>(“</w:t>
      </w:r>
      <w:proofErr w:type="spellStart"/>
      <w:r>
        <w:rPr>
          <w:rFonts w:ascii="Arial" w:hAnsi="Arial" w:cs="Arial"/>
          <w:sz w:val="20"/>
          <w:szCs w:val="20"/>
        </w:rPr>
        <w:t>Hello</w:t>
      </w:r>
      <w:proofErr w:type="spellEnd"/>
      <w:r>
        <w:rPr>
          <w:rFonts w:ascii="Arial" w:hAnsi="Arial" w:cs="Arial"/>
          <w:sz w:val="20"/>
          <w:szCs w:val="20"/>
        </w:rPr>
        <w:t>, world”);</w:t>
      </w:r>
    </w:p>
    <w:p w14:paraId="5FDAFDDA" w14:textId="6BFD1C43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 &lt;/</w:t>
      </w:r>
      <w:proofErr w:type="spellStart"/>
      <w:r>
        <w:rPr>
          <w:rFonts w:ascii="Arial" w:hAnsi="Arial" w:cs="Arial"/>
          <w:sz w:val="20"/>
          <w:szCs w:val="20"/>
        </w:rPr>
        <w:t>code</w:t>
      </w:r>
      <w:proofErr w:type="spellEnd"/>
      <w:r>
        <w:rPr>
          <w:rFonts w:ascii="Arial" w:hAnsi="Arial" w:cs="Arial"/>
          <w:sz w:val="20"/>
          <w:szCs w:val="20"/>
        </w:rPr>
        <w:t>&gt;</w:t>
      </w:r>
    </w:p>
    <w:p w14:paraId="68323A10" w14:textId="11C46B69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</w:t>
      </w:r>
      <w:proofErr w:type="spellStart"/>
      <w:r>
        <w:rPr>
          <w:rFonts w:ascii="Arial" w:hAnsi="Arial" w:cs="Arial"/>
          <w:sz w:val="20"/>
          <w:szCs w:val="20"/>
        </w:rPr>
        <w:t>pre</w:t>
      </w:r>
      <w:proofErr w:type="spellEnd"/>
      <w:r>
        <w:rPr>
          <w:rFonts w:ascii="Arial" w:hAnsi="Arial" w:cs="Arial"/>
          <w:sz w:val="20"/>
          <w:szCs w:val="20"/>
        </w:rPr>
        <w:t>&gt; = essa serve para quando temos um texto pré-formatado e sua estrutura precisa ser mantida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37594794" w14:textId="30A9E274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Ex</w:t>
      </w:r>
      <w:proofErr w:type="spellEnd"/>
      <w:r>
        <w:rPr>
          <w:rFonts w:ascii="Arial" w:hAnsi="Arial" w:cs="Arial"/>
          <w:sz w:val="20"/>
          <w:szCs w:val="20"/>
        </w:rPr>
        <w:t>: &lt;</w:t>
      </w:r>
      <w:proofErr w:type="spellStart"/>
      <w:r>
        <w:rPr>
          <w:rFonts w:ascii="Arial" w:hAnsi="Arial" w:cs="Arial"/>
          <w:sz w:val="20"/>
          <w:szCs w:val="20"/>
        </w:rPr>
        <w:t>pre</w:t>
      </w:r>
      <w:proofErr w:type="spellEnd"/>
      <w:r>
        <w:rPr>
          <w:rFonts w:ascii="Arial" w:hAnsi="Arial" w:cs="Arial"/>
          <w:sz w:val="20"/>
          <w:szCs w:val="20"/>
        </w:rPr>
        <w:t>&gt;</w:t>
      </w:r>
    </w:p>
    <w:p w14:paraId="00613850" w14:textId="16188155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&lt;</w:t>
      </w:r>
      <w:proofErr w:type="spellStart"/>
      <w:r>
        <w:rPr>
          <w:rFonts w:ascii="Arial" w:hAnsi="Arial" w:cs="Arial"/>
          <w:sz w:val="20"/>
          <w:szCs w:val="20"/>
        </w:rPr>
        <w:t>code</w:t>
      </w:r>
      <w:proofErr w:type="spellEnd"/>
      <w:r>
        <w:rPr>
          <w:rFonts w:ascii="Arial" w:hAnsi="Arial" w:cs="Arial"/>
          <w:sz w:val="20"/>
          <w:szCs w:val="20"/>
        </w:rPr>
        <w:t>&gt;</w:t>
      </w:r>
    </w:p>
    <w:p w14:paraId="45264556" w14:textId="37F6DCE4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System.out.println</w:t>
      </w:r>
      <w:proofErr w:type="spellEnd"/>
      <w:r>
        <w:rPr>
          <w:rFonts w:ascii="Arial" w:hAnsi="Arial" w:cs="Arial"/>
          <w:sz w:val="20"/>
          <w:szCs w:val="20"/>
        </w:rPr>
        <w:t>(“</w:t>
      </w:r>
      <w:proofErr w:type="spellStart"/>
      <w:r>
        <w:rPr>
          <w:rFonts w:ascii="Arial" w:hAnsi="Arial" w:cs="Arial"/>
          <w:sz w:val="20"/>
          <w:szCs w:val="20"/>
        </w:rPr>
        <w:t>Hello</w:t>
      </w:r>
      <w:proofErr w:type="spellEnd"/>
      <w:r>
        <w:rPr>
          <w:rFonts w:ascii="Arial" w:hAnsi="Arial" w:cs="Arial"/>
          <w:sz w:val="20"/>
          <w:szCs w:val="20"/>
        </w:rPr>
        <w:t>, World”);</w:t>
      </w:r>
    </w:p>
    <w:p w14:paraId="1484F697" w14:textId="6006FEBB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&lt;/</w:t>
      </w:r>
      <w:proofErr w:type="spellStart"/>
      <w:r>
        <w:rPr>
          <w:rFonts w:ascii="Arial" w:hAnsi="Arial" w:cs="Arial"/>
          <w:sz w:val="20"/>
          <w:szCs w:val="20"/>
        </w:rPr>
        <w:t>code</w:t>
      </w:r>
      <w:proofErr w:type="spellEnd"/>
      <w:r>
        <w:rPr>
          <w:rFonts w:ascii="Arial" w:hAnsi="Arial" w:cs="Arial"/>
          <w:sz w:val="20"/>
          <w:szCs w:val="20"/>
        </w:rPr>
        <w:t>&gt;</w:t>
      </w:r>
    </w:p>
    <w:p w14:paraId="07674060" w14:textId="35666C2F" w:rsidR="000B4B2C" w:rsidRDefault="000B4B2C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  &lt;/</w:t>
      </w:r>
      <w:proofErr w:type="spellStart"/>
      <w:r>
        <w:rPr>
          <w:rFonts w:ascii="Arial" w:hAnsi="Arial" w:cs="Arial"/>
          <w:sz w:val="20"/>
          <w:szCs w:val="20"/>
        </w:rPr>
        <w:t>pre</w:t>
      </w:r>
      <w:proofErr w:type="spellEnd"/>
      <w:r>
        <w:rPr>
          <w:rFonts w:ascii="Arial" w:hAnsi="Arial" w:cs="Arial"/>
          <w:sz w:val="20"/>
          <w:szCs w:val="20"/>
        </w:rPr>
        <w:t xml:space="preserve">&gt; </w:t>
      </w:r>
    </w:p>
    <w:p w14:paraId="6DD6748E" w14:textId="7F5AA821" w:rsidR="00786218" w:rsidRDefault="00786218" w:rsidP="00DB50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71640">
        <w:rPr>
          <w:rFonts w:ascii="Arial" w:hAnsi="Arial" w:cs="Arial"/>
          <w:sz w:val="20"/>
          <w:szCs w:val="20"/>
        </w:rPr>
        <w:t>E para ter acesso a todas as tags e suas funcionalidades podemos acessar</w:t>
      </w:r>
      <w:r w:rsidR="00471640">
        <w:rPr>
          <w:rFonts w:ascii="Arial" w:hAnsi="Arial" w:cs="Arial"/>
          <w:sz w:val="20"/>
          <w:szCs w:val="20"/>
        </w:rPr>
        <w:br/>
      </w:r>
      <w:r w:rsidR="00471640" w:rsidRPr="00471640">
        <w:rPr>
          <w:rFonts w:ascii="Arial" w:hAnsi="Arial" w:cs="Arial"/>
          <w:sz w:val="20"/>
          <w:szCs w:val="20"/>
        </w:rPr>
        <w:t>https://developer.mozilla.org/en-US/docs/Web/HTML/Reference/Elements</w:t>
      </w:r>
    </w:p>
    <w:p w14:paraId="71F819B3" w14:textId="77777777" w:rsidR="001709F7" w:rsidRDefault="001709F7" w:rsidP="00DB503F">
      <w:pPr>
        <w:rPr>
          <w:rFonts w:ascii="Arial" w:hAnsi="Arial" w:cs="Arial"/>
          <w:sz w:val="20"/>
          <w:szCs w:val="20"/>
        </w:rPr>
      </w:pPr>
    </w:p>
    <w:p w14:paraId="1D030B45" w14:textId="77777777" w:rsidR="001709F7" w:rsidRDefault="001709F7" w:rsidP="00DB503F">
      <w:pPr>
        <w:rPr>
          <w:rFonts w:ascii="Arial" w:hAnsi="Arial" w:cs="Arial"/>
          <w:sz w:val="20"/>
          <w:szCs w:val="20"/>
        </w:rPr>
      </w:pPr>
    </w:p>
    <w:p w14:paraId="2B7FC97E" w14:textId="77777777" w:rsidR="00D626DF" w:rsidRPr="00D626DF" w:rsidRDefault="00D626DF" w:rsidP="00DB503F">
      <w:pPr>
        <w:rPr>
          <w:rFonts w:ascii="Arial" w:hAnsi="Arial" w:cs="Arial"/>
          <w:sz w:val="20"/>
          <w:szCs w:val="20"/>
        </w:rPr>
      </w:pPr>
    </w:p>
    <w:p w14:paraId="63D3C7A8" w14:textId="77777777" w:rsidR="00D626DF" w:rsidRPr="00D626DF" w:rsidRDefault="00D626DF" w:rsidP="00DB503F">
      <w:pPr>
        <w:rPr>
          <w:rFonts w:ascii="Arial" w:hAnsi="Arial" w:cs="Arial"/>
        </w:rPr>
      </w:pPr>
    </w:p>
    <w:sectPr w:rsidR="00D626DF" w:rsidRPr="00D62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3F"/>
    <w:rsid w:val="000B4B2C"/>
    <w:rsid w:val="000B5F45"/>
    <w:rsid w:val="001709F7"/>
    <w:rsid w:val="001F2929"/>
    <w:rsid w:val="00335D82"/>
    <w:rsid w:val="00471640"/>
    <w:rsid w:val="0058572B"/>
    <w:rsid w:val="00786218"/>
    <w:rsid w:val="007969B3"/>
    <w:rsid w:val="008677E2"/>
    <w:rsid w:val="00917436"/>
    <w:rsid w:val="00D626DF"/>
    <w:rsid w:val="00DB503F"/>
    <w:rsid w:val="00E6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9EDBB"/>
  <w15:chartTrackingRefBased/>
  <w15:docId w15:val="{AAD7E8AE-32F2-454B-A19B-1964CB6C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3</Pages>
  <Words>535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</dc:creator>
  <cp:keywords/>
  <dc:description/>
  <cp:lastModifiedBy>TI</cp:lastModifiedBy>
  <cp:revision>2</cp:revision>
  <dcterms:created xsi:type="dcterms:W3CDTF">2026-05-08T12:21:00Z</dcterms:created>
  <dcterms:modified xsi:type="dcterms:W3CDTF">2026-05-12T18:48:00Z</dcterms:modified>
</cp:coreProperties>
</file>