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000"/>
        <w:gridCol w:w="4020"/>
      </w:tblGrid>
      <w:tr>
        <w:trPr>
          <w:trHeight w:val="700" w:hRule="atLeast"/>
        </w:trPr>
        <w:tc>
          <w:tcPr>
            <w:tcW w:type="dxa" w:w="93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MICRO 029</w:t>
            </w:r>
          </w:p>
        </w:tc>
      </w:tr>
      <w:tr>
        <w:trPr>
          <w:trHeight w:val="700" w:hRule="atLeast"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FECHA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PRODUCIDO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OBSERVACIONES</w:t>
            </w:r>
          </w:p>
        </w:tc>
      </w:tr>
      <w:tr>
        <w:trPr>
          <w:trHeight w:val="700" w:hRule="atLeast"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</w:tr>
    </w:tbl>
    <w:sectPr>
      <w:pgSz w:w="12240" w:h="15840" w:orient="portrait"/>
      <w:pgMar w:top="1008" w:right="1440" w:bottom="100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2026-05-25T12:29:20.762Z</dcterms:created>
  <dcterms:modified xsi:type="dcterms:W3CDTF">2026-05-25T12:29:20.763Z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