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q3ohkhm3m6c" w:id="0"/>
      <w:bookmarkEnd w:id="0"/>
      <w:r w:rsidDel="00000000" w:rsidR="00000000" w:rsidRPr="00000000">
        <w:rPr>
          <w:rtl w:val="0"/>
        </w:rPr>
        <w:t xml:space="preserve">CC65 Programación Concurrente y Distribuida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99tdjta219y" w:id="1"/>
      <w:bookmarkEnd w:id="1"/>
      <w:r w:rsidDel="00000000" w:rsidR="00000000" w:rsidRPr="00000000">
        <w:rPr>
          <w:rtl w:val="0"/>
        </w:rPr>
        <w:t xml:space="preserve">Tarea Académica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zdpi038sr0a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Elaborar resúmenes de 3 papers de congresos o journals sobre Blockchain y Computación Concurrente.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resumen de cada paper deberá ser en forma de crítica o comentario sobre los 4 puntos listados a continuación: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Motivación e importancia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tecnología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 y trabajos futuros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Surco, Abril del 2019</w:t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