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DA6" w:rsidRDefault="000A213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2857500" cy="2857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1DA6" w:rsidRDefault="000A21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APLICACIONES WEB</w:t>
      </w:r>
    </w:p>
    <w:p w:rsidR="007A1DA6" w:rsidRDefault="007A1DA6">
      <w:pPr>
        <w:jc w:val="center"/>
        <w:rPr>
          <w:b/>
          <w:sz w:val="36"/>
          <w:szCs w:val="36"/>
        </w:rPr>
      </w:pPr>
    </w:p>
    <w:p w:rsidR="007A1DA6" w:rsidRDefault="000A21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Trabajo Parcial</w:t>
      </w:r>
    </w:p>
    <w:p w:rsidR="007A1DA6" w:rsidRDefault="007A1DA6">
      <w:pPr>
        <w:jc w:val="center"/>
        <w:rPr>
          <w:b/>
        </w:rPr>
      </w:pPr>
    </w:p>
    <w:p w:rsidR="007A1DA6" w:rsidRDefault="000A213A">
      <w:pPr>
        <w:jc w:val="center"/>
        <w:rPr>
          <w:b/>
        </w:rPr>
      </w:pPr>
      <w:r>
        <w:rPr>
          <w:b/>
        </w:rPr>
        <w:t>Integrantes:</w:t>
      </w:r>
    </w:p>
    <w:p w:rsidR="007A1DA6" w:rsidRDefault="000A213A">
      <w:pPr>
        <w:jc w:val="center"/>
      </w:pPr>
      <w:r>
        <w:t>Miguel Delgado Del Castillo</w:t>
      </w:r>
    </w:p>
    <w:p w:rsidR="007A1DA6" w:rsidRDefault="000A213A">
      <w:pPr>
        <w:jc w:val="center"/>
      </w:pPr>
      <w:r>
        <w:t>Manuel Alvarado Estanga</w:t>
      </w:r>
    </w:p>
    <w:p w:rsidR="007A1DA6" w:rsidRDefault="000A213A">
      <w:pPr>
        <w:jc w:val="center"/>
      </w:pPr>
      <w:r>
        <w:t>Diego Salas Noain</w:t>
      </w:r>
    </w:p>
    <w:p w:rsidR="007A1DA6" w:rsidRDefault="000A213A">
      <w:pPr>
        <w:jc w:val="center"/>
      </w:pPr>
      <w:proofErr w:type="spellStart"/>
      <w:r>
        <w:t>Andres</w:t>
      </w:r>
      <w:proofErr w:type="spellEnd"/>
      <w:r>
        <w:t xml:space="preserve"> </w:t>
      </w:r>
      <w:proofErr w:type="spellStart"/>
      <w:r>
        <w:t>Lopez</w:t>
      </w:r>
      <w:proofErr w:type="spellEnd"/>
      <w:r>
        <w:t xml:space="preserve"> Hurtado</w:t>
      </w:r>
    </w:p>
    <w:p w:rsidR="007A1DA6" w:rsidRDefault="000A213A">
      <w:pPr>
        <w:jc w:val="center"/>
      </w:pPr>
      <w:r>
        <w:t>Luis Bernal Marchena</w:t>
      </w:r>
    </w:p>
    <w:p w:rsidR="007A1DA6" w:rsidRDefault="000A213A">
      <w:pPr>
        <w:jc w:val="center"/>
      </w:pPr>
      <w:r>
        <w:t xml:space="preserve"> </w:t>
      </w:r>
    </w:p>
    <w:tbl>
      <w:tblPr>
        <w:tblStyle w:val="a"/>
        <w:tblW w:w="73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5510"/>
      </w:tblGrid>
      <w:tr w:rsidR="007A1DA6">
        <w:trPr>
          <w:trHeight w:val="32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DA6" w:rsidRDefault="007A1DA6"/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DA6" w:rsidRDefault="007A1DA6"/>
        </w:tc>
      </w:tr>
      <w:tr w:rsidR="007A1DA6">
        <w:trPr>
          <w:trHeight w:val="1940"/>
        </w:trPr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DA6" w:rsidRDefault="007A1DA6"/>
        </w:tc>
        <w:tc>
          <w:tcPr>
            <w:tcW w:w="5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DA6" w:rsidRDefault="007A1DA6"/>
        </w:tc>
      </w:tr>
    </w:tbl>
    <w:p w:rsidR="007A1DA6" w:rsidRDefault="000A213A">
      <w:pPr>
        <w:jc w:val="center"/>
      </w:pPr>
      <w:r>
        <w:t xml:space="preserve"> </w:t>
      </w:r>
    </w:p>
    <w:p w:rsidR="007A1DA6" w:rsidRDefault="000A213A">
      <w:pPr>
        <w:jc w:val="center"/>
      </w:pPr>
      <w:r>
        <w:t xml:space="preserve"> </w:t>
      </w:r>
    </w:p>
    <w:p w:rsidR="007A1DA6" w:rsidRDefault="000A213A">
      <w:pPr>
        <w:jc w:val="center"/>
      </w:pPr>
      <w:r>
        <w:t xml:space="preserve"> </w:t>
      </w:r>
    </w:p>
    <w:p w:rsidR="007A1DA6" w:rsidRDefault="000A213A">
      <w:pPr>
        <w:jc w:val="center"/>
      </w:pPr>
      <w:r>
        <w:t xml:space="preserve"> </w:t>
      </w:r>
    </w:p>
    <w:p w:rsidR="007A1DA6" w:rsidRDefault="000A213A">
      <w:pPr>
        <w:jc w:val="center"/>
      </w:pPr>
      <w:r>
        <w:t xml:space="preserve"> </w:t>
      </w:r>
    </w:p>
    <w:p w:rsidR="007A1DA6" w:rsidRDefault="000A213A">
      <w:pPr>
        <w:jc w:val="center"/>
      </w:pPr>
      <w:r>
        <w:t xml:space="preserve"> </w:t>
      </w:r>
    </w:p>
    <w:p w:rsidR="007A1DA6" w:rsidRDefault="000A213A">
      <w:pPr>
        <w:jc w:val="center"/>
      </w:pPr>
      <w:r>
        <w:t xml:space="preserve"> </w:t>
      </w:r>
    </w:p>
    <w:p w:rsidR="007A1DA6" w:rsidRDefault="007A1DA6"/>
    <w:p w:rsidR="007A1DA6" w:rsidRDefault="000A213A">
      <w:pPr>
        <w:rPr>
          <w:b/>
        </w:rPr>
      </w:pPr>
      <w:r>
        <w:rPr>
          <w:b/>
        </w:rPr>
        <w:t>Docente: Henry Mendoza Puerta</w:t>
      </w:r>
    </w:p>
    <w:p w:rsidR="007A1DA6" w:rsidRDefault="000A213A">
      <w:pPr>
        <w:jc w:val="right"/>
      </w:pPr>
      <w:r>
        <w:t>Lima, abril de 2018</w:t>
      </w:r>
    </w:p>
    <w:p w:rsidR="007A1DA6" w:rsidRDefault="000A213A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ij5zb0uzo6s8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I. EMPRESA</w:t>
      </w:r>
    </w:p>
    <w:p w:rsidR="007A1DA6" w:rsidRDefault="000A21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1.Nosotros</w:t>
      </w:r>
    </w:p>
    <w:p w:rsidR="007A1DA6" w:rsidRDefault="000A213A">
      <w:pPr>
        <w:widowControl w:val="0"/>
        <w:spacing w:after="320"/>
        <w:jc w:val="both"/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Buscamos ofrecer la facilidad de los medicamentos y productos para el cuidado personal al alcance de tu hogar. Los medios de la marca se expandirán con nuevos locales dentro de la zona sur de lima, y ofreciendo el servicio de </w:t>
      </w:r>
      <w:proofErr w:type="spellStart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delivery</w:t>
      </w:r>
      <w:proofErr w:type="spellEnd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 mediante u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 aplicación web.</w:t>
      </w:r>
    </w:p>
    <w:p w:rsidR="007A1DA6" w:rsidRDefault="000A21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2</w:t>
      </w:r>
      <w:r>
        <w:t>.</w:t>
      </w: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Características</w:t>
      </w:r>
    </w:p>
    <w:p w:rsidR="007A1DA6" w:rsidRDefault="000A21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Actualizaciones con los artículos nuevos y más recientes.</w:t>
      </w:r>
    </w:p>
    <w:p w:rsidR="007A1DA6" w:rsidRDefault="000A21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Personalización de cuenta</w:t>
      </w:r>
    </w:p>
    <w:p w:rsidR="007A1DA6" w:rsidRDefault="000A21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Sistema de Puntos de Cliente</w:t>
      </w:r>
    </w:p>
    <w:p w:rsidR="007A1DA6" w:rsidRDefault="000A21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Beneficios </w:t>
      </w:r>
    </w:p>
    <w:p w:rsidR="007A1DA6" w:rsidRDefault="007A1D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:rsidR="007A1DA6" w:rsidRDefault="000A21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3.Beneficios</w:t>
      </w:r>
    </w:p>
    <w:p w:rsidR="007A1DA6" w:rsidRDefault="000A2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Productos a precios económicos, nuestra empresa ofrece una gran variedad de artículos a los mejores precios.</w:t>
      </w:r>
    </w:p>
    <w:p w:rsidR="007A1DA6" w:rsidRDefault="000A2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Delivery</w:t>
      </w:r>
      <w:proofErr w:type="spellEnd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 veloz, servicio al instante de entrega con total seguridad.</w:t>
      </w:r>
    </w:p>
    <w:p w:rsidR="007A1DA6" w:rsidRDefault="000A2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Compra Online, realiza tus compras en línea con total seguridad.</w:t>
      </w:r>
    </w:p>
    <w:p w:rsidR="007A1DA6" w:rsidRDefault="000A21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Datos protegi</w:t>
      </w: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dos, tu privacidad es lo más importante para la empresa.</w:t>
      </w:r>
    </w:p>
    <w:p w:rsidR="007A1DA6" w:rsidRDefault="007A1D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</w:p>
    <w:p w:rsidR="007A1DA6" w:rsidRDefault="000A21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4.Precios</w:t>
      </w:r>
    </w:p>
    <w:p w:rsidR="007A1DA6" w:rsidRDefault="000A2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Servicio Standard, sin cargo adicional por </w:t>
      </w:r>
      <w:proofErr w:type="spellStart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delivery</w:t>
      </w:r>
      <w:proofErr w:type="spellEnd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.</w:t>
      </w:r>
    </w:p>
    <w:p w:rsidR="007A1DA6" w:rsidRDefault="000A2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Servicio Express, </w:t>
      </w:r>
      <w:proofErr w:type="spellStart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>delivery</w:t>
      </w:r>
      <w:proofErr w:type="spellEnd"/>
      <w:r>
        <w:rPr>
          <w:rFonts w:ascii="Times New Roman" w:eastAsia="Times New Roman" w:hAnsi="Times New Roman" w:cs="Times New Roman"/>
          <w:color w:val="233A44"/>
          <w:sz w:val="24"/>
          <w:szCs w:val="24"/>
        </w:rPr>
        <w:t xml:space="preserve"> prioritario y  </w:t>
      </w:r>
    </w:p>
    <w:p w:rsidR="007A1DA6" w:rsidRDefault="007A1D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33A44"/>
          <w:sz w:val="24"/>
          <w:szCs w:val="24"/>
        </w:rPr>
      </w:pPr>
    </w:p>
    <w:p w:rsidR="007A1DA6" w:rsidRDefault="000A21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 xml:space="preserve">5.Business </w:t>
      </w:r>
      <w:proofErr w:type="spellStart"/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Canvas</w:t>
      </w:r>
      <w:proofErr w:type="spellEnd"/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Model</w:t>
      </w:r>
      <w:proofErr w:type="spellEnd"/>
    </w:p>
    <w:p w:rsidR="007A1DA6" w:rsidRDefault="000A213A">
      <w:pPr>
        <w:jc w:val="center"/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33A44"/>
          <w:sz w:val="24"/>
          <w:szCs w:val="24"/>
        </w:rPr>
        <w:drawing>
          <wp:inline distT="114300" distB="114300" distL="114300" distR="114300">
            <wp:extent cx="5020389" cy="326231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89" cy="326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1DA6" w:rsidRDefault="000A213A">
      <w:pP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6.Casos de Uso</w:t>
      </w:r>
    </w:p>
    <w:p w:rsidR="007A1DA6" w:rsidRDefault="000A213A">
      <w:pP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114300" distB="114300" distL="114300" distR="114300">
            <wp:extent cx="3788584" cy="2938463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584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1DA6" w:rsidRDefault="000A213A">
      <w:pP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7.BPM</w:t>
      </w:r>
    </w:p>
    <w:p w:rsidR="007A1DA6" w:rsidRDefault="000A213A">
      <w:pPr>
        <w:widowControl w:val="0"/>
        <w:spacing w:after="320"/>
        <w:jc w:val="center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3A44"/>
          <w:sz w:val="24"/>
          <w:szCs w:val="24"/>
        </w:rPr>
        <w:drawing>
          <wp:inline distT="57150" distB="57150" distL="57150" distR="57150">
            <wp:extent cx="5595938" cy="364409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64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233A44"/>
          <w:sz w:val="24"/>
          <w:szCs w:val="24"/>
        </w:rPr>
        <w:lastRenderedPageBreak/>
        <w:drawing>
          <wp:inline distT="19050" distB="19050" distL="19050" distR="19050">
            <wp:extent cx="5547395" cy="3538538"/>
            <wp:effectExtent l="25400" t="25400" r="25400" b="254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95" cy="35385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233A44"/>
          <w:sz w:val="24"/>
          <w:szCs w:val="24"/>
        </w:rPr>
        <w:drawing>
          <wp:inline distT="19050" distB="19050" distL="19050" distR="19050">
            <wp:extent cx="5405438" cy="2729656"/>
            <wp:effectExtent l="25400" t="25400" r="25400" b="254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72965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A1DA6" w:rsidRDefault="000A213A">
      <w:pPr>
        <w:widowControl w:val="0"/>
        <w:spacing w:after="320"/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br w:type="page"/>
      </w:r>
    </w:p>
    <w:p w:rsidR="007A1DA6" w:rsidRDefault="000A213A">
      <w:pPr>
        <w:widowControl w:val="0"/>
        <w:spacing w:after="320"/>
        <w:rPr>
          <w:rFonts w:ascii="Times New Roman" w:eastAsia="Times New Roman" w:hAnsi="Times New Roman" w:cs="Times New Roman"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lastRenderedPageBreak/>
        <w:t>Proceso de Venta</w:t>
      </w:r>
    </w:p>
    <w:p w:rsidR="007A1DA6" w:rsidRDefault="000A213A">
      <w:pPr>
        <w:widowControl w:val="0"/>
        <w:spacing w:after="320"/>
        <w:jc w:val="center"/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33A44"/>
          <w:sz w:val="24"/>
          <w:szCs w:val="24"/>
        </w:rPr>
        <w:drawing>
          <wp:inline distT="19050" distB="19050" distL="19050" distR="19050">
            <wp:extent cx="5734050" cy="39243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1DA6" w:rsidRDefault="007A1DA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A1DA6" w:rsidRDefault="007A1DA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A1DA6" w:rsidRDefault="007A1DA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A1DA6" w:rsidRDefault="007A1DA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A1DA6" w:rsidRDefault="007A1DA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A1DA6" w:rsidRDefault="007A1DA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A1DA6" w:rsidRDefault="000A213A">
      <w:pPr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:rsidR="007A1DA6" w:rsidRDefault="000A213A"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III. Aplicación</w:t>
      </w:r>
    </w:p>
    <w:p w:rsidR="007A1DA6" w:rsidRDefault="007A1DA6">
      <w:pP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</w:p>
    <w:p w:rsidR="007A1DA6" w:rsidRDefault="000A213A">
      <w:pP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  <w:t>1.Base de Datos</w:t>
      </w:r>
    </w:p>
    <w:p w:rsidR="007A1DA6" w:rsidRDefault="0000106C">
      <w:pPr>
        <w:jc w:val="center"/>
        <w:rPr>
          <w:rFonts w:ascii="Times New Roman" w:eastAsia="Times New Roman" w:hAnsi="Times New Roman" w:cs="Times New Roman"/>
          <w:b/>
          <w:color w:val="233A44"/>
          <w:sz w:val="24"/>
          <w:szCs w:val="24"/>
        </w:rPr>
      </w:pPr>
      <w:r>
        <w:rPr>
          <w:noProof/>
        </w:rPr>
        <w:drawing>
          <wp:inline distT="0" distB="0" distL="0" distR="0">
            <wp:extent cx="5733415" cy="5290463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A1DA6">
      <w:head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13A" w:rsidRDefault="000A213A">
      <w:pPr>
        <w:spacing w:line="240" w:lineRule="auto"/>
      </w:pPr>
      <w:r>
        <w:separator/>
      </w:r>
    </w:p>
  </w:endnote>
  <w:endnote w:type="continuationSeparator" w:id="0">
    <w:p w:rsidR="000A213A" w:rsidRDefault="000A2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13A" w:rsidRDefault="000A213A">
      <w:pPr>
        <w:spacing w:line="240" w:lineRule="auto"/>
      </w:pPr>
      <w:r>
        <w:separator/>
      </w:r>
    </w:p>
  </w:footnote>
  <w:footnote w:type="continuationSeparator" w:id="0">
    <w:p w:rsidR="000A213A" w:rsidRDefault="000A2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DA6" w:rsidRDefault="007A1D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BFB"/>
    <w:multiLevelType w:val="multilevel"/>
    <w:tmpl w:val="65BA2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B13C0E"/>
    <w:multiLevelType w:val="multilevel"/>
    <w:tmpl w:val="602C0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3D0D24"/>
    <w:multiLevelType w:val="multilevel"/>
    <w:tmpl w:val="C2F02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DA6"/>
    <w:rsid w:val="0000106C"/>
    <w:rsid w:val="000A213A"/>
    <w:rsid w:val="007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897FB-79BE-432C-82D7-AEAEB727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</cp:lastModifiedBy>
  <cp:revision>2</cp:revision>
  <dcterms:created xsi:type="dcterms:W3CDTF">2018-05-15T02:55:00Z</dcterms:created>
  <dcterms:modified xsi:type="dcterms:W3CDTF">2018-05-15T02:56:00Z</dcterms:modified>
</cp:coreProperties>
</file>