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98.0" w:type="dxa"/>
        <w:jc w:val="center"/>
        <w:tblLayout w:type="fixed"/>
        <w:tblLook w:val="0400"/>
      </w:tblPr>
      <w:tblGrid>
        <w:gridCol w:w="9498"/>
        <w:tblGridChange w:id="0">
          <w:tblGrid>
            <w:gridCol w:w="9498"/>
          </w:tblGrid>
        </w:tblGridChange>
      </w:tblGrid>
      <w:tr>
        <w:trPr>
          <w:cantSplit w:val="0"/>
          <w:trHeight w:val="2880" w:hRule="atLeast"/>
          <w:tblHeader w:val="0"/>
        </w:trPr>
        <w:tc>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1"/>
                <w:strike w:val="0"/>
                <w:color w:val="000000"/>
                <w:sz w:val="32"/>
                <w:szCs w:val="32"/>
                <w:u w:val="none"/>
                <w:shd w:fill="auto" w:val="clear"/>
                <w:vertAlign w:val="baseline"/>
              </w:rPr>
            </w:pPr>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48"/>
                <w:szCs w:val="48"/>
                <w:u w:val="none"/>
                <w:shd w:fill="auto" w:val="clear"/>
                <w:vertAlign w:val="baseline"/>
              </w:rPr>
            </w:pPr>
            <w:r w:rsidDel="00000000" w:rsidR="00000000" w:rsidRPr="00000000">
              <w:rPr>
                <w:i w:val="0"/>
                <w:iCs w:val="0"/>
                <w:smallCaps w:val="0"/>
                <w:strike w:val="0"/>
                <w:color w:val="000000"/>
                <w:sz w:val="48"/>
                <w:szCs w:val="48"/>
                <w:u w:val="none"/>
                <w:shd w:fill="auto" w:val="clear"/>
                <w:vertAlign w:val="baseline"/>
                <w:rtl w:val="0"/>
              </w:rPr>
              <w:t xml:space="preserve">Especificación de Requerimientos</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44"/>
                <w:szCs w:val="44"/>
                <w:u w:val="none"/>
                <w:shd w:fill="auto" w:val="clear"/>
                <w:vertAlign w:val="baseline"/>
              </w:rPr>
            </w:pPr>
            <w:r w:rsidDel="00000000" w:rsidR="00000000" w:rsidRPr="00000000">
              <w:rPr>
                <w:i w:val="1"/>
                <w:iCs w:val="1"/>
                <w:sz w:val="44"/>
                <w:szCs w:val="44"/>
                <w:rtl w:val="0"/>
              </w:rPr>
              <w:t xml:space="preserve">Acredittia</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b w:val="1"/>
                <w:bCs w:val="1"/>
                <w:i w:val="1"/>
                <w:iCs w:val="1"/>
                <w:smallCaps w:val="0"/>
                <w:strike w:val="0"/>
                <w:color w:val="000000"/>
                <w:sz w:val="22"/>
                <w:szCs w:val="22"/>
                <w:u w:val="none"/>
                <w:shd w:fill="auto" w:val="clear"/>
                <w:vertAlign w:val="baseline"/>
                <w:rtl w:val="0"/>
              </w:rPr>
              <w:t xml:space="preserve">:</w:t>
            </w:r>
            <w:r w:rsidDel="00000000" w:rsidR="00000000" w:rsidRPr="00000000">
              <w:rPr>
                <w:b w:val="1"/>
                <w:bCs w:val="1"/>
                <w:i w:val="1"/>
                <w:iCs w:val="1"/>
                <w:rtl w:val="0"/>
              </w:rPr>
              <w:t xml:space="preserve"> 1.0</w:t>
            </w:r>
            <w:r w:rsidDel="00000000" w:rsidR="00000000" w:rsidRPr="00000000">
              <w:rPr>
                <w:rtl w:val="0"/>
              </w:rPr>
            </w:r>
          </w:p>
        </w:tc>
      </w:tr>
      <w:tr>
        <w:trPr>
          <w:cantSplit w:val="0"/>
          <w:trHeight w:val="375" w:hRule="atLeast"/>
          <w:tblHeader w:val="0"/>
        </w:trPr>
        <w:tc>
          <w:tcP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15/10/2026</w:t>
            </w:r>
            <w:r w:rsidDel="00000000" w:rsidR="00000000" w:rsidRPr="00000000">
              <w:rPr>
                <w:rtl w:val="0"/>
              </w:rPr>
            </w:r>
          </w:p>
        </w:tc>
      </w:tr>
    </w:tbl>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tbl>
      <w:tblPr>
        <w:tblStyle w:val="Table2"/>
        <w:tblpPr w:leftFromText="187" w:rightFromText="187" w:topFromText="0" w:bottomFromText="0" w:vertAnchor="page" w:horzAnchor="margin" w:tblpXSpec="center" w:tblpYSpec="bottom"/>
        <w:tblW w:w="9498.0" w:type="dxa"/>
        <w:jc w:val="left"/>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jc w:val="both"/>
        <w:rPr>
          <w:sz w:val="32"/>
          <w:szCs w:val="32"/>
        </w:rPr>
      </w:pPr>
      <w:r w:rsidDel="00000000" w:rsidR="00000000" w:rsidRPr="00000000">
        <w:rPr>
          <w:rtl w:val="0"/>
        </w:rPr>
      </w:r>
    </w:p>
    <w:p w:rsidR="00000000" w:rsidDel="00000000" w:rsidP="00000000" w:rsidRDefault="00000000" w:rsidRPr="00000000" w14:paraId="0000000E">
      <w:pPr>
        <w:spacing w:after="0" w:line="240" w:lineRule="auto"/>
        <w:rPr>
          <w:sz w:val="28"/>
          <w:szCs w:val="28"/>
        </w:rPr>
      </w:pPr>
      <w:bookmarkStart w:colFirst="0" w:colLast="0" w:name="_heading=h.gjdgxs" w:id="0"/>
      <w:bookmarkEnd w:id="0"/>
      <w:r w:rsidDel="00000000" w:rsidR="00000000" w:rsidRPr="00000000">
        <w:rPr>
          <w:b w:val="1"/>
          <w:bCs w:val="1"/>
          <w:color w:val="365f91"/>
          <w:rtl w:val="0"/>
        </w:rPr>
        <w:t xml:space="preserve">Tabla de contenido</w:t>
      </w:r>
      <w:r w:rsidDel="00000000" w:rsidR="00000000" w:rsidRPr="00000000">
        <w:rPr>
          <w:rtl w:val="0"/>
        </w:rPr>
      </w:r>
    </w:p>
    <w:p w:rsidR="00000000" w:rsidDel="00000000" w:rsidP="00000000" w:rsidRDefault="00000000" w:rsidRPr="00000000" w14:paraId="0000000F">
      <w:pPr>
        <w:jc w:val="both"/>
        <w:rPr>
          <w:b w:val="1"/>
          <w:bCs w:val="1"/>
        </w:rPr>
      </w:pPr>
      <w:r w:rsidDel="00000000" w:rsidR="00000000" w:rsidRPr="00000000">
        <w:rPr>
          <w:rtl w:val="0"/>
        </w:rPr>
      </w:r>
    </w:p>
    <w:sdt>
      <w:sdtPr>
        <w:id w:val="-96409856"/>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b w:val="1"/>
                <w:bCs w:val="1"/>
                <w:i w:val="0"/>
                <w:iCs w:val="0"/>
                <w:smallCaps w:val="0"/>
                <w:strike w:val="0"/>
                <w:color w:val="00000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rPr>
              <w:b w:val="1"/>
              <w:bCs w:val="1"/>
              <w:i w:val="0"/>
              <w:iCs w:val="0"/>
              <w:smallCaps w:val="0"/>
              <w:strike w:val="0"/>
              <w:color w:val="000000"/>
              <w:u w:val="none"/>
              <w:shd w:fill="auto" w:val="clear"/>
              <w:vertAlign w:val="baseline"/>
            </w:rPr>
          </w:pPr>
          <w:hyperlink w:anchor="_heading=h.1fob9te">
            <w:r w:rsidDel="00000000" w:rsidR="00000000" w:rsidRPr="00000000">
              <w:rPr>
                <w:b w:val="1"/>
                <w:bCs w:val="1"/>
                <w:i w:val="0"/>
                <w:iCs w:val="0"/>
                <w:smallCaps w:val="0"/>
                <w:strike w:val="0"/>
                <w:color w:val="000000"/>
                <w:u w:val="none"/>
                <w:shd w:fill="auto" w:val="clear"/>
                <w:vertAlign w:val="baseline"/>
                <w:rtl w:val="0"/>
              </w:rPr>
              <w:t xml:space="preserve">1.1. Propósito del documento</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rPr>
              <w:b w:val="1"/>
              <w:bCs w:val="1"/>
              <w:i w:val="0"/>
              <w:iCs w:val="0"/>
              <w:smallCaps w:val="0"/>
              <w:strike w:val="0"/>
              <w:color w:val="000000"/>
              <w:u w:val="none"/>
              <w:shd w:fill="auto" w:val="clear"/>
              <w:vertAlign w:val="baseline"/>
            </w:rPr>
          </w:pPr>
          <w:hyperlink w:anchor="_heading=h.3znysh7">
            <w:r w:rsidDel="00000000" w:rsidR="00000000" w:rsidRPr="00000000">
              <w:rPr>
                <w:b w:val="1"/>
                <w:bCs w:val="1"/>
                <w:i w:val="0"/>
                <w:iCs w:val="0"/>
                <w:smallCaps w:val="0"/>
                <w:strike w:val="0"/>
                <w:color w:val="000000"/>
                <w:u w:val="none"/>
                <w:shd w:fill="auto" w:val="clear"/>
                <w:vertAlign w:val="baseline"/>
                <w:rtl w:val="0"/>
              </w:rPr>
              <w:t xml:space="preserve">1.2. Alcance del documento</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hyperlink w:anchor="_heading=h.2et92p0">
            <w:r w:rsidDel="00000000" w:rsidR="00000000" w:rsidRPr="00000000">
              <w:rPr>
                <w:b w:val="1"/>
                <w:bCs w:val="1"/>
                <w:i w:val="0"/>
                <w:iCs w:val="0"/>
                <w:smallCaps w:val="0"/>
                <w:strike w:val="0"/>
                <w:color w:val="000000"/>
                <w:u w:val="none"/>
                <w:shd w:fill="auto" w:val="clear"/>
                <w:vertAlign w:val="baseline"/>
                <w:rtl w:val="0"/>
              </w:rPr>
              <w:t xml:space="preserve">2. Reglas de Negocio (RN)</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b w:val="1"/>
              <w:bCs w:val="1"/>
              <w:i w:val="0"/>
              <w:iCs w:val="0"/>
              <w:smallCaps w:val="0"/>
              <w:strike w:val="0"/>
              <w:color w:val="000000"/>
              <w:u w:val="none"/>
              <w:shd w:fill="auto" w:val="clear"/>
              <w:vertAlign w:val="baseline"/>
            </w:rPr>
          </w:pPr>
          <w:hyperlink w:anchor="_heading=h.tyjcwt">
            <w:r w:rsidDel="00000000" w:rsidR="00000000" w:rsidRPr="00000000">
              <w:rPr>
                <w:b w:val="1"/>
                <w:bCs w:val="1"/>
                <w:i w:val="0"/>
                <w:iCs w:val="0"/>
                <w:smallCaps w:val="0"/>
                <w:strike w:val="0"/>
                <w:color w:val="000000"/>
                <w:u w:val="none"/>
                <w:shd w:fill="auto" w:val="clear"/>
                <w:vertAlign w:val="baseline"/>
                <w:rtl w:val="0"/>
              </w:rPr>
              <w:t xml:space="preserve">2.1. Comportamiento lógico del backend y la base de datos:</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b w:val="1"/>
              <w:bCs w:val="1"/>
              <w:i w:val="0"/>
              <w:iCs w:val="0"/>
              <w:smallCaps w:val="0"/>
              <w:strike w:val="0"/>
              <w:color w:val="000000"/>
              <w:u w:val="none"/>
              <w:shd w:fill="auto" w:val="clear"/>
              <w:vertAlign w:val="baseline"/>
            </w:rPr>
          </w:pPr>
          <w:hyperlink w:anchor="_heading=h.3dy6vkm">
            <w:r w:rsidDel="00000000" w:rsidR="00000000" w:rsidRPr="00000000">
              <w:rPr>
                <w:b w:val="1"/>
                <w:bCs w:val="1"/>
                <w:i w:val="0"/>
                <w:iCs w:val="0"/>
                <w:smallCaps w:val="0"/>
                <w:strike w:val="0"/>
                <w:color w:val="000000"/>
                <w:u w:val="none"/>
                <w:shd w:fill="auto" w:val="clear"/>
                <w:vertAlign w:val="baseline"/>
                <w:rtl w:val="0"/>
              </w:rPr>
              <w:t xml:space="preserve">2.2. Partes Interesadas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hyperlink w:anchor="_heading=h.1t3h5sf">
            <w:r w:rsidDel="00000000" w:rsidR="00000000" w:rsidRPr="00000000">
              <w:rPr>
                <w:b w:val="1"/>
                <w:bCs w:val="1"/>
                <w:i w:val="0"/>
                <w:iCs w:val="0"/>
                <w:smallCaps w:val="0"/>
                <w:strike w:val="0"/>
                <w:color w:val="000000"/>
                <w:u w:val="none"/>
                <w:shd w:fill="auto" w:val="clear"/>
                <w:vertAlign w:val="baseline"/>
                <w:rtl w:val="0"/>
              </w:rPr>
              <w:t xml:space="preserve">3. Requerimientos Funcionales (RF)</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hyperlink w:anchor="_heading=h.4d34og8">
            <w:r w:rsidDel="00000000" w:rsidR="00000000" w:rsidRPr="00000000">
              <w:rPr>
                <w:b w:val="1"/>
                <w:bCs w:val="1"/>
                <w:i w:val="0"/>
                <w:iCs w:val="0"/>
                <w:smallCaps w:val="0"/>
                <w:strike w:val="0"/>
                <w:color w:val="000000"/>
                <w:u w:val="none"/>
                <w:shd w:fill="auto" w:val="clear"/>
                <w:vertAlign w:val="baseline"/>
                <w:rtl w:val="0"/>
              </w:rPr>
              <w:t xml:space="preserve">4. Requerimientos No Funcionales (RNF)</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b w:val="1"/>
              <w:bCs w:val="1"/>
              <w:i w:val="0"/>
              <w:iCs w:val="0"/>
              <w:smallCaps w:val="0"/>
              <w:strike w:val="0"/>
              <w:color w:val="000000"/>
              <w:u w:val="none"/>
              <w:shd w:fill="auto" w:val="clear"/>
              <w:vertAlign w:val="baseline"/>
            </w:rPr>
          </w:pPr>
          <w:hyperlink w:anchor="_heading=h.vi1ubrtg9ttz">
            <w:r w:rsidDel="00000000" w:rsidR="00000000" w:rsidRPr="00000000">
              <w:rPr>
                <w:b w:val="1"/>
                <w:bCs w:val="1"/>
                <w:i w:val="0"/>
                <w:iCs w:val="0"/>
                <w:smallCaps w:val="0"/>
                <w:strike w:val="0"/>
                <w:color w:val="000000"/>
                <w:u w:val="none"/>
                <w:shd w:fill="auto" w:val="clear"/>
                <w:vertAlign w:val="baseline"/>
                <w:rtl w:val="0"/>
              </w:rPr>
              <w:t xml:space="preserve">4.1. Seguridad y control de Acceso</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b w:val="1"/>
              <w:bCs w:val="1"/>
              <w:i w:val="0"/>
              <w:iCs w:val="0"/>
              <w:smallCaps w:val="0"/>
              <w:strike w:val="0"/>
              <w:color w:val="000000"/>
              <w:u w:val="none"/>
              <w:shd w:fill="auto" w:val="clear"/>
              <w:vertAlign w:val="baseline"/>
            </w:rPr>
          </w:pPr>
          <w:hyperlink w:anchor="_heading=h.q5w32nmnl69">
            <w:r w:rsidDel="00000000" w:rsidR="00000000" w:rsidRPr="00000000">
              <w:rPr>
                <w:b w:val="1"/>
                <w:bCs w:val="1"/>
                <w:i w:val="0"/>
                <w:iCs w:val="0"/>
                <w:smallCaps w:val="0"/>
                <w:strike w:val="0"/>
                <w:color w:val="000000"/>
                <w:u w:val="none"/>
                <w:shd w:fill="auto" w:val="clear"/>
                <w:vertAlign w:val="baseline"/>
                <w:rtl w:val="0"/>
              </w:rPr>
              <w:t xml:space="preserve">4.2. Auditoría, Trazabilidad y Cumplimiento Legal</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b w:val="1"/>
              <w:bCs w:val="1"/>
              <w:i w:val="0"/>
              <w:iCs w:val="0"/>
              <w:smallCaps w:val="0"/>
              <w:strike w:val="0"/>
              <w:color w:val="000000"/>
              <w:u w:val="none"/>
              <w:shd w:fill="auto" w:val="clear"/>
              <w:vertAlign w:val="baseline"/>
            </w:rPr>
          </w:pPr>
          <w:hyperlink w:anchor="_heading=h.j55ayebazwp8">
            <w:r w:rsidDel="00000000" w:rsidR="00000000" w:rsidRPr="00000000">
              <w:rPr>
                <w:b w:val="1"/>
                <w:bCs w:val="1"/>
                <w:i w:val="0"/>
                <w:iCs w:val="0"/>
                <w:smallCaps w:val="0"/>
                <w:strike w:val="0"/>
                <w:color w:val="000000"/>
                <w:u w:val="none"/>
                <w:shd w:fill="auto" w:val="clear"/>
                <w:vertAlign w:val="baseline"/>
                <w:rtl w:val="0"/>
              </w:rPr>
              <w:t xml:space="preserve">4.3. Rendimiento, Disponibilidad y Escalabilidad</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b w:val="1"/>
              <w:bCs w:val="1"/>
              <w:i w:val="0"/>
              <w:iCs w:val="0"/>
              <w:smallCaps w:val="0"/>
              <w:strike w:val="0"/>
              <w:color w:val="000000"/>
              <w:u w:val="none"/>
              <w:shd w:fill="auto" w:val="clear"/>
              <w:vertAlign w:val="baseline"/>
            </w:rPr>
          </w:pPr>
          <w:hyperlink w:anchor="_heading=h.tony066oloy8">
            <w:r w:rsidDel="00000000" w:rsidR="00000000" w:rsidRPr="00000000">
              <w:rPr>
                <w:b w:val="1"/>
                <w:bCs w:val="1"/>
                <w:i w:val="0"/>
                <w:iCs w:val="0"/>
                <w:smallCaps w:val="0"/>
                <w:strike w:val="0"/>
                <w:color w:val="000000"/>
                <w:u w:val="none"/>
                <w:shd w:fill="auto" w:val="clear"/>
                <w:vertAlign w:val="baseline"/>
                <w:rtl w:val="0"/>
              </w:rPr>
              <w:t xml:space="preserve">4.4. Usabilidad y Mantenibilidad</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hyperlink w:anchor="_heading=h.35nkun2">
            <w:r w:rsidDel="00000000" w:rsidR="00000000" w:rsidRPr="00000000">
              <w:rPr>
                <w:b w:val="1"/>
                <w:bCs w:val="1"/>
                <w:i w:val="0"/>
                <w:iCs w:val="0"/>
                <w:smallCaps w:val="0"/>
                <w:strike w:val="0"/>
                <w:color w:val="000000"/>
                <w:u w:val="none"/>
                <w:shd w:fill="auto" w:val="clear"/>
                <w:vertAlign w:val="baseline"/>
                <w:rtl w:val="0"/>
              </w:rPr>
              <w:t xml:space="preserve">5. Requerimientos de Interfaces Externas</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b w:val="1"/>
              <w:bCs w:val="1"/>
              <w:i w:val="0"/>
              <w:iCs w:val="0"/>
              <w:smallCaps w:val="0"/>
              <w:strike w:val="0"/>
              <w:color w:val="000000"/>
              <w:u w:val="none"/>
              <w:shd w:fill="auto" w:val="clear"/>
              <w:vertAlign w:val="baseline"/>
            </w:rPr>
          </w:pPr>
          <w:hyperlink w:anchor="_heading=h.yhtt5obm96ym">
            <w:r w:rsidDel="00000000" w:rsidR="00000000" w:rsidRPr="00000000">
              <w:rPr>
                <w:b w:val="1"/>
                <w:bCs w:val="1"/>
                <w:i w:val="0"/>
                <w:iCs w:val="0"/>
                <w:smallCaps w:val="0"/>
                <w:strike w:val="0"/>
                <w:color w:val="000000"/>
                <w:u w:val="none"/>
                <w:shd w:fill="auto" w:val="clear"/>
                <w:vertAlign w:val="baseline"/>
                <w:rtl w:val="0"/>
              </w:rPr>
              <w:t xml:space="preserve">5.1. Interfaces de Usuario (UI):</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b w:val="1"/>
              <w:bCs w:val="1"/>
              <w:i w:val="0"/>
              <w:iCs w:val="0"/>
              <w:smallCaps w:val="0"/>
              <w:strike w:val="0"/>
              <w:color w:val="000000"/>
              <w:u w:val="none"/>
              <w:shd w:fill="auto" w:val="clear"/>
              <w:vertAlign w:val="baseline"/>
            </w:rPr>
          </w:pPr>
          <w:hyperlink w:anchor="_heading=h.urdd4q28lr90">
            <w:r w:rsidDel="00000000" w:rsidR="00000000" w:rsidRPr="00000000">
              <w:rPr>
                <w:b w:val="1"/>
                <w:bCs w:val="1"/>
                <w:i w:val="0"/>
                <w:iCs w:val="0"/>
                <w:smallCaps w:val="0"/>
                <w:strike w:val="0"/>
                <w:color w:val="000000"/>
                <w:u w:val="none"/>
                <w:shd w:fill="auto" w:val="clear"/>
                <w:vertAlign w:val="baseline"/>
                <w:rtl w:val="0"/>
              </w:rPr>
              <w:t xml:space="preserve">5.2. Interfaces de Hardware y Cloud (Infraestructura):</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b w:val="1"/>
              <w:bCs w:val="1"/>
              <w:i w:val="0"/>
              <w:iCs w:val="0"/>
              <w:smallCaps w:val="0"/>
              <w:strike w:val="0"/>
              <w:color w:val="000000"/>
              <w:u w:val="none"/>
              <w:shd w:fill="auto" w:val="clear"/>
              <w:vertAlign w:val="baseline"/>
            </w:rPr>
          </w:pPr>
          <w:hyperlink w:anchor="_heading=h.5pziw9mcxceh">
            <w:r w:rsidDel="00000000" w:rsidR="00000000" w:rsidRPr="00000000">
              <w:rPr>
                <w:b w:val="1"/>
                <w:bCs w:val="1"/>
                <w:i w:val="0"/>
                <w:iCs w:val="0"/>
                <w:smallCaps w:val="0"/>
                <w:strike w:val="0"/>
                <w:color w:val="000000"/>
                <w:u w:val="none"/>
                <w:shd w:fill="auto" w:val="clear"/>
                <w:vertAlign w:val="baseline"/>
                <w:rtl w:val="0"/>
              </w:rPr>
              <w:t xml:space="preserve">5.3. Interfaces de Software (APIs de Terceros):</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b w:val="1"/>
              <w:bCs w:val="1"/>
              <w:i w:val="0"/>
              <w:iCs w:val="0"/>
              <w:smallCaps w:val="0"/>
              <w:strike w:val="0"/>
              <w:color w:val="000000"/>
              <w:u w:val="none"/>
              <w:shd w:fill="auto" w:val="clear"/>
              <w:vertAlign w:val="baseline"/>
            </w:rPr>
          </w:pPr>
          <w:hyperlink w:anchor="_heading=h.6uqyehbktdvu">
            <w:r w:rsidDel="00000000" w:rsidR="00000000" w:rsidRPr="00000000">
              <w:rPr>
                <w:b w:val="1"/>
                <w:bCs w:val="1"/>
                <w:i w:val="0"/>
                <w:iCs w:val="0"/>
                <w:smallCaps w:val="0"/>
                <w:strike w:val="0"/>
                <w:color w:val="000000"/>
                <w:u w:val="none"/>
                <w:shd w:fill="auto" w:val="clear"/>
                <w:vertAlign w:val="baseline"/>
                <w:rtl w:val="0"/>
              </w:rPr>
              <w:t xml:space="preserve">5.4. Interfaces de Comunicación:</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hyperlink w:anchor="_heading=h.1ksv4uv">
            <w:r w:rsidDel="00000000" w:rsidR="00000000" w:rsidRPr="00000000">
              <w:rPr>
                <w:b w:val="1"/>
                <w:bCs w:val="1"/>
                <w:i w:val="0"/>
                <w:iCs w:val="0"/>
                <w:smallCaps w:val="0"/>
                <w:strike w:val="0"/>
                <w:color w:val="000000"/>
                <w:u w:val="none"/>
                <w:shd w:fill="auto" w:val="clear"/>
                <w:vertAlign w:val="baseline"/>
                <w:rtl w:val="0"/>
              </w:rPr>
              <w:t xml:space="preserve">6. Glosario</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hyperlink w:anchor="_heading=h.gukvxtcpjawn">
            <w:r w:rsidDel="00000000" w:rsidR="00000000" w:rsidRPr="00000000">
              <w:rPr>
                <w:b w:val="1"/>
                <w:bCs w:val="1"/>
                <w:i w:val="0"/>
                <w:iCs w:val="0"/>
                <w:smallCaps w:val="0"/>
                <w:strike w:val="0"/>
                <w:color w:val="000000"/>
                <w:u w:val="none"/>
                <w:shd w:fill="auto" w:val="clear"/>
                <w:vertAlign w:val="baseline"/>
                <w:rtl w:val="0"/>
              </w:rPr>
              <w:t xml:space="preserve">7. Anexos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jc w:val="both"/>
        <w:rPr>
          <w:b w:val="1"/>
          <w:bCs w:val="1"/>
          <w:color w:val="366091"/>
        </w:rPr>
      </w:pPr>
      <w:r w:rsidDel="00000000" w:rsidR="00000000" w:rsidRPr="00000000">
        <w:br w:type="page"/>
      </w:r>
      <w:r w:rsidDel="00000000" w:rsidR="00000000" w:rsidRPr="00000000">
        <w:rPr>
          <w:rtl w:val="0"/>
        </w:rPr>
      </w:r>
    </w:p>
    <w:p w:rsidR="00000000" w:rsidDel="00000000" w:rsidP="00000000" w:rsidRDefault="00000000" w:rsidRPr="00000000" w14:paraId="000000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b w:val="1"/>
          <w:bCs w:val="1"/>
          <w:i w:val="0"/>
          <w:iCs w:val="0"/>
          <w:smallCaps w:val="0"/>
          <w:strike w:val="0"/>
          <w:color w:val="366091"/>
          <w:sz w:val="28"/>
          <w:szCs w:val="28"/>
          <w:u w:val="none"/>
          <w:shd w:fill="auto" w:val="clear"/>
          <w:vertAlign w:val="baseline"/>
        </w:rPr>
      </w:pPr>
      <w:r w:rsidDel="00000000" w:rsidR="00000000" w:rsidRPr="00000000">
        <w:rPr>
          <w:b w:val="1"/>
          <w:bCs w:val="1"/>
          <w:i w:val="0"/>
          <w:iCs w:val="0"/>
          <w:smallCaps w:val="0"/>
          <w:strike w:val="0"/>
          <w:color w:val="366091"/>
          <w:sz w:val="28"/>
          <w:szCs w:val="28"/>
          <w:u w:val="none"/>
          <w:shd w:fill="auto" w:val="clear"/>
          <w:vertAlign w:val="baseline"/>
          <w:rtl w:val="0"/>
        </w:rPr>
        <w:t xml:space="preserve">Ficha del documento</w:t>
      </w:r>
    </w:p>
    <w:p w:rsidR="00000000" w:rsidDel="00000000" w:rsidP="00000000" w:rsidRDefault="00000000" w:rsidRPr="00000000" w14:paraId="00000025">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26">
      <w:pPr>
        <w:spacing w:after="0" w:line="240" w:lineRule="auto"/>
        <w:jc w:val="both"/>
        <w:rPr>
          <w:sz w:val="20"/>
          <w:szCs w:val="20"/>
        </w:rPr>
      </w:pPr>
      <w:r w:rsidDel="00000000" w:rsidR="00000000" w:rsidRPr="00000000">
        <w:rPr>
          <w:rtl w:val="0"/>
        </w:rPr>
      </w:r>
    </w:p>
    <w:tbl>
      <w:tblPr>
        <w:tblStyle w:val="Table3"/>
        <w:tblW w:w="8644.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2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2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2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2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2B">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15/10/2026</w:t>
            </w:r>
          </w:p>
        </w:tc>
        <w:tc>
          <w:tcPr>
            <w:vAlign w:val="center"/>
          </w:tcPr>
          <w:p w:rsidR="00000000" w:rsidDel="00000000" w:rsidP="00000000" w:rsidRDefault="00000000" w:rsidRPr="00000000" w14:paraId="0000002C">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1.0</w:t>
            </w:r>
          </w:p>
        </w:tc>
        <w:tc>
          <w:tcPr>
            <w:vAlign w:val="center"/>
          </w:tcPr>
          <w:p w:rsidR="00000000" w:rsidDel="00000000" w:rsidP="00000000" w:rsidRDefault="00000000" w:rsidRPr="00000000" w14:paraId="0000002D">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Eduardo Aguero</w:t>
            </w:r>
          </w:p>
        </w:tc>
        <w:tc>
          <w:tcPr>
            <w:vAlign w:val="center"/>
          </w:tcPr>
          <w:p w:rsidR="00000000" w:rsidDel="00000000" w:rsidP="00000000" w:rsidRDefault="00000000" w:rsidRPr="00000000" w14:paraId="0000002E">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Creación De documento Inicial</w:t>
            </w:r>
          </w:p>
        </w:tc>
      </w:tr>
      <w:tr>
        <w:trPr>
          <w:cantSplit w:val="0"/>
          <w:trHeight w:val="1134" w:hRule="atLeast"/>
          <w:tblHeader w:val="0"/>
        </w:trPr>
        <w:tc>
          <w:tcPr>
            <w:vAlign w:val="center"/>
          </w:tcPr>
          <w:p w:rsidR="00000000" w:rsidDel="00000000" w:rsidP="00000000" w:rsidRDefault="00000000" w:rsidRPr="00000000" w14:paraId="0000002F">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15/10/2026</w:t>
            </w:r>
          </w:p>
        </w:tc>
        <w:tc>
          <w:tcPr>
            <w:vAlign w:val="center"/>
          </w:tcPr>
          <w:p w:rsidR="00000000" w:rsidDel="00000000" w:rsidP="00000000" w:rsidRDefault="00000000" w:rsidRPr="00000000" w14:paraId="00000030">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1.1</w:t>
            </w:r>
          </w:p>
        </w:tc>
        <w:tc>
          <w:tcPr>
            <w:vAlign w:val="center"/>
          </w:tcPr>
          <w:p w:rsidR="00000000" w:rsidDel="00000000" w:rsidP="00000000" w:rsidRDefault="00000000" w:rsidRPr="00000000" w14:paraId="00000031">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Diego Satiagos</w:t>
            </w:r>
          </w:p>
        </w:tc>
        <w:tc>
          <w:tcPr>
            <w:vAlign w:val="center"/>
          </w:tcPr>
          <w:p w:rsidR="00000000" w:rsidDel="00000000" w:rsidP="00000000" w:rsidRDefault="00000000" w:rsidRPr="00000000" w14:paraId="00000032">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Implementación de tabla y correcciones menores.</w:t>
            </w:r>
          </w:p>
        </w:tc>
      </w:tr>
    </w:tbl>
    <w:p w:rsidR="00000000" w:rsidDel="00000000" w:rsidP="00000000" w:rsidRDefault="00000000" w:rsidRPr="00000000" w14:paraId="00000033">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5">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7">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D">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E">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F">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0">
      <w:pPr>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1">
      <w:pPr>
        <w:jc w:val="both"/>
        <w:rPr>
          <w:sz w:val="20"/>
          <w:szCs w:val="20"/>
        </w:rPr>
      </w:pPr>
      <w:r w:rsidDel="00000000" w:rsidR="00000000" w:rsidRPr="00000000">
        <w:rPr>
          <w:rtl w:val="0"/>
        </w:rPr>
      </w:r>
    </w:p>
    <w:p w:rsidR="00000000" w:rsidDel="00000000" w:rsidP="00000000" w:rsidRDefault="00000000" w:rsidRPr="00000000" w14:paraId="00000042">
      <w:pPr>
        <w:pStyle w:val="Heading1"/>
        <w:numPr>
          <w:ilvl w:val="0"/>
          <w:numId w:val="5"/>
        </w:numPr>
        <w:ind w:left="360" w:hanging="360"/>
        <w:rPr>
          <w:sz w:val="24"/>
          <w:szCs w:val="24"/>
        </w:rPr>
      </w:pPr>
      <w:bookmarkStart w:colFirst="0" w:colLast="0" w:name="_heading=h.30j0zll" w:id="1"/>
      <w:bookmarkEnd w:id="1"/>
      <w:r w:rsidDel="00000000" w:rsidR="00000000" w:rsidRPr="00000000">
        <w:rPr>
          <w:sz w:val="24"/>
          <w:szCs w:val="24"/>
          <w:rtl w:val="0"/>
        </w:rPr>
        <w:t xml:space="preserve">Introducción </w:t>
      </w:r>
    </w:p>
    <w:p w:rsidR="00000000" w:rsidDel="00000000" w:rsidP="00000000" w:rsidRDefault="00000000" w:rsidRPr="00000000" w14:paraId="00000043">
      <w:pPr>
        <w:pStyle w:val="Heading2"/>
        <w:numPr>
          <w:ilvl w:val="1"/>
          <w:numId w:val="5"/>
        </w:numPr>
        <w:ind w:left="792" w:hanging="432"/>
        <w:rPr>
          <w:i w:val="1"/>
          <w:iCs w:val="1"/>
        </w:rPr>
      </w:pPr>
      <w:bookmarkStart w:colFirst="0" w:colLast="0" w:name="_heading=h.1fob9te" w:id="2"/>
      <w:bookmarkEnd w:id="2"/>
      <w:r w:rsidDel="00000000" w:rsidR="00000000" w:rsidRPr="00000000">
        <w:rPr>
          <w:rtl w:val="0"/>
        </w:rPr>
        <w:t xml:space="preserve">Propósito del documento </w:t>
      </w:r>
      <w:r w:rsidDel="00000000" w:rsidR="00000000" w:rsidRPr="00000000">
        <w:rPr>
          <w:rtl w:val="0"/>
        </w:rPr>
      </w:r>
    </w:p>
    <w:p w:rsidR="00000000" w:rsidDel="00000000" w:rsidP="00000000" w:rsidRDefault="00000000" w:rsidRPr="00000000" w14:paraId="00000044">
      <w:pPr>
        <w:ind w:left="720" w:firstLine="0"/>
        <w:jc w:val="both"/>
        <w:rPr/>
      </w:pPr>
      <w:r w:rsidDel="00000000" w:rsidR="00000000" w:rsidRPr="00000000">
        <w:rPr>
          <w:rtl w:val="0"/>
        </w:rPr>
        <w:t xml:space="preserve">El  propósito de este documento es definir de manera formal y verificable los requerimientos funcionales y no funcionales,reglas del negocio e interfaces externas de la plataforma SaaS Acredittia y su consola interna de administración (Ops).Este documento constituye el contrato técnico para el desarrollo de,pruebas de aseguramiento de calidad (QA) y la validación de aceptación (UAT) con los Product Owners.</w:t>
      </w:r>
    </w:p>
    <w:p w:rsidR="00000000" w:rsidDel="00000000" w:rsidP="00000000" w:rsidRDefault="00000000" w:rsidRPr="00000000" w14:paraId="00000045">
      <w:pPr>
        <w:pStyle w:val="Heading2"/>
        <w:numPr>
          <w:ilvl w:val="1"/>
          <w:numId w:val="5"/>
        </w:numPr>
        <w:ind w:left="792" w:hanging="432"/>
        <w:rPr/>
      </w:pPr>
      <w:bookmarkStart w:colFirst="0" w:colLast="0" w:name="_heading=h.3znysh7" w:id="3"/>
      <w:bookmarkEnd w:id="3"/>
      <w:r w:rsidDel="00000000" w:rsidR="00000000" w:rsidRPr="00000000">
        <w:rPr>
          <w:vertAlign w:val="baseline"/>
          <w:rtl w:val="0"/>
        </w:rPr>
        <w:t xml:space="preserve">Alcance del documento </w:t>
      </w:r>
      <w:r w:rsidDel="00000000" w:rsidR="00000000" w:rsidRPr="00000000">
        <w:rPr>
          <w:rtl w:val="0"/>
        </w:rPr>
      </w:r>
    </w:p>
    <w:p w:rsidR="00000000" w:rsidDel="00000000" w:rsidP="00000000" w:rsidRDefault="00000000" w:rsidRPr="00000000" w14:paraId="00000046">
      <w:pPr>
        <w:ind w:left="720" w:firstLine="0"/>
        <w:jc w:val="both"/>
        <w:rPr/>
      </w:pPr>
      <w:r w:rsidDel="00000000" w:rsidR="00000000" w:rsidRPr="00000000">
        <w:rPr>
          <w:b w:val="1"/>
          <w:bCs w:val="1"/>
          <w:rtl w:val="0"/>
        </w:rPr>
        <w:t xml:space="preserve">Acredittia </w:t>
      </w:r>
      <w:r w:rsidDel="00000000" w:rsidR="00000000" w:rsidRPr="00000000">
        <w:rPr>
          <w:rtl w:val="0"/>
        </w:rPr>
        <w:t xml:space="preserve">es una plataforma SaaS multi-Tenant diseñada para automatizar la gestión de acreditaciones de empresas contratistas, trabajadores y vehículos/equipos que operan en faenas mineras y energéticas en Chile. El sistema se integra en el ecosistema de la empresa matriz </w:t>
      </w:r>
      <w:r w:rsidDel="00000000" w:rsidR="00000000" w:rsidRPr="00000000">
        <w:rPr>
          <w:b w:val="1"/>
          <w:bCs w:val="1"/>
          <w:rtl w:val="0"/>
        </w:rPr>
        <w:t xml:space="preserve">Alloxentric</w:t>
      </w:r>
      <w:r w:rsidDel="00000000" w:rsidR="00000000" w:rsidRPr="00000000">
        <w:rPr>
          <w:rtl w:val="0"/>
        </w:rPr>
        <w:t xml:space="preserve"> bajo una arquitectura API-First con inteligencia operacional aplicada,compuesta por un backend en FastAPI(Python 3.12+), base de datos PostgreSQL 16 con seguridad a nivel de fila (RLS), Almacenamiento directo en Azure Blob Storage usando Azure Key Vault con un procesamiento asíncrono con Celery/Redis (OCR + LLM Multimodal) y un frontend SPA en Next.js</w:t>
      </w:r>
    </w:p>
    <w:p w:rsidR="00000000" w:rsidDel="00000000" w:rsidP="00000000" w:rsidRDefault="00000000" w:rsidRPr="00000000" w14:paraId="00000047">
      <w:pPr>
        <w:pStyle w:val="Heading1"/>
        <w:numPr>
          <w:ilvl w:val="0"/>
          <w:numId w:val="5"/>
        </w:numPr>
        <w:ind w:left="360" w:hanging="360"/>
        <w:jc w:val="both"/>
        <w:rPr>
          <w:sz w:val="24"/>
          <w:szCs w:val="24"/>
        </w:rPr>
      </w:pPr>
      <w:bookmarkStart w:colFirst="0" w:colLast="0" w:name="_heading=h.2et92p0" w:id="4"/>
      <w:bookmarkEnd w:id="4"/>
      <w:r w:rsidDel="00000000" w:rsidR="00000000" w:rsidRPr="00000000">
        <w:rPr>
          <w:sz w:val="24"/>
          <w:szCs w:val="24"/>
          <w:rtl w:val="0"/>
        </w:rPr>
        <w:t xml:space="preserve">Reglas de Negocio (RN)</w:t>
      </w:r>
      <w:r w:rsidDel="00000000" w:rsidR="00000000" w:rsidRPr="00000000">
        <w:rPr>
          <w:sz w:val="24"/>
          <w:szCs w:val="24"/>
          <w:vertAlign w:val="baseline"/>
          <w:rtl w:val="0"/>
        </w:rPr>
        <w:t xml:space="preserve"> </w:t>
      </w:r>
      <w:r w:rsidDel="00000000" w:rsidR="00000000" w:rsidRPr="00000000">
        <w:rPr>
          <w:rtl w:val="0"/>
        </w:rPr>
      </w:r>
    </w:p>
    <w:p w:rsidR="00000000" w:rsidDel="00000000" w:rsidP="00000000" w:rsidRDefault="00000000" w:rsidRPr="00000000" w14:paraId="00000048">
      <w:pPr>
        <w:pStyle w:val="Heading2"/>
        <w:numPr>
          <w:ilvl w:val="1"/>
          <w:numId w:val="5"/>
        </w:numPr>
        <w:ind w:left="792" w:hanging="432"/>
        <w:rPr/>
      </w:pPr>
      <w:bookmarkStart w:colFirst="0" w:colLast="0" w:name="_heading=h.tyjcwt" w:id="5"/>
      <w:bookmarkEnd w:id="5"/>
      <w:r w:rsidDel="00000000" w:rsidR="00000000" w:rsidRPr="00000000">
        <w:rPr>
          <w:rtl w:val="0"/>
        </w:rPr>
        <w:t xml:space="preserve">Comportamiento lógico del backend y la base de datos:</w:t>
      </w:r>
    </w:p>
    <w:p w:rsidR="00000000" w:rsidDel="00000000" w:rsidP="00000000" w:rsidRDefault="00000000" w:rsidRPr="00000000" w14:paraId="00000049">
      <w:pPr>
        <w:numPr>
          <w:ilvl w:val="0"/>
          <w:numId w:val="1"/>
        </w:numPr>
        <w:spacing w:after="0" w:afterAutospacing="0" w:line="276" w:lineRule="auto"/>
        <w:ind w:left="1440" w:hanging="360"/>
        <w:rPr>
          <w:rFonts w:ascii="Arial" w:cs="Arial" w:eastAsia="Arial" w:hAnsi="Arial"/>
          <w:u w:val="none"/>
        </w:rPr>
      </w:pPr>
      <w:r w:rsidDel="00000000" w:rsidR="00000000" w:rsidRPr="00000000">
        <w:rPr>
          <w:b w:val="1"/>
          <w:bCs w:val="1"/>
          <w:rtl w:val="0"/>
        </w:rPr>
        <w:t xml:space="preserve">RN-01 (Criterio de Sujeto Acreditado):</w:t>
      </w:r>
      <w:r w:rsidDel="00000000" w:rsidR="00000000" w:rsidRPr="00000000">
        <w:rPr>
          <w:rtl w:val="0"/>
        </w:rPr>
        <w:t xml:space="preserve"> Un trabajador o equipo alcanza el estado acreditado (</w:t>
      </w:r>
      <w:r w:rsidDel="00000000" w:rsidR="00000000" w:rsidRPr="00000000">
        <w:rPr>
          <w:rtl w:val="0"/>
        </w:rPr>
        <w:t xml:space="preserve">ok</w:t>
      </w:r>
      <w:r w:rsidDel="00000000" w:rsidR="00000000" w:rsidRPr="00000000">
        <w:rPr>
          <w:rtl w:val="0"/>
        </w:rPr>
        <w:t xml:space="preserve">) únicamente cuando tiene al menos un 70% de sus documentos obligatorios vigentes y ningún documento crítico vencido.</w:t>
      </w:r>
    </w:p>
    <w:p w:rsidR="00000000" w:rsidDel="00000000" w:rsidP="00000000" w:rsidRDefault="00000000" w:rsidRPr="00000000" w14:paraId="0000004A">
      <w:pPr>
        <w:numPr>
          <w:ilvl w:val="0"/>
          <w:numId w:val="1"/>
        </w:numPr>
        <w:spacing w:after="0" w:afterAutospacing="0" w:line="276" w:lineRule="auto"/>
        <w:ind w:left="1440" w:hanging="360"/>
        <w:rPr>
          <w:rFonts w:ascii="Arial" w:cs="Arial" w:eastAsia="Arial" w:hAnsi="Arial"/>
          <w:u w:val="none"/>
        </w:rPr>
      </w:pPr>
      <w:r w:rsidDel="00000000" w:rsidR="00000000" w:rsidRPr="00000000">
        <w:rPr>
          <w:b w:val="1"/>
          <w:bCs w:val="1"/>
          <w:rtl w:val="0"/>
        </w:rPr>
        <w:t xml:space="preserve">RN-02 (Máquina de Estados de Vencimiento):</w:t>
      </w:r>
      <w:r w:rsidDel="00000000" w:rsidR="00000000" w:rsidRPr="00000000">
        <w:rPr>
          <w:rtl w:val="0"/>
        </w:rPr>
        <w:t xml:space="preserve"> Un documento sin archivo válido se marca como </w:t>
      </w:r>
      <w:r w:rsidDel="00000000" w:rsidR="00000000" w:rsidRPr="00000000">
        <w:rPr>
          <w:rtl w:val="0"/>
        </w:rPr>
        <w:t xml:space="preserve">falta</w:t>
      </w:r>
      <w:r w:rsidDel="00000000" w:rsidR="00000000" w:rsidRPr="00000000">
        <w:rPr>
          <w:rtl w:val="0"/>
        </w:rPr>
        <w:t xml:space="preserve">. Si posee archivo validado y vence en más de 30 días (o no vence), su estado calculado es </w:t>
      </w:r>
      <w:r w:rsidDel="00000000" w:rsidR="00000000" w:rsidRPr="00000000">
        <w:rPr>
          <w:rtl w:val="0"/>
        </w:rPr>
        <w:t xml:space="preserve">ok</w:t>
      </w:r>
      <w:r w:rsidDel="00000000" w:rsidR="00000000" w:rsidRPr="00000000">
        <w:rPr>
          <w:rtl w:val="0"/>
        </w:rPr>
        <w:t xml:space="preserve">; si faltan entre 1 y 30 días para su fecha de vencimiento, pasa a porvenir (generando alerta de advertencia/alta); si la fecha es menor al día actual, pasa a </w:t>
      </w:r>
      <w:r w:rsidDel="00000000" w:rsidR="00000000" w:rsidRPr="00000000">
        <w:rPr>
          <w:rtl w:val="0"/>
        </w:rPr>
        <w:t xml:space="preserve">venc</w:t>
      </w:r>
      <w:r w:rsidDel="00000000" w:rsidR="00000000" w:rsidRPr="00000000">
        <w:rPr>
          <w:rtl w:val="0"/>
        </w:rPr>
        <w:t xml:space="preserve"> (generando alerta crítica).</w:t>
      </w:r>
    </w:p>
    <w:p w:rsidR="00000000" w:rsidDel="00000000" w:rsidP="00000000" w:rsidRDefault="00000000" w:rsidRPr="00000000" w14:paraId="0000004B">
      <w:pPr>
        <w:numPr>
          <w:ilvl w:val="0"/>
          <w:numId w:val="1"/>
        </w:numPr>
        <w:spacing w:after="0" w:afterAutospacing="0" w:line="276" w:lineRule="auto"/>
        <w:ind w:left="1440" w:hanging="360"/>
        <w:rPr>
          <w:rFonts w:ascii="Arial" w:cs="Arial" w:eastAsia="Arial" w:hAnsi="Arial"/>
          <w:u w:val="none"/>
        </w:rPr>
      </w:pPr>
      <w:r w:rsidDel="00000000" w:rsidR="00000000" w:rsidRPr="00000000">
        <w:rPr>
          <w:b w:val="1"/>
          <w:bCs w:val="1"/>
          <w:rtl w:val="0"/>
        </w:rPr>
        <w:t xml:space="preserve">RN-03 (Propiedad Exclusiva del Documento - XOR):</w:t>
      </w:r>
      <w:r w:rsidDel="00000000" w:rsidR="00000000" w:rsidRPr="00000000">
        <w:rPr>
          <w:rtl w:val="0"/>
        </w:rPr>
        <w:t xml:space="preserve"> Todo documento instanciado en el sistema pertenece exclusivamente a un </w:t>
      </w:r>
      <w:r w:rsidDel="00000000" w:rsidR="00000000" w:rsidRPr="00000000">
        <w:rPr>
          <w:rtl w:val="0"/>
        </w:rPr>
        <w:t xml:space="preserve">sujeto</w:t>
      </w:r>
      <w:r w:rsidDel="00000000" w:rsidR="00000000" w:rsidRPr="00000000">
        <w:rPr>
          <w:rtl w:val="0"/>
        </w:rPr>
        <w:t xml:space="preserve"> (trabajador/equipo) </w:t>
      </w:r>
      <w:r w:rsidDel="00000000" w:rsidR="00000000" w:rsidRPr="00000000">
        <w:rPr>
          <w:b w:val="1"/>
          <w:bCs w:val="1"/>
          <w:rtl w:val="0"/>
        </w:rPr>
        <w:t xml:space="preserve">o</w:t>
      </w:r>
      <w:r w:rsidDel="00000000" w:rsidR="00000000" w:rsidRPr="00000000">
        <w:rPr>
          <w:rtl w:val="0"/>
        </w:rPr>
        <w:t xml:space="preserve"> a un </w:t>
      </w:r>
      <w:r w:rsidDel="00000000" w:rsidR="00000000" w:rsidRPr="00000000">
        <w:rPr>
          <w:rtl w:val="0"/>
        </w:rPr>
        <w:t xml:space="preserve">contrato</w:t>
      </w:r>
      <w:r w:rsidDel="00000000" w:rsidR="00000000" w:rsidRPr="00000000">
        <w:rPr>
          <w:rtl w:val="0"/>
        </w:rPr>
        <w:t xml:space="preserve"> (documento de empresa), nunca a ambos ni a ninguno.</w:t>
      </w:r>
    </w:p>
    <w:p w:rsidR="00000000" w:rsidDel="00000000" w:rsidP="00000000" w:rsidRDefault="00000000" w:rsidRPr="00000000" w14:paraId="0000004C">
      <w:pPr>
        <w:numPr>
          <w:ilvl w:val="0"/>
          <w:numId w:val="1"/>
        </w:numPr>
        <w:spacing w:after="240" w:line="276" w:lineRule="auto"/>
        <w:ind w:left="1440" w:hanging="360"/>
        <w:rPr>
          <w:rFonts w:ascii="Arial" w:cs="Arial" w:eastAsia="Arial" w:hAnsi="Arial"/>
          <w:u w:val="none"/>
        </w:rPr>
      </w:pPr>
      <w:r w:rsidDel="00000000" w:rsidR="00000000" w:rsidRPr="00000000">
        <w:rPr>
          <w:b w:val="1"/>
          <w:bCs w:val="1"/>
          <w:rtl w:val="0"/>
        </w:rPr>
        <w:t xml:space="preserve">RN-04 (Autogeneración de Checklists):</w:t>
      </w:r>
      <w:r w:rsidDel="00000000" w:rsidR="00000000" w:rsidRPr="00000000">
        <w:rPr>
          <w:rtl w:val="0"/>
        </w:rPr>
        <w:t xml:space="preserve"> Al crear un contrato se instancian automáticamente 10 documentos base de la empresa. Al registrar un trabajador se instancian 13 documentos de personal; si es conductor (</w:t>
      </w:r>
      <w:r w:rsidDel="00000000" w:rsidR="00000000" w:rsidRPr="00000000">
        <w:rPr>
          <w:rtl w:val="0"/>
        </w:rPr>
        <w:t xml:space="preserve">es_conductor = true</w:t>
      </w:r>
      <w:r w:rsidDel="00000000" w:rsidR="00000000" w:rsidRPr="00000000">
        <w:rPr>
          <w:rtl w:val="0"/>
        </w:rPr>
        <w:t xml:space="preserve"> o cargo con </w:t>
      </w:r>
      <w:r w:rsidDel="00000000" w:rsidR="00000000" w:rsidRPr="00000000">
        <w:rPr>
          <w:rtl w:val="0"/>
        </w:rPr>
        <w:t xml:space="preserve">requiere_emsipor = true</w:t>
      </w:r>
      <w:r w:rsidDel="00000000" w:rsidR="00000000" w:rsidRPr="00000000">
        <w:rPr>
          <w:rtl w:val="0"/>
        </w:rPr>
        <w:t xml:space="preserve">), se suman 9 documentos del expediente EMSIPOR/LIM (total 22). Al registrar un vehículo/equipo se instancian 10 documentos de equipo.</w:t>
      </w:r>
      <w:r w:rsidDel="00000000" w:rsidR="00000000" w:rsidRPr="00000000">
        <w:br w:type="page"/>
      </w:r>
      <w:r w:rsidDel="00000000" w:rsidR="00000000" w:rsidRPr="00000000">
        <w:rPr>
          <w:rtl w:val="0"/>
        </w:rPr>
      </w:r>
    </w:p>
    <w:p w:rsidR="00000000" w:rsidDel="00000000" w:rsidP="00000000" w:rsidRDefault="00000000" w:rsidRPr="00000000" w14:paraId="0000004D">
      <w:pPr>
        <w:spacing w:after="240" w:line="276" w:lineRule="auto"/>
        <w:ind w:left="0" w:firstLine="0"/>
        <w:rPr/>
      </w:pPr>
      <w:r w:rsidDel="00000000" w:rsidR="00000000" w:rsidRPr="00000000">
        <w:rPr>
          <w:rtl w:val="0"/>
        </w:rPr>
      </w:r>
    </w:p>
    <w:p w:rsidR="00000000" w:rsidDel="00000000" w:rsidP="00000000" w:rsidRDefault="00000000" w:rsidRPr="00000000" w14:paraId="0000004E">
      <w:pPr>
        <w:numPr>
          <w:ilvl w:val="0"/>
          <w:numId w:val="1"/>
        </w:numPr>
        <w:spacing w:after="0" w:afterAutospacing="0" w:line="276" w:lineRule="auto"/>
        <w:ind w:left="1440" w:hanging="360"/>
        <w:rPr>
          <w:rFonts w:ascii="Arial" w:cs="Arial" w:eastAsia="Arial" w:hAnsi="Arial"/>
          <w:u w:val="none"/>
        </w:rPr>
      </w:pPr>
      <w:r w:rsidDel="00000000" w:rsidR="00000000" w:rsidRPr="00000000">
        <w:rPr>
          <w:b w:val="1"/>
          <w:bCs w:val="1"/>
          <w:rtl w:val="0"/>
        </w:rPr>
        <w:t xml:space="preserve">RN-05 (Ciclo de Suscripción y Morosidad):</w:t>
      </w:r>
      <w:r w:rsidDel="00000000" w:rsidR="00000000" w:rsidRPr="00000000">
        <w:rPr>
          <w:rtl w:val="0"/>
        </w:rPr>
        <w:t xml:space="preserve"> Toda empresa nueva aprobada inicia automáticamente un periodo de prueba (</w:t>
      </w:r>
      <w:r w:rsidDel="00000000" w:rsidR="00000000" w:rsidRPr="00000000">
        <w:rPr>
          <w:rtl w:val="0"/>
        </w:rPr>
        <w:t xml:space="preserve">trial</w:t>
      </w:r>
      <w:r w:rsidDel="00000000" w:rsidR="00000000" w:rsidRPr="00000000">
        <w:rPr>
          <w:rtl w:val="0"/>
        </w:rPr>
        <w:t xml:space="preserve">) de 30 días. Si una suscripción activa presenta un fallo de pago y supera los 7 días de atraso, pasa a estado </w:t>
      </w:r>
      <w:r w:rsidDel="00000000" w:rsidR="00000000" w:rsidRPr="00000000">
        <w:rPr>
          <w:rtl w:val="0"/>
        </w:rPr>
        <w:t xml:space="preserve">morosa</w:t>
      </w:r>
      <w:r w:rsidDel="00000000" w:rsidR="00000000" w:rsidRPr="00000000">
        <w:rPr>
          <w:rtl w:val="0"/>
        </w:rPr>
        <w:t xml:space="preserve">, restringiendo a la empresa al modo solo lectura.</w:t>
      </w:r>
    </w:p>
    <w:p w:rsidR="00000000" w:rsidDel="00000000" w:rsidP="00000000" w:rsidRDefault="00000000" w:rsidRPr="00000000" w14:paraId="0000004F">
      <w:pPr>
        <w:numPr>
          <w:ilvl w:val="0"/>
          <w:numId w:val="1"/>
        </w:numPr>
        <w:spacing w:after="0" w:afterAutospacing="0" w:line="276" w:lineRule="auto"/>
        <w:ind w:left="1440" w:hanging="360"/>
        <w:rPr>
          <w:rFonts w:ascii="Arial" w:cs="Arial" w:eastAsia="Arial" w:hAnsi="Arial"/>
          <w:u w:val="none"/>
        </w:rPr>
      </w:pPr>
      <w:r w:rsidDel="00000000" w:rsidR="00000000" w:rsidRPr="00000000">
        <w:rPr>
          <w:b w:val="1"/>
          <w:bCs w:val="1"/>
          <w:rtl w:val="0"/>
        </w:rPr>
        <w:t xml:space="preserve">RN-06 (Protección de Requisitos Base):</w:t>
      </w:r>
      <w:r w:rsidDel="00000000" w:rsidR="00000000" w:rsidRPr="00000000">
        <w:rPr>
          <w:rtl w:val="0"/>
        </w:rPr>
        <w:t xml:space="preserve"> Los requisitos de un contrato con </w:t>
      </w:r>
      <w:r w:rsidDel="00000000" w:rsidR="00000000" w:rsidRPr="00000000">
        <w:rPr>
          <w:rtl w:val="0"/>
        </w:rPr>
        <w:t xml:space="preserve">origen = 'base'</w:t>
      </w:r>
      <w:r w:rsidDel="00000000" w:rsidR="00000000" w:rsidRPr="00000000">
        <w:rPr>
          <w:rtl w:val="0"/>
        </w:rPr>
        <w:t xml:space="preserve"> (proyectados desde las plantillas maestras) son de solo lectura para la empresa contratista, sólo los requisitos </w:t>
      </w:r>
      <w:r w:rsidDel="00000000" w:rsidR="00000000" w:rsidRPr="00000000">
        <w:rPr>
          <w:rtl w:val="0"/>
        </w:rPr>
        <w:t xml:space="preserve">custom</w:t>
      </w:r>
      <w:r w:rsidDel="00000000" w:rsidR="00000000" w:rsidRPr="00000000">
        <w:rPr>
          <w:rtl w:val="0"/>
        </w:rPr>
        <w:t xml:space="preserve"> o de </w:t>
      </w:r>
      <w:r w:rsidDel="00000000" w:rsidR="00000000" w:rsidRPr="00000000">
        <w:rPr>
          <w:rtl w:val="0"/>
        </w:rPr>
        <w:t xml:space="preserve">arranque</w:t>
      </w:r>
      <w:r w:rsidDel="00000000" w:rsidR="00000000" w:rsidRPr="00000000">
        <w:rPr>
          <w:rtl w:val="0"/>
        </w:rPr>
        <w:t xml:space="preserve"> pueden editarse o eliminarse.</w:t>
      </w:r>
    </w:p>
    <w:p w:rsidR="00000000" w:rsidDel="00000000" w:rsidP="00000000" w:rsidRDefault="00000000" w:rsidRPr="00000000" w14:paraId="00000050">
      <w:pPr>
        <w:numPr>
          <w:ilvl w:val="0"/>
          <w:numId w:val="1"/>
        </w:numPr>
        <w:spacing w:after="0" w:afterAutospacing="0" w:line="276" w:lineRule="auto"/>
        <w:ind w:left="1440" w:hanging="360"/>
        <w:rPr>
          <w:rFonts w:ascii="Arial" w:cs="Arial" w:eastAsia="Arial" w:hAnsi="Arial"/>
          <w:u w:val="none"/>
        </w:rPr>
      </w:pPr>
      <w:r w:rsidDel="00000000" w:rsidR="00000000" w:rsidRPr="00000000">
        <w:rPr>
          <w:b w:val="1"/>
          <w:bCs w:val="1"/>
          <w:rtl w:val="0"/>
        </w:rPr>
        <w:t xml:space="preserve">RN-07 (Conservación de Administrador de Empresa):</w:t>
      </w:r>
      <w:r w:rsidDel="00000000" w:rsidR="00000000" w:rsidRPr="00000000">
        <w:rPr>
          <w:rtl w:val="0"/>
        </w:rPr>
        <w:t xml:space="preserve"> Toda empresa contratista activa debe conservar al menos un usuario activo con rol </w:t>
      </w:r>
      <w:r w:rsidDel="00000000" w:rsidR="00000000" w:rsidRPr="00000000">
        <w:rPr>
          <w:rtl w:val="0"/>
        </w:rPr>
        <w:t xml:space="preserve">company</w:t>
      </w:r>
      <w:r w:rsidDel="00000000" w:rsidR="00000000" w:rsidRPr="00000000">
        <w:rPr>
          <w:rtl w:val="0"/>
        </w:rPr>
        <w:t xml:space="preserve">; el sistema bloquea con error </w:t>
      </w:r>
      <w:r w:rsidDel="00000000" w:rsidR="00000000" w:rsidRPr="00000000">
        <w:rPr>
          <w:rtl w:val="0"/>
        </w:rPr>
        <w:t xml:space="preserve">400</w:t>
      </w:r>
      <w:r w:rsidDel="00000000" w:rsidR="00000000" w:rsidRPr="00000000">
        <w:rPr>
          <w:rtl w:val="0"/>
        </w:rPr>
        <w:t xml:space="preserve"> cualquier intento de desactivar o degradar al último administrador.</w:t>
      </w:r>
    </w:p>
    <w:p w:rsidR="00000000" w:rsidDel="00000000" w:rsidP="00000000" w:rsidRDefault="00000000" w:rsidRPr="00000000" w14:paraId="00000051">
      <w:pPr>
        <w:numPr>
          <w:ilvl w:val="0"/>
          <w:numId w:val="1"/>
        </w:numPr>
        <w:spacing w:after="240" w:line="276" w:lineRule="auto"/>
        <w:ind w:left="1440" w:hanging="360"/>
        <w:rPr>
          <w:rFonts w:ascii="Arial" w:cs="Arial" w:eastAsia="Arial" w:hAnsi="Arial"/>
          <w:u w:val="none"/>
        </w:rPr>
      </w:pPr>
      <w:r w:rsidDel="00000000" w:rsidR="00000000" w:rsidRPr="00000000">
        <w:rPr>
          <w:b w:val="1"/>
          <w:bCs w:val="1"/>
          <w:rtl w:val="0"/>
        </w:rPr>
        <w:t xml:space="preserve">RN-08 (Inmutabilidad Financiera e Histórica):</w:t>
      </w:r>
      <w:r w:rsidDel="00000000" w:rsidR="00000000" w:rsidRPr="00000000">
        <w:rPr>
          <w:rtl w:val="0"/>
        </w:rPr>
        <w:t xml:space="preserve"> Los snapshots diarios de cumplimiento (</w:t>
      </w:r>
      <w:r w:rsidDel="00000000" w:rsidR="00000000" w:rsidRPr="00000000">
        <w:rPr>
          <w:rtl w:val="0"/>
        </w:rPr>
        <w:t xml:space="preserve">cumplimiento_snapshots</w:t>
      </w:r>
      <w:r w:rsidDel="00000000" w:rsidR="00000000" w:rsidRPr="00000000">
        <w:rPr>
          <w:rtl w:val="0"/>
        </w:rPr>
        <w:t xml:space="preserve">) y los cierres financieros mensuales (</w:t>
      </w:r>
      <w:r w:rsidDel="00000000" w:rsidR="00000000" w:rsidRPr="00000000">
        <w:rPr>
          <w:rtl w:val="0"/>
        </w:rPr>
        <w:t xml:space="preserve">metricas_mensuales</w:t>
      </w:r>
      <w:r w:rsidDel="00000000" w:rsidR="00000000" w:rsidRPr="00000000">
        <w:rPr>
          <w:rtl w:val="0"/>
        </w:rPr>
        <w:t xml:space="preserve"> con </w:t>
      </w:r>
      <w:r w:rsidDel="00000000" w:rsidR="00000000" w:rsidRPr="00000000">
        <w:rPr>
          <w:rtl w:val="0"/>
        </w:rPr>
        <w:t xml:space="preserve">cerrado = true</w:t>
      </w:r>
      <w:r w:rsidDel="00000000" w:rsidR="00000000" w:rsidRPr="00000000">
        <w:rPr>
          <w:rtl w:val="0"/>
        </w:rPr>
        <w:t xml:space="preserve">) son inmutables para evitar alterar comparativas históricas.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bookmarkStart w:colFirst="0" w:colLast="0" w:name="_heading=h.9qw421qd1b6y" w:id="6"/>
      <w:bookmarkEnd w:id="6"/>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bookmarkStart w:colFirst="0" w:colLast="0" w:name="_heading=h.mqbxbbi0c5a6" w:id="7"/>
      <w:bookmarkEnd w:id="7"/>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bookmarkStart w:colFirst="0" w:colLast="0" w:name="_heading=h.bvgq8n3tkhtt" w:id="8"/>
      <w:bookmarkEnd w:id="8"/>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bookmarkStart w:colFirst="0" w:colLast="0" w:name="_heading=h.hekvptkpl7b4" w:id="9"/>
      <w:bookmarkEnd w:id="9"/>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bookmarkStart w:colFirst="0" w:colLast="0" w:name="_heading=h.opst5ma0ifyr" w:id="10"/>
      <w:bookmarkEnd w:id="10"/>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bookmarkStart w:colFirst="0" w:colLast="0" w:name="_heading=h.akdf5mg0ht9m" w:id="11"/>
      <w:bookmarkEnd w:id="11"/>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bookmarkStart w:colFirst="0" w:colLast="0" w:name="_heading=h.uso2prlz2ja" w:id="12"/>
      <w:bookmarkEnd w:id="12"/>
      <w:r w:rsidDel="00000000" w:rsidR="00000000" w:rsidRPr="00000000">
        <w:rPr>
          <w:rtl w:val="0"/>
        </w:rPr>
      </w:r>
    </w:p>
    <w:p w:rsidR="00000000" w:rsidDel="00000000" w:rsidP="00000000" w:rsidRDefault="00000000" w:rsidRPr="00000000" w14:paraId="00000059">
      <w:pPr>
        <w:pStyle w:val="Heading2"/>
        <w:numPr>
          <w:ilvl w:val="1"/>
          <w:numId w:val="5"/>
        </w:numPr>
        <w:ind w:left="792" w:hanging="432"/>
        <w:rPr/>
      </w:pPr>
      <w:bookmarkStart w:colFirst="0" w:colLast="0" w:name="_heading=h.3dy6vkm" w:id="13"/>
      <w:bookmarkEnd w:id="13"/>
      <w:r w:rsidDel="00000000" w:rsidR="00000000" w:rsidRPr="00000000">
        <w:rPr>
          <w:vertAlign w:val="baseline"/>
          <w:rtl w:val="0"/>
        </w:rPr>
        <w:t xml:space="preserve">Partes Interesadas </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bookmarkStart w:colFirst="0" w:colLast="0" w:name="_heading=h.waxayvajwg4l" w:id="14"/>
      <w:bookmarkEnd w:id="14"/>
      <w:r w:rsidDel="00000000" w:rsidR="00000000" w:rsidRPr="00000000">
        <w:rPr>
          <w:b w:val="1"/>
          <w:bCs w:val="1"/>
          <w:sz w:val="24"/>
          <w:szCs w:val="24"/>
          <w:rtl w:val="0"/>
        </w:rPr>
        <w:t xml:space="preserve">Encargado de Acreditación/ Gerente de Prevencion de Riesgos</w:t>
      </w:r>
      <w:r w:rsidDel="00000000" w:rsidR="00000000" w:rsidRPr="00000000">
        <w:rPr>
          <w:sz w:val="24"/>
          <w:szCs w:val="24"/>
          <w:rtl w:val="0"/>
        </w:rPr>
        <w:t xml:space="preserve">: Es el usuario principal del lado de la empresa contratista, es el responsable de mantener el cumplimiento normativo</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sz w:val="24"/>
          <w:szCs w:val="24"/>
        </w:rPr>
      </w:pPr>
      <w:bookmarkStart w:colFirst="0" w:colLast="0" w:name="_heading=h.6z9jv7bvldez" w:id="15"/>
      <w:bookmarkEnd w:id="15"/>
      <w:r w:rsidDel="00000000" w:rsidR="00000000" w:rsidRPr="00000000">
        <w:rPr>
          <w:b w:val="1"/>
          <w:bCs w:val="1"/>
          <w:sz w:val="24"/>
          <w:szCs w:val="24"/>
          <w:rtl w:val="0"/>
        </w:rPr>
        <w:t xml:space="preserve">Administrador de contrato: </w:t>
      </w:r>
      <w:r w:rsidDel="00000000" w:rsidR="00000000" w:rsidRPr="00000000">
        <w:rPr>
          <w:sz w:val="24"/>
          <w:szCs w:val="24"/>
          <w:rtl w:val="0"/>
        </w:rPr>
        <w:t xml:space="preserve">Es el usuario de la empresa contratista con acceso restringido solamente a la visualización y gestión de un contrato en específico.</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sz w:val="24"/>
          <w:szCs w:val="24"/>
        </w:rPr>
      </w:pPr>
      <w:bookmarkStart w:colFirst="0" w:colLast="0" w:name="_heading=h.v9tbil19qv9m" w:id="16"/>
      <w:bookmarkEnd w:id="16"/>
      <w:r w:rsidDel="00000000" w:rsidR="00000000" w:rsidRPr="00000000">
        <w:rPr>
          <w:b w:val="1"/>
          <w:bCs w:val="1"/>
          <w:sz w:val="24"/>
          <w:szCs w:val="24"/>
          <w:rtl w:val="0"/>
        </w:rPr>
        <w:t xml:space="preserve">Gerencia de Contratistas: </w:t>
      </w:r>
      <w:r w:rsidDel="00000000" w:rsidR="00000000" w:rsidRPr="00000000">
        <w:rPr>
          <w:sz w:val="24"/>
          <w:szCs w:val="24"/>
          <w:rtl w:val="0"/>
        </w:rPr>
        <w:t xml:space="preserve">Son los interlocutores del lado de las empresas mineras y energéticas que consumen los datos de cumplimiento de contratos y son el objetivo de la plataforma</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sz w:val="24"/>
          <w:szCs w:val="24"/>
        </w:rPr>
      </w:pPr>
      <w:bookmarkStart w:colFirst="0" w:colLast="0" w:name="_heading=h.4j727my5p34y" w:id="17"/>
      <w:bookmarkEnd w:id="17"/>
      <w:r w:rsidDel="00000000" w:rsidR="00000000" w:rsidRPr="00000000">
        <w:rPr>
          <w:b w:val="1"/>
          <w:bCs w:val="1"/>
          <w:sz w:val="24"/>
          <w:szCs w:val="24"/>
          <w:rtl w:val="0"/>
        </w:rPr>
        <w:t xml:space="preserve">Equipo Técnico/ Operaciones:</w:t>
      </w:r>
      <w:r w:rsidDel="00000000" w:rsidR="00000000" w:rsidRPr="00000000">
        <w:rPr>
          <w:sz w:val="24"/>
          <w:szCs w:val="24"/>
          <w:rtl w:val="0"/>
        </w:rPr>
        <w:t xml:space="preserve"> Administradores internos de Acreditta que operan la parte interna la cual están encargadas de desarrollar.</w:t>
      </w:r>
      <w:r w:rsidDel="00000000" w:rsidR="00000000" w:rsidRPr="00000000">
        <w:rPr>
          <w:rtl w:val="0"/>
        </w:rPr>
      </w:r>
    </w:p>
    <w:p w:rsidR="00000000" w:rsidDel="00000000" w:rsidP="00000000" w:rsidRDefault="00000000" w:rsidRPr="00000000" w14:paraId="0000005E">
      <w:pPr>
        <w:pStyle w:val="Heading1"/>
        <w:numPr>
          <w:ilvl w:val="0"/>
          <w:numId w:val="5"/>
        </w:numPr>
        <w:ind w:left="360" w:hanging="360"/>
        <w:jc w:val="both"/>
        <w:rPr>
          <w:sz w:val="24"/>
          <w:szCs w:val="24"/>
        </w:rPr>
      </w:pPr>
      <w:bookmarkStart w:colFirst="0" w:colLast="0" w:name="_heading=h.1t3h5sf" w:id="18"/>
      <w:bookmarkEnd w:id="18"/>
      <w:r w:rsidDel="00000000" w:rsidR="00000000" w:rsidRPr="00000000">
        <w:rPr>
          <w:sz w:val="24"/>
          <w:szCs w:val="24"/>
          <w:vertAlign w:val="baseline"/>
          <w:rtl w:val="0"/>
        </w:rPr>
        <w:t xml:space="preserve">Re</w:t>
      </w:r>
      <w:r w:rsidDel="00000000" w:rsidR="00000000" w:rsidRPr="00000000">
        <w:rPr>
          <w:sz w:val="24"/>
          <w:szCs w:val="24"/>
          <w:rtl w:val="0"/>
        </w:rPr>
        <w:t xml:space="preserve">querimientos Funcionales (RF)</w:t>
      </w:r>
    </w:p>
    <w:p w:rsidR="00000000" w:rsidDel="00000000" w:rsidP="00000000" w:rsidRDefault="00000000" w:rsidRPr="00000000" w14:paraId="0000005F">
      <w:pPr>
        <w:rPr/>
      </w:pPr>
      <w:r w:rsidDel="00000000" w:rsidR="00000000" w:rsidRPr="00000000">
        <w:rPr>
          <w:rtl w:val="0"/>
        </w:rPr>
        <w:t xml:space="preserve">Breve descripción de los Requisitos funcionales los cual se pueden encontrar de forma completa y detallada en el anexo “Requerimientos.xlsx”</w:t>
      </w:r>
    </w:p>
    <w:p w:rsidR="00000000" w:rsidDel="00000000" w:rsidP="00000000" w:rsidRDefault="00000000" w:rsidRPr="00000000" w14:paraId="00000060">
      <w:pPr>
        <w:ind w:left="0" w:firstLine="0"/>
        <w:jc w:val="both"/>
        <w:rPr/>
      </w:pPr>
      <w:r w:rsidDel="00000000" w:rsidR="00000000" w:rsidRPr="00000000">
        <w:rPr>
          <w:rtl w:val="0"/>
        </w:rPr>
      </w:r>
    </w:p>
    <w:sdt>
      <w:sdtPr>
        <w:lock w:val="contentLocked"/>
        <w:id w:val="-463101572"/>
        <w:tag w:val="goog_rdk_132"/>
      </w:sdtPr>
      <w:sdtContent>
        <w:tbl>
          <w:tblPr>
            <w:tblStyle w:val="Table4"/>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065"/>
            <w:gridCol w:w="2205"/>
            <w:gridCol w:w="3690"/>
            <w:gridCol w:w="1020"/>
            <w:gridCol w:w="765"/>
            <w:tblGridChange w:id="0">
              <w:tblGrid>
                <w:gridCol w:w="750"/>
                <w:gridCol w:w="1065"/>
                <w:gridCol w:w="2205"/>
                <w:gridCol w:w="3690"/>
                <w:gridCol w:w="1020"/>
                <w:gridCol w:w="765"/>
              </w:tblGrid>
            </w:tblGridChange>
          </w:tblGrid>
          <w:tr>
            <w:trPr>
              <w:cantSplit w:val="0"/>
              <w:trHeight w:val="900" w:hRule="atLeast"/>
              <w:tblHeader w:val="0"/>
            </w:trPr>
            <w:sdt>
              <w:sdtPr>
                <w:lock w:val="contentLocked"/>
                <w:id w:val="423222333"/>
                <w:tag w:val="goog_rdk_0"/>
              </w:sdtPr>
              <w:sdtContent>
                <w:tc>
                  <w:tcPr>
                    <w:tcBorders>
                      <w:top w:color="000000" w:space="0" w:sz="6" w:val="single"/>
                      <w:left w:color="000000" w:space="0" w:sz="6" w:val="single"/>
                      <w:bottom w:color="000000" w:space="0" w:sz="6" w:val="single"/>
                      <w:right w:color="000000" w:space="0" w:sz="6" w:val="single"/>
                    </w:tcBorders>
                    <w:shd w:fill="356854" w:val="clear"/>
                    <w:tcMar>
                      <w:top w:w="0.0" w:type="dxa"/>
                      <w:left w:w="40.0" w:type="dxa"/>
                      <w:bottom w:w="0.0" w:type="dxa"/>
                      <w:right w:w="40.0" w:type="dxa"/>
                    </w:tcMar>
                    <w:vAlign w:val="bottom"/>
                  </w:tcPr>
                  <w:p w:rsidR="00000000" w:rsidDel="00000000" w:rsidP="00000000" w:rsidRDefault="00000000" w:rsidRPr="00000000" w14:paraId="00000061">
                    <w:pPr>
                      <w:widowControl w:val="0"/>
                      <w:spacing w:after="0" w:line="276" w:lineRule="auto"/>
                      <w:jc w:val="center"/>
                      <w:rPr>
                        <w:b w:val="1"/>
                        <w:bCs w:val="1"/>
                      </w:rPr>
                    </w:pPr>
                    <w:r w:rsidDel="00000000" w:rsidR="00000000" w:rsidRPr="00000000">
                      <w:rPr>
                        <w:b w:val="1"/>
                        <w:bCs w:val="1"/>
                        <w:color w:val="ffffff"/>
                        <w:sz w:val="24"/>
                        <w:szCs w:val="24"/>
                        <w:rtl w:val="0"/>
                      </w:rPr>
                      <w:t xml:space="preserve">ID</w:t>
                    </w:r>
                    <w:r w:rsidDel="00000000" w:rsidR="00000000" w:rsidRPr="00000000">
                      <w:rPr>
                        <w:rtl w:val="0"/>
                      </w:rPr>
                    </w:r>
                  </w:p>
                </w:tc>
              </w:sdtContent>
            </w:sdt>
            <w:sdt>
              <w:sdtPr>
                <w:lock w:val="contentLocked"/>
                <w:id w:val="-185410035"/>
                <w:tag w:val="goog_rdk_1"/>
              </w:sdtPr>
              <w:sdtContent>
                <w:tc>
                  <w:tcPr>
                    <w:tcBorders>
                      <w:top w:color="000000" w:space="0" w:sz="6" w:val="single"/>
                      <w:left w:color="cccccc" w:space="0" w:sz="6" w:val="single"/>
                      <w:bottom w:color="000000" w:space="0" w:sz="6" w:val="single"/>
                      <w:right w:color="000000" w:space="0" w:sz="6" w:val="single"/>
                    </w:tcBorders>
                    <w:shd w:fill="356854" w:val="clear"/>
                    <w:tcMar>
                      <w:top w:w="0.0" w:type="dxa"/>
                      <w:left w:w="40.0" w:type="dxa"/>
                      <w:bottom w:w="0.0" w:type="dxa"/>
                      <w:right w:w="40.0" w:type="dxa"/>
                    </w:tcMar>
                    <w:vAlign w:val="bottom"/>
                  </w:tcPr>
                  <w:p w:rsidR="00000000" w:rsidDel="00000000" w:rsidP="00000000" w:rsidRDefault="00000000" w:rsidRPr="00000000" w14:paraId="00000062">
                    <w:pPr>
                      <w:widowControl w:val="0"/>
                      <w:spacing w:after="0" w:line="276" w:lineRule="auto"/>
                      <w:jc w:val="center"/>
                      <w:rPr>
                        <w:b w:val="1"/>
                        <w:bCs w:val="1"/>
                      </w:rPr>
                    </w:pPr>
                    <w:r w:rsidDel="00000000" w:rsidR="00000000" w:rsidRPr="00000000">
                      <w:rPr>
                        <w:b w:val="1"/>
                        <w:bCs w:val="1"/>
                        <w:color w:val="ffffff"/>
                        <w:sz w:val="24"/>
                        <w:szCs w:val="24"/>
                        <w:rtl w:val="0"/>
                      </w:rPr>
                      <w:t xml:space="preserve">Módulo</w:t>
                    </w:r>
                    <w:r w:rsidDel="00000000" w:rsidR="00000000" w:rsidRPr="00000000">
                      <w:rPr>
                        <w:rtl w:val="0"/>
                      </w:rPr>
                    </w:r>
                  </w:p>
                </w:tc>
              </w:sdtContent>
            </w:sdt>
            <w:sdt>
              <w:sdtPr>
                <w:lock w:val="contentLocked"/>
                <w:id w:val="142952259"/>
                <w:tag w:val="goog_rdk_2"/>
              </w:sdtPr>
              <w:sdtContent>
                <w:tc>
                  <w:tcPr>
                    <w:tcBorders>
                      <w:top w:color="000000" w:space="0" w:sz="6" w:val="single"/>
                      <w:left w:color="cccccc" w:space="0" w:sz="6" w:val="single"/>
                      <w:bottom w:color="000000" w:space="0" w:sz="6" w:val="single"/>
                      <w:right w:color="000000" w:space="0" w:sz="6" w:val="single"/>
                    </w:tcBorders>
                    <w:shd w:fill="356854" w:val="clear"/>
                    <w:tcMar>
                      <w:top w:w="0.0" w:type="dxa"/>
                      <w:left w:w="40.0" w:type="dxa"/>
                      <w:bottom w:w="0.0" w:type="dxa"/>
                      <w:right w:w="40.0" w:type="dxa"/>
                    </w:tcMar>
                    <w:vAlign w:val="bottom"/>
                  </w:tcPr>
                  <w:p w:rsidR="00000000" w:rsidDel="00000000" w:rsidP="00000000" w:rsidRDefault="00000000" w:rsidRPr="00000000" w14:paraId="00000063">
                    <w:pPr>
                      <w:widowControl w:val="0"/>
                      <w:spacing w:after="0" w:line="276" w:lineRule="auto"/>
                      <w:jc w:val="center"/>
                      <w:rPr>
                        <w:b w:val="1"/>
                        <w:bCs w:val="1"/>
                      </w:rPr>
                    </w:pPr>
                    <w:r w:rsidDel="00000000" w:rsidR="00000000" w:rsidRPr="00000000">
                      <w:rPr>
                        <w:b w:val="1"/>
                        <w:bCs w:val="1"/>
                        <w:color w:val="ffffff"/>
                        <w:sz w:val="24"/>
                        <w:szCs w:val="24"/>
                        <w:rtl w:val="0"/>
                      </w:rPr>
                      <w:t xml:space="preserve">Requerimiento</w:t>
                    </w:r>
                    <w:r w:rsidDel="00000000" w:rsidR="00000000" w:rsidRPr="00000000">
                      <w:rPr>
                        <w:rtl w:val="0"/>
                      </w:rPr>
                    </w:r>
                  </w:p>
                </w:tc>
              </w:sdtContent>
            </w:sdt>
            <w:sdt>
              <w:sdtPr>
                <w:lock w:val="contentLocked"/>
                <w:id w:val="-77630813"/>
                <w:tag w:val="goog_rdk_3"/>
              </w:sdtPr>
              <w:sdtContent>
                <w:tc>
                  <w:tcPr>
                    <w:tcBorders>
                      <w:top w:color="000000" w:space="0" w:sz="6" w:val="single"/>
                      <w:left w:color="cccccc" w:space="0" w:sz="6" w:val="single"/>
                      <w:bottom w:color="000000" w:space="0" w:sz="6" w:val="single"/>
                      <w:right w:color="000000" w:space="0" w:sz="6" w:val="single"/>
                    </w:tcBorders>
                    <w:shd w:fill="356854" w:val="clear"/>
                    <w:tcMar>
                      <w:top w:w="0.0" w:type="dxa"/>
                      <w:left w:w="40.0" w:type="dxa"/>
                      <w:bottom w:w="0.0" w:type="dxa"/>
                      <w:right w:w="40.0" w:type="dxa"/>
                    </w:tcMar>
                    <w:vAlign w:val="bottom"/>
                  </w:tcPr>
                  <w:p w:rsidR="00000000" w:rsidDel="00000000" w:rsidP="00000000" w:rsidRDefault="00000000" w:rsidRPr="00000000" w14:paraId="00000064">
                    <w:pPr>
                      <w:widowControl w:val="0"/>
                      <w:spacing w:after="0" w:line="276" w:lineRule="auto"/>
                      <w:jc w:val="center"/>
                      <w:rPr>
                        <w:b w:val="1"/>
                        <w:bCs w:val="1"/>
                      </w:rPr>
                    </w:pPr>
                    <w:r w:rsidDel="00000000" w:rsidR="00000000" w:rsidRPr="00000000">
                      <w:rPr>
                        <w:b w:val="1"/>
                        <w:bCs w:val="1"/>
                        <w:color w:val="ffffff"/>
                        <w:sz w:val="24"/>
                        <w:szCs w:val="24"/>
                        <w:rtl w:val="0"/>
                      </w:rPr>
                      <w:t xml:space="preserve">Descripción del Requisito</w:t>
                    </w:r>
                    <w:r w:rsidDel="00000000" w:rsidR="00000000" w:rsidRPr="00000000">
                      <w:rPr>
                        <w:rtl w:val="0"/>
                      </w:rPr>
                    </w:r>
                  </w:p>
                </w:tc>
              </w:sdtContent>
            </w:sdt>
            <w:sdt>
              <w:sdtPr>
                <w:lock w:val="contentLocked"/>
                <w:id w:val="110135360"/>
                <w:tag w:val="goog_rdk_4"/>
              </w:sdtPr>
              <w:sdtContent>
                <w:tc>
                  <w:tcPr>
                    <w:tcBorders>
                      <w:top w:color="000000" w:space="0" w:sz="6" w:val="single"/>
                      <w:left w:color="cccccc" w:space="0" w:sz="6" w:val="single"/>
                      <w:bottom w:color="000000" w:space="0" w:sz="6" w:val="single"/>
                      <w:right w:color="000000" w:space="0" w:sz="6" w:val="single"/>
                    </w:tcBorders>
                    <w:shd w:fill="356854" w:val="clear"/>
                    <w:tcMar>
                      <w:top w:w="0.0" w:type="dxa"/>
                      <w:left w:w="40.0" w:type="dxa"/>
                      <w:bottom w:w="0.0" w:type="dxa"/>
                      <w:right w:w="40.0" w:type="dxa"/>
                    </w:tcMar>
                    <w:vAlign w:val="bottom"/>
                  </w:tcPr>
                  <w:p w:rsidR="00000000" w:rsidDel="00000000" w:rsidP="00000000" w:rsidRDefault="00000000" w:rsidRPr="00000000" w14:paraId="00000065">
                    <w:pPr>
                      <w:widowControl w:val="0"/>
                      <w:spacing w:after="0" w:line="276" w:lineRule="auto"/>
                      <w:jc w:val="center"/>
                      <w:rPr>
                        <w:b w:val="1"/>
                        <w:bCs w:val="1"/>
                      </w:rPr>
                    </w:pPr>
                    <w:r w:rsidDel="00000000" w:rsidR="00000000" w:rsidRPr="00000000">
                      <w:rPr>
                        <w:b w:val="1"/>
                        <w:bCs w:val="1"/>
                        <w:color w:val="ffffff"/>
                        <w:sz w:val="24"/>
                        <w:szCs w:val="24"/>
                        <w:rtl w:val="0"/>
                      </w:rPr>
                      <w:t xml:space="preserve">Actores Relacionados</w:t>
                    </w:r>
                    <w:r w:rsidDel="00000000" w:rsidR="00000000" w:rsidRPr="00000000">
                      <w:rPr>
                        <w:rtl w:val="0"/>
                      </w:rPr>
                    </w:r>
                  </w:p>
                </w:tc>
              </w:sdtContent>
            </w:sdt>
            <w:sdt>
              <w:sdtPr>
                <w:lock w:val="contentLocked"/>
                <w:id w:val="-1078956493"/>
                <w:tag w:val="goog_rdk_5"/>
              </w:sdtPr>
              <w:sdtContent>
                <w:tc>
                  <w:tcPr>
                    <w:tcBorders>
                      <w:top w:color="000000" w:space="0" w:sz="6" w:val="single"/>
                      <w:left w:color="cccccc" w:space="0" w:sz="6" w:val="single"/>
                      <w:bottom w:color="000000" w:space="0" w:sz="6" w:val="single"/>
                      <w:right w:color="000000" w:space="0" w:sz="6" w:val="single"/>
                    </w:tcBorders>
                    <w:shd w:fill="356854" w:val="clear"/>
                    <w:tcMar>
                      <w:top w:w="0.0" w:type="dxa"/>
                      <w:left w:w="40.0" w:type="dxa"/>
                      <w:bottom w:w="0.0" w:type="dxa"/>
                      <w:right w:w="40.0" w:type="dxa"/>
                    </w:tcMar>
                    <w:vAlign w:val="bottom"/>
                  </w:tcPr>
                  <w:p w:rsidR="00000000" w:rsidDel="00000000" w:rsidP="00000000" w:rsidRDefault="00000000" w:rsidRPr="00000000" w14:paraId="00000066">
                    <w:pPr>
                      <w:widowControl w:val="0"/>
                      <w:spacing w:after="0" w:line="276" w:lineRule="auto"/>
                      <w:jc w:val="center"/>
                      <w:rPr>
                        <w:b w:val="1"/>
                        <w:bCs w:val="1"/>
                      </w:rPr>
                    </w:pPr>
                    <w:r w:rsidDel="00000000" w:rsidR="00000000" w:rsidRPr="00000000">
                      <w:rPr>
                        <w:b w:val="1"/>
                        <w:bCs w:val="1"/>
                        <w:color w:val="ffffff"/>
                        <w:sz w:val="24"/>
                        <w:szCs w:val="24"/>
                        <w:rtl w:val="0"/>
                      </w:rPr>
                      <w:t xml:space="preserve">Estado</w:t>
                    </w:r>
                    <w:r w:rsidDel="00000000" w:rsidR="00000000" w:rsidRPr="00000000">
                      <w:rPr>
                        <w:rtl w:val="0"/>
                      </w:rPr>
                    </w:r>
                  </w:p>
                </w:tc>
              </w:sdtContent>
            </w:sdt>
          </w:tr>
          <w:tr>
            <w:trPr>
              <w:cantSplit w:val="0"/>
              <w:trHeight w:val="900" w:hRule="atLeast"/>
              <w:tblHeader w:val="0"/>
            </w:trPr>
            <w:sdt>
              <w:sdtPr>
                <w:lock w:val="contentLocked"/>
                <w:id w:val="889384236"/>
                <w:tag w:val="goog_rdk_6"/>
              </w:sdtPr>
              <w:sdtContent>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67">
                    <w:pPr>
                      <w:widowControl w:val="0"/>
                      <w:spacing w:after="0" w:line="276" w:lineRule="auto"/>
                      <w:rPr/>
                    </w:pPr>
                    <w:r w:rsidDel="00000000" w:rsidR="00000000" w:rsidRPr="00000000">
                      <w:rPr>
                        <w:color w:val="434343"/>
                        <w:rtl w:val="0"/>
                      </w:rPr>
                      <w:t xml:space="preserve">RF-01</w:t>
                    </w:r>
                    <w:r w:rsidDel="00000000" w:rsidR="00000000" w:rsidRPr="00000000">
                      <w:rPr>
                        <w:rtl w:val="0"/>
                      </w:rPr>
                    </w:r>
                  </w:p>
                </w:tc>
              </w:sdtContent>
            </w:sdt>
            <w:sdt>
              <w:sdtPr>
                <w:lock w:val="contentLocked"/>
                <w:id w:val="1627011905"/>
                <w:tag w:val="goog_rdk_7"/>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68">
                    <w:pPr>
                      <w:widowControl w:val="0"/>
                      <w:spacing w:after="0" w:line="276" w:lineRule="auto"/>
                      <w:rPr/>
                    </w:pPr>
                    <w:r w:rsidDel="00000000" w:rsidR="00000000" w:rsidRPr="00000000">
                      <w:rPr>
                        <w:color w:val="434343"/>
                        <w:rtl w:val="0"/>
                      </w:rPr>
                      <w:t xml:space="preserve">EP-02: Auth y Cuentas</w:t>
                    </w:r>
                    <w:r w:rsidDel="00000000" w:rsidR="00000000" w:rsidRPr="00000000">
                      <w:rPr>
                        <w:rtl w:val="0"/>
                      </w:rPr>
                    </w:r>
                  </w:p>
                </w:tc>
              </w:sdtContent>
            </w:sdt>
            <w:sdt>
              <w:sdtPr>
                <w:lock w:val="contentLocked"/>
                <w:id w:val="-2038587710"/>
                <w:tag w:val="goog_rdk_8"/>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69">
                    <w:pPr>
                      <w:widowControl w:val="0"/>
                      <w:spacing w:after="0" w:line="276" w:lineRule="auto"/>
                      <w:rPr/>
                    </w:pPr>
                    <w:r w:rsidDel="00000000" w:rsidR="00000000" w:rsidRPr="00000000">
                      <w:rPr>
                        <w:color w:val="434343"/>
                        <w:rtl w:val="0"/>
                      </w:rPr>
                      <w:t xml:space="preserve">Registro de empresa con validación de RUT</w:t>
                    </w:r>
                    <w:r w:rsidDel="00000000" w:rsidR="00000000" w:rsidRPr="00000000">
                      <w:rPr>
                        <w:rtl w:val="0"/>
                      </w:rPr>
                    </w:r>
                  </w:p>
                </w:tc>
              </w:sdtContent>
            </w:sdt>
            <w:sdt>
              <w:sdtPr>
                <w:lock w:val="contentLocked"/>
                <w:id w:val="-493498855"/>
                <w:tag w:val="goog_rdk_9"/>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6A">
                    <w:pPr>
                      <w:widowControl w:val="0"/>
                      <w:spacing w:after="0" w:line="276" w:lineRule="auto"/>
                      <w:rPr/>
                    </w:pPr>
                    <w:r w:rsidDel="00000000" w:rsidR="00000000" w:rsidRPr="00000000">
                      <w:rPr>
                        <w:color w:val="434343"/>
                        <w:rtl w:val="0"/>
                      </w:rPr>
                      <w:t xml:space="preserve">Permitir el registro público de empresas contratistas validando el formato y dígito verificador del RUT chileno, dejando la cuenta en estado pending hasta su revisión</w:t>
                    </w:r>
                    <w:r w:rsidDel="00000000" w:rsidR="00000000" w:rsidRPr="00000000">
                      <w:rPr>
                        <w:rtl w:val="0"/>
                      </w:rPr>
                    </w:r>
                  </w:p>
                </w:tc>
              </w:sdtContent>
            </w:sdt>
            <w:sdt>
              <w:sdtPr>
                <w:lock w:val="contentLocked"/>
                <w:id w:val="1695495249"/>
                <w:tag w:val="goog_rdk_10"/>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6B">
                    <w:pPr>
                      <w:widowControl w:val="0"/>
                      <w:spacing w:after="0" w:line="276" w:lineRule="auto"/>
                      <w:rPr/>
                    </w:pPr>
                    <w:r w:rsidDel="00000000" w:rsidR="00000000" w:rsidRPr="00000000">
                      <w:rPr>
                        <w:color w:val="434343"/>
                        <w:rtl w:val="0"/>
                      </w:rPr>
                      <w:t xml:space="preserve">Público / Empresa</w:t>
                    </w:r>
                    <w:r w:rsidDel="00000000" w:rsidR="00000000" w:rsidRPr="00000000">
                      <w:rPr>
                        <w:rtl w:val="0"/>
                      </w:rPr>
                    </w:r>
                  </w:p>
                </w:tc>
              </w:sdtContent>
            </w:sdt>
            <w:sdt>
              <w:sdtPr>
                <w:lock w:val="contentLocked"/>
                <w:id w:val="1891646493"/>
                <w:tag w:val="goog_rdk_11"/>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6C">
                    <w:pPr>
                      <w:widowControl w:val="0"/>
                      <w:spacing w:after="0" w:line="276" w:lineRule="auto"/>
                      <w:rPr/>
                    </w:pPr>
                    <w:r w:rsidDel="00000000" w:rsidR="00000000" w:rsidRPr="00000000">
                      <w:rPr>
                        <w:rtl w:val="0"/>
                      </w:rPr>
                    </w:r>
                  </w:p>
                </w:tc>
              </w:sdtContent>
            </w:sdt>
          </w:tr>
          <w:tr>
            <w:trPr>
              <w:cantSplit w:val="0"/>
              <w:trHeight w:val="900" w:hRule="atLeast"/>
              <w:tblHeader w:val="0"/>
            </w:trPr>
            <w:sdt>
              <w:sdtPr>
                <w:lock w:val="contentLocked"/>
                <w:id w:val="-1154910136"/>
                <w:tag w:val="goog_rdk_12"/>
              </w:sdtPr>
              <w:sdtContent>
                <w:tc>
                  <w:tcPr>
                    <w:tcBorders>
                      <w:top w:color="cccccc" w:space="0" w:sz="6" w:val="single"/>
                      <w:left w:color="000000"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6D">
                    <w:pPr>
                      <w:widowControl w:val="0"/>
                      <w:spacing w:after="0" w:line="276" w:lineRule="auto"/>
                      <w:rPr/>
                    </w:pPr>
                    <w:r w:rsidDel="00000000" w:rsidR="00000000" w:rsidRPr="00000000">
                      <w:rPr>
                        <w:color w:val="434343"/>
                        <w:rtl w:val="0"/>
                      </w:rPr>
                      <w:t xml:space="preserve">RF-02</w:t>
                    </w:r>
                    <w:r w:rsidDel="00000000" w:rsidR="00000000" w:rsidRPr="00000000">
                      <w:rPr>
                        <w:rtl w:val="0"/>
                      </w:rPr>
                    </w:r>
                  </w:p>
                </w:tc>
              </w:sdtContent>
            </w:sdt>
            <w:sdt>
              <w:sdtPr>
                <w:lock w:val="contentLocked"/>
                <w:id w:val="1520557217"/>
                <w:tag w:val="goog_rdk_13"/>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6E">
                    <w:pPr>
                      <w:widowControl w:val="0"/>
                      <w:spacing w:after="0" w:line="276" w:lineRule="auto"/>
                      <w:rPr/>
                    </w:pPr>
                    <w:r w:rsidDel="00000000" w:rsidR="00000000" w:rsidRPr="00000000">
                      <w:rPr>
                        <w:color w:val="434343"/>
                        <w:rtl w:val="0"/>
                      </w:rPr>
                      <w:t xml:space="preserve">EP-02: Auth y Cuentas</w:t>
                    </w:r>
                    <w:r w:rsidDel="00000000" w:rsidR="00000000" w:rsidRPr="00000000">
                      <w:rPr>
                        <w:rtl w:val="0"/>
                      </w:rPr>
                    </w:r>
                  </w:p>
                </w:tc>
              </w:sdtContent>
            </w:sdt>
            <w:sdt>
              <w:sdtPr>
                <w:lock w:val="contentLocked"/>
                <w:id w:val="1732335004"/>
                <w:tag w:val="goog_rdk_14"/>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6F">
                    <w:pPr>
                      <w:widowControl w:val="0"/>
                      <w:spacing w:after="0" w:line="276" w:lineRule="auto"/>
                      <w:rPr/>
                    </w:pPr>
                    <w:r w:rsidDel="00000000" w:rsidR="00000000" w:rsidRPr="00000000">
                      <w:rPr>
                        <w:color w:val="434343"/>
                        <w:rtl w:val="0"/>
                      </w:rPr>
                      <w:t xml:space="preserve">Aprobación y rechazo de empresas</w:t>
                    </w:r>
                    <w:r w:rsidDel="00000000" w:rsidR="00000000" w:rsidRPr="00000000">
                      <w:rPr>
                        <w:rtl w:val="0"/>
                      </w:rPr>
                    </w:r>
                  </w:p>
                </w:tc>
              </w:sdtContent>
            </w:sdt>
            <w:sdt>
              <w:sdtPr>
                <w:lock w:val="contentLocked"/>
                <w:id w:val="698876098"/>
                <w:tag w:val="goog_rdk_15"/>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70">
                    <w:pPr>
                      <w:widowControl w:val="0"/>
                      <w:spacing w:after="0" w:line="276" w:lineRule="auto"/>
                      <w:rPr/>
                    </w:pPr>
                    <w:r w:rsidDel="00000000" w:rsidR="00000000" w:rsidRPr="00000000">
                      <w:rPr>
                        <w:color w:val="434343"/>
                        <w:rtl w:val="0"/>
                      </w:rPr>
                      <w:t xml:space="preserve">Permitir al administrador aprobar o rechazar solicitudes de registro (exigiendo motivo en caso de rechazo) y notificar por email a la empresa</w:t>
                    </w:r>
                    <w:r w:rsidDel="00000000" w:rsidR="00000000" w:rsidRPr="00000000">
                      <w:rPr>
                        <w:rtl w:val="0"/>
                      </w:rPr>
                    </w:r>
                  </w:p>
                </w:tc>
              </w:sdtContent>
            </w:sdt>
            <w:sdt>
              <w:sdtPr>
                <w:lock w:val="contentLocked"/>
                <w:id w:val="1749819372"/>
                <w:tag w:val="goog_rdk_16"/>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71">
                    <w:pPr>
                      <w:widowControl w:val="0"/>
                      <w:spacing w:after="0" w:line="276" w:lineRule="auto"/>
                      <w:rPr/>
                    </w:pPr>
                    <w:r w:rsidDel="00000000" w:rsidR="00000000" w:rsidRPr="00000000">
                      <w:rPr>
                        <w:color w:val="434343"/>
                        <w:rtl w:val="0"/>
                      </w:rPr>
                      <w:t xml:space="preserve">admin</w:t>
                    </w:r>
                    <w:r w:rsidDel="00000000" w:rsidR="00000000" w:rsidRPr="00000000">
                      <w:rPr>
                        <w:rtl w:val="0"/>
                      </w:rPr>
                    </w:r>
                  </w:p>
                </w:tc>
              </w:sdtContent>
            </w:sdt>
            <w:sdt>
              <w:sdtPr>
                <w:lock w:val="contentLocked"/>
                <w:id w:val="1765382100"/>
                <w:tag w:val="goog_rdk_17"/>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72">
                    <w:pPr>
                      <w:widowControl w:val="0"/>
                      <w:spacing w:after="0" w:line="276" w:lineRule="auto"/>
                      <w:rPr/>
                    </w:pPr>
                    <w:r w:rsidDel="00000000" w:rsidR="00000000" w:rsidRPr="00000000">
                      <w:rPr>
                        <w:rtl w:val="0"/>
                      </w:rPr>
                    </w:r>
                  </w:p>
                </w:tc>
              </w:sdtContent>
            </w:sdt>
          </w:tr>
          <w:tr>
            <w:trPr>
              <w:cantSplit w:val="0"/>
              <w:trHeight w:val="900" w:hRule="atLeast"/>
              <w:tblHeader w:val="0"/>
            </w:trPr>
            <w:sdt>
              <w:sdtPr>
                <w:lock w:val="contentLocked"/>
                <w:id w:val="-456349013"/>
                <w:tag w:val="goog_rdk_18"/>
              </w:sdtPr>
              <w:sdtContent>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73">
                    <w:pPr>
                      <w:widowControl w:val="0"/>
                      <w:spacing w:after="0" w:line="276" w:lineRule="auto"/>
                      <w:rPr/>
                    </w:pPr>
                    <w:r w:rsidDel="00000000" w:rsidR="00000000" w:rsidRPr="00000000">
                      <w:rPr>
                        <w:color w:val="434343"/>
                        <w:rtl w:val="0"/>
                      </w:rPr>
                      <w:t xml:space="preserve">RF-03</w:t>
                    </w:r>
                    <w:r w:rsidDel="00000000" w:rsidR="00000000" w:rsidRPr="00000000">
                      <w:rPr>
                        <w:rtl w:val="0"/>
                      </w:rPr>
                    </w:r>
                  </w:p>
                </w:tc>
              </w:sdtContent>
            </w:sdt>
            <w:sdt>
              <w:sdtPr>
                <w:lock w:val="contentLocked"/>
                <w:id w:val="1770018496"/>
                <w:tag w:val="goog_rdk_19"/>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74">
                    <w:pPr>
                      <w:widowControl w:val="0"/>
                      <w:spacing w:after="0" w:line="276" w:lineRule="auto"/>
                      <w:rPr/>
                    </w:pPr>
                    <w:r w:rsidDel="00000000" w:rsidR="00000000" w:rsidRPr="00000000">
                      <w:rPr>
                        <w:color w:val="434343"/>
                        <w:rtl w:val="0"/>
                      </w:rPr>
                      <w:t xml:space="preserve">EP-02: Auth y Cuentas</w:t>
                    </w:r>
                    <w:r w:rsidDel="00000000" w:rsidR="00000000" w:rsidRPr="00000000">
                      <w:rPr>
                        <w:rtl w:val="0"/>
                      </w:rPr>
                    </w:r>
                  </w:p>
                </w:tc>
              </w:sdtContent>
            </w:sdt>
            <w:sdt>
              <w:sdtPr>
                <w:lock w:val="contentLocked"/>
                <w:id w:val="1918231685"/>
                <w:tag w:val="goog_rdk_20"/>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75">
                    <w:pPr>
                      <w:widowControl w:val="0"/>
                      <w:spacing w:after="0" w:line="276" w:lineRule="auto"/>
                      <w:rPr/>
                    </w:pPr>
                    <w:r w:rsidDel="00000000" w:rsidR="00000000" w:rsidRPr="00000000">
                      <w:rPr>
                        <w:color w:val="434343"/>
                        <w:rtl w:val="0"/>
                      </w:rPr>
                      <w:t xml:space="preserve">Autenticación JWT y rotación de sesión</w:t>
                    </w:r>
                    <w:r w:rsidDel="00000000" w:rsidR="00000000" w:rsidRPr="00000000">
                      <w:rPr>
                        <w:rtl w:val="0"/>
                      </w:rPr>
                    </w:r>
                  </w:p>
                </w:tc>
              </w:sdtContent>
            </w:sdt>
            <w:sdt>
              <w:sdtPr>
                <w:lock w:val="contentLocked"/>
                <w:id w:val="1099248490"/>
                <w:tag w:val="goog_rdk_21"/>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76">
                    <w:pPr>
                      <w:widowControl w:val="0"/>
                      <w:spacing w:after="0" w:line="276" w:lineRule="auto"/>
                      <w:rPr/>
                    </w:pPr>
                    <w:r w:rsidDel="00000000" w:rsidR="00000000" w:rsidRPr="00000000">
                      <w:rPr>
                        <w:color w:val="434343"/>
                        <w:rtl w:val="0"/>
                      </w:rPr>
                      <w:t xml:space="preserve">Autenticar usuarios mediante JWT firmados con RS256 (Access Token de 30 min y Refresh Token rotativo de 30 días con detección de reuso) y soportar recuperación de contraseña por email</w:t>
                    </w:r>
                    <w:r w:rsidDel="00000000" w:rsidR="00000000" w:rsidRPr="00000000">
                      <w:rPr>
                        <w:rtl w:val="0"/>
                      </w:rPr>
                    </w:r>
                  </w:p>
                </w:tc>
              </w:sdtContent>
            </w:sdt>
            <w:sdt>
              <w:sdtPr>
                <w:lock w:val="contentLocked"/>
                <w:id w:val="-1886394089"/>
                <w:tag w:val="goog_rdk_22"/>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77">
                    <w:pPr>
                      <w:widowControl w:val="0"/>
                      <w:spacing w:after="0" w:line="276" w:lineRule="auto"/>
                      <w:rPr/>
                    </w:pPr>
                    <w:r w:rsidDel="00000000" w:rsidR="00000000" w:rsidRPr="00000000">
                      <w:rPr>
                        <w:color w:val="434343"/>
                        <w:rtl w:val="0"/>
                      </w:rPr>
                      <w:t xml:space="preserve">Todos los usuarios</w:t>
                    </w:r>
                    <w:r w:rsidDel="00000000" w:rsidR="00000000" w:rsidRPr="00000000">
                      <w:rPr>
                        <w:rtl w:val="0"/>
                      </w:rPr>
                    </w:r>
                  </w:p>
                </w:tc>
              </w:sdtContent>
            </w:sdt>
            <w:sdt>
              <w:sdtPr>
                <w:lock w:val="contentLocked"/>
                <w:id w:val="1501055530"/>
                <w:tag w:val="goog_rdk_23"/>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78">
                    <w:pPr>
                      <w:widowControl w:val="0"/>
                      <w:spacing w:after="0" w:line="276" w:lineRule="auto"/>
                      <w:rPr/>
                    </w:pPr>
                    <w:r w:rsidDel="00000000" w:rsidR="00000000" w:rsidRPr="00000000">
                      <w:rPr>
                        <w:rtl w:val="0"/>
                      </w:rPr>
                    </w:r>
                  </w:p>
                </w:tc>
              </w:sdtContent>
            </w:sdt>
          </w:tr>
          <w:tr>
            <w:trPr>
              <w:cantSplit w:val="0"/>
              <w:trHeight w:val="900" w:hRule="atLeast"/>
              <w:tblHeader w:val="0"/>
            </w:trPr>
            <w:sdt>
              <w:sdtPr>
                <w:lock w:val="contentLocked"/>
                <w:id w:val="573029749"/>
                <w:tag w:val="goog_rdk_24"/>
              </w:sdtPr>
              <w:sdtContent>
                <w:tc>
                  <w:tcPr>
                    <w:tcBorders>
                      <w:top w:color="cccccc" w:space="0" w:sz="6" w:val="single"/>
                      <w:left w:color="000000"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79">
                    <w:pPr>
                      <w:widowControl w:val="0"/>
                      <w:spacing w:after="0" w:line="276" w:lineRule="auto"/>
                      <w:rPr/>
                    </w:pPr>
                    <w:r w:rsidDel="00000000" w:rsidR="00000000" w:rsidRPr="00000000">
                      <w:rPr>
                        <w:color w:val="434343"/>
                        <w:rtl w:val="0"/>
                      </w:rPr>
                      <w:t xml:space="preserve">RF-04</w:t>
                    </w:r>
                    <w:r w:rsidDel="00000000" w:rsidR="00000000" w:rsidRPr="00000000">
                      <w:rPr>
                        <w:rtl w:val="0"/>
                      </w:rPr>
                    </w:r>
                  </w:p>
                </w:tc>
              </w:sdtContent>
            </w:sdt>
            <w:sdt>
              <w:sdtPr>
                <w:lock w:val="contentLocked"/>
                <w:id w:val="-219578517"/>
                <w:tag w:val="goog_rdk_25"/>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7A">
                    <w:pPr>
                      <w:widowControl w:val="0"/>
                      <w:spacing w:after="0" w:line="276" w:lineRule="auto"/>
                      <w:rPr/>
                    </w:pPr>
                    <w:r w:rsidDel="00000000" w:rsidR="00000000" w:rsidRPr="00000000">
                      <w:rPr>
                        <w:color w:val="434343"/>
                        <w:rtl w:val="0"/>
                      </w:rPr>
                      <w:t xml:space="preserve">EP-02 / Spec 7.1</w:t>
                    </w:r>
                    <w:r w:rsidDel="00000000" w:rsidR="00000000" w:rsidRPr="00000000">
                      <w:rPr>
                        <w:rtl w:val="0"/>
                      </w:rPr>
                    </w:r>
                  </w:p>
                </w:tc>
              </w:sdtContent>
            </w:sdt>
            <w:sdt>
              <w:sdtPr>
                <w:lock w:val="contentLocked"/>
                <w:id w:val="2078354763"/>
                <w:tag w:val="goog_rdk_26"/>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7B">
                    <w:pPr>
                      <w:widowControl w:val="0"/>
                      <w:spacing w:after="0" w:line="276" w:lineRule="auto"/>
                      <w:rPr/>
                    </w:pPr>
                    <w:r w:rsidDel="00000000" w:rsidR="00000000" w:rsidRPr="00000000">
                      <w:rPr>
                        <w:color w:val="434343"/>
                        <w:rtl w:val="0"/>
                      </w:rPr>
                      <w:t xml:space="preserve">Gestión de usuarios internos y rol ADC</w:t>
                    </w:r>
                    <w:r w:rsidDel="00000000" w:rsidR="00000000" w:rsidRPr="00000000">
                      <w:rPr>
                        <w:rtl w:val="0"/>
                      </w:rPr>
                    </w:r>
                  </w:p>
                </w:tc>
              </w:sdtContent>
            </w:sdt>
            <w:sdt>
              <w:sdtPr>
                <w:lock w:val="contentLocked"/>
                <w:id w:val="725120000"/>
                <w:tag w:val="goog_rdk_27"/>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7C">
                    <w:pPr>
                      <w:widowControl w:val="0"/>
                      <w:spacing w:after="0" w:line="276" w:lineRule="auto"/>
                      <w:rPr/>
                    </w:pPr>
                    <w:r w:rsidDel="00000000" w:rsidR="00000000" w:rsidRPr="00000000">
                      <w:rPr>
                        <w:color w:val="434343"/>
                        <w:rtl w:val="0"/>
                      </w:rPr>
                      <w:t xml:space="preserve">Permitir a la empresa invitar, editar y revocar usuarios internos, asignando el rol company (acceso total al tenant) o contract_admin (ADC, restringido a un único contrato_id)</w:t>
                    </w:r>
                    <w:r w:rsidDel="00000000" w:rsidR="00000000" w:rsidRPr="00000000">
                      <w:rPr>
                        <w:rtl w:val="0"/>
                      </w:rPr>
                    </w:r>
                  </w:p>
                </w:tc>
              </w:sdtContent>
            </w:sdt>
            <w:sdt>
              <w:sdtPr>
                <w:lock w:val="contentLocked"/>
                <w:id w:val="562395859"/>
                <w:tag w:val="goog_rdk_28"/>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7D">
                    <w:pPr>
                      <w:widowControl w:val="0"/>
                      <w:spacing w:after="0" w:line="276" w:lineRule="auto"/>
                      <w:rPr/>
                    </w:pPr>
                    <w:r w:rsidDel="00000000" w:rsidR="00000000" w:rsidRPr="00000000">
                      <w:rPr>
                        <w:color w:val="434343"/>
                        <w:rtl w:val="0"/>
                      </w:rPr>
                      <w:t xml:space="preserve">company</w:t>
                    </w:r>
                    <w:r w:rsidDel="00000000" w:rsidR="00000000" w:rsidRPr="00000000">
                      <w:rPr>
                        <w:rtl w:val="0"/>
                      </w:rPr>
                    </w:r>
                  </w:p>
                </w:tc>
              </w:sdtContent>
            </w:sdt>
            <w:sdt>
              <w:sdtPr>
                <w:lock w:val="contentLocked"/>
                <w:id w:val="1507303038"/>
                <w:tag w:val="goog_rdk_29"/>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7E">
                    <w:pPr>
                      <w:widowControl w:val="0"/>
                      <w:spacing w:after="0" w:line="276" w:lineRule="auto"/>
                      <w:rPr/>
                    </w:pPr>
                    <w:r w:rsidDel="00000000" w:rsidR="00000000" w:rsidRPr="00000000">
                      <w:rPr>
                        <w:rtl w:val="0"/>
                      </w:rPr>
                    </w:r>
                  </w:p>
                </w:tc>
              </w:sdtContent>
            </w:sdt>
          </w:tr>
          <w:tr>
            <w:trPr>
              <w:cantSplit w:val="0"/>
              <w:trHeight w:val="900" w:hRule="atLeast"/>
              <w:tblHeader w:val="0"/>
            </w:trPr>
            <w:sdt>
              <w:sdtPr>
                <w:lock w:val="contentLocked"/>
                <w:id w:val="1927337153"/>
                <w:tag w:val="goog_rdk_30"/>
              </w:sdtPr>
              <w:sdtContent>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7F">
                    <w:pPr>
                      <w:widowControl w:val="0"/>
                      <w:spacing w:after="0" w:line="276" w:lineRule="auto"/>
                      <w:rPr/>
                    </w:pPr>
                    <w:r w:rsidDel="00000000" w:rsidR="00000000" w:rsidRPr="00000000">
                      <w:rPr>
                        <w:color w:val="434343"/>
                        <w:rtl w:val="0"/>
                      </w:rPr>
                      <w:t xml:space="preserve">RF-05</w:t>
                    </w:r>
                    <w:r w:rsidDel="00000000" w:rsidR="00000000" w:rsidRPr="00000000">
                      <w:rPr>
                        <w:rtl w:val="0"/>
                      </w:rPr>
                    </w:r>
                  </w:p>
                </w:tc>
              </w:sdtContent>
            </w:sdt>
            <w:sdt>
              <w:sdtPr>
                <w:lock w:val="contentLocked"/>
                <w:id w:val="157784855"/>
                <w:tag w:val="goog_rdk_31"/>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80">
                    <w:pPr>
                      <w:widowControl w:val="0"/>
                      <w:spacing w:after="0" w:line="276" w:lineRule="auto"/>
                      <w:rPr/>
                    </w:pPr>
                    <w:r w:rsidDel="00000000" w:rsidR="00000000" w:rsidRPr="00000000">
                      <w:rPr>
                        <w:color w:val="434343"/>
                        <w:rtl w:val="0"/>
                      </w:rPr>
                      <w:t xml:space="preserve">EP-03: Catálogos Maestros</w:t>
                    </w:r>
                    <w:r w:rsidDel="00000000" w:rsidR="00000000" w:rsidRPr="00000000">
                      <w:rPr>
                        <w:rtl w:val="0"/>
                      </w:rPr>
                    </w:r>
                  </w:p>
                </w:tc>
              </w:sdtContent>
            </w:sdt>
            <w:sdt>
              <w:sdtPr>
                <w:lock w:val="contentLocked"/>
                <w:id w:val="-1079260734"/>
                <w:tag w:val="goog_rdk_32"/>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81">
                    <w:pPr>
                      <w:widowControl w:val="0"/>
                      <w:spacing w:after="0" w:line="276" w:lineRule="auto"/>
                      <w:rPr/>
                    </w:pPr>
                    <w:r w:rsidDel="00000000" w:rsidR="00000000" w:rsidRPr="00000000">
                      <w:rPr>
                        <w:color w:val="434343"/>
                        <w:rtl w:val="0"/>
                      </w:rPr>
                      <w:t xml:space="preserve">Gestión de faenas, plataformas y plantillas</w:t>
                    </w:r>
                    <w:r w:rsidDel="00000000" w:rsidR="00000000" w:rsidRPr="00000000">
                      <w:rPr>
                        <w:rtl w:val="0"/>
                      </w:rPr>
                    </w:r>
                  </w:p>
                </w:tc>
              </w:sdtContent>
            </w:sdt>
            <w:sdt>
              <w:sdtPr>
                <w:lock w:val="contentLocked"/>
                <w:id w:val="225250612"/>
                <w:tag w:val="goog_rdk_33"/>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82">
                    <w:pPr>
                      <w:widowControl w:val="0"/>
                      <w:spacing w:after="0" w:line="276" w:lineRule="auto"/>
                      <w:rPr/>
                    </w:pPr>
                    <w:r w:rsidDel="00000000" w:rsidR="00000000" w:rsidRPr="00000000">
                      <w:rPr>
                        <w:color w:val="434343"/>
                        <w:rtl w:val="0"/>
                      </w:rPr>
                      <w:t xml:space="preserve">Administrar el catálogo global de faenas (AMSA, Lundin, Codelco), sus plataformas asociadas, las plantillas maestras de requisitos (con overrides por faena), la biblioteca de 28 ejemplos documentales y los catálogos de laboratorios, talleres y GPS.</w:t>
                    </w:r>
                    <w:r w:rsidDel="00000000" w:rsidR="00000000" w:rsidRPr="00000000">
                      <w:rPr>
                        <w:rtl w:val="0"/>
                      </w:rPr>
                    </w:r>
                  </w:p>
                </w:tc>
              </w:sdtContent>
            </w:sdt>
            <w:sdt>
              <w:sdtPr>
                <w:lock w:val="contentLocked"/>
                <w:id w:val="425535563"/>
                <w:tag w:val="goog_rdk_34"/>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83">
                    <w:pPr>
                      <w:widowControl w:val="0"/>
                      <w:spacing w:after="0" w:line="276" w:lineRule="auto"/>
                      <w:rPr/>
                    </w:pPr>
                    <w:r w:rsidDel="00000000" w:rsidR="00000000" w:rsidRPr="00000000">
                      <w:rPr>
                        <w:color w:val="434343"/>
                        <w:rtl w:val="0"/>
                      </w:rPr>
                      <w:t xml:space="preserve">admin / company</w:t>
                    </w:r>
                    <w:r w:rsidDel="00000000" w:rsidR="00000000" w:rsidRPr="00000000">
                      <w:rPr>
                        <w:rtl w:val="0"/>
                      </w:rPr>
                    </w:r>
                  </w:p>
                </w:tc>
              </w:sdtContent>
            </w:sdt>
            <w:sdt>
              <w:sdtPr>
                <w:lock w:val="contentLocked"/>
                <w:id w:val="-541810983"/>
                <w:tag w:val="goog_rdk_35"/>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84">
                    <w:pPr>
                      <w:widowControl w:val="0"/>
                      <w:spacing w:after="0" w:line="276" w:lineRule="auto"/>
                      <w:rPr/>
                    </w:pPr>
                    <w:r w:rsidDel="00000000" w:rsidR="00000000" w:rsidRPr="00000000">
                      <w:rPr>
                        <w:rtl w:val="0"/>
                      </w:rPr>
                    </w:r>
                  </w:p>
                </w:tc>
              </w:sdtContent>
            </w:sdt>
          </w:tr>
          <w:tr>
            <w:trPr>
              <w:cantSplit w:val="0"/>
              <w:trHeight w:val="900" w:hRule="atLeast"/>
              <w:tblHeader w:val="0"/>
            </w:trPr>
            <w:sdt>
              <w:sdtPr>
                <w:lock w:val="contentLocked"/>
                <w:id w:val="-793508576"/>
                <w:tag w:val="goog_rdk_36"/>
              </w:sdtPr>
              <w:sdtContent>
                <w:tc>
                  <w:tcPr>
                    <w:tcBorders>
                      <w:top w:color="cccccc" w:space="0" w:sz="6" w:val="single"/>
                      <w:left w:color="000000"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85">
                    <w:pPr>
                      <w:widowControl w:val="0"/>
                      <w:spacing w:after="0" w:line="276" w:lineRule="auto"/>
                      <w:rPr/>
                    </w:pPr>
                    <w:r w:rsidDel="00000000" w:rsidR="00000000" w:rsidRPr="00000000">
                      <w:rPr>
                        <w:color w:val="434343"/>
                        <w:rtl w:val="0"/>
                      </w:rPr>
                      <w:t xml:space="preserve">RF-06</w:t>
                    </w:r>
                    <w:r w:rsidDel="00000000" w:rsidR="00000000" w:rsidRPr="00000000">
                      <w:rPr>
                        <w:rtl w:val="0"/>
                      </w:rPr>
                    </w:r>
                  </w:p>
                </w:tc>
              </w:sdtContent>
            </w:sdt>
            <w:sdt>
              <w:sdtPr>
                <w:lock w:val="contentLocked"/>
                <w:id w:val="-711067778"/>
                <w:tag w:val="goog_rdk_37"/>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86">
                    <w:pPr>
                      <w:widowControl w:val="0"/>
                      <w:spacing w:after="0" w:line="276" w:lineRule="auto"/>
                      <w:rPr/>
                    </w:pPr>
                    <w:r w:rsidDel="00000000" w:rsidR="00000000" w:rsidRPr="00000000">
                      <w:rPr>
                        <w:color w:val="434343"/>
                        <w:rtl w:val="0"/>
                      </w:rPr>
                      <w:t xml:space="preserve">EP-04: Contratos</w:t>
                    </w:r>
                    <w:r w:rsidDel="00000000" w:rsidR="00000000" w:rsidRPr="00000000">
                      <w:rPr>
                        <w:rtl w:val="0"/>
                      </w:rPr>
                    </w:r>
                  </w:p>
                </w:tc>
              </w:sdtContent>
            </w:sdt>
            <w:sdt>
              <w:sdtPr>
                <w:lock w:val="contentLocked"/>
                <w:id w:val="2123421196"/>
                <w:tag w:val="goog_rdk_38"/>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87">
                    <w:pPr>
                      <w:widowControl w:val="0"/>
                      <w:spacing w:after="0" w:line="276" w:lineRule="auto"/>
                      <w:rPr/>
                    </w:pPr>
                    <w:r w:rsidDel="00000000" w:rsidR="00000000" w:rsidRPr="00000000">
                      <w:rPr>
                        <w:color w:val="434343"/>
                        <w:rtl w:val="0"/>
                      </w:rPr>
                      <w:t xml:space="preserve">Gestión CRUD de contratos por faena</w:t>
                    </w:r>
                    <w:r w:rsidDel="00000000" w:rsidR="00000000" w:rsidRPr="00000000">
                      <w:rPr>
                        <w:rtl w:val="0"/>
                      </w:rPr>
                    </w:r>
                  </w:p>
                </w:tc>
              </w:sdtContent>
            </w:sdt>
            <w:sdt>
              <w:sdtPr>
                <w:lock w:val="contentLocked"/>
                <w:id w:val="1203747140"/>
                <w:tag w:val="goog_rdk_39"/>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88">
                    <w:pPr>
                      <w:widowControl w:val="0"/>
                      <w:spacing w:after="0" w:line="276" w:lineRule="auto"/>
                      <w:rPr/>
                    </w:pPr>
                    <w:r w:rsidDel="00000000" w:rsidR="00000000" w:rsidRPr="00000000">
                      <w:rPr>
                        <w:color w:val="434343"/>
                        <w:rtl w:val="0"/>
                      </w:rPr>
                      <w:t xml:space="preserve">Permitir crear, listar, filtrar, editar y eliminar en cascada (con confirm=true) contratos asociados a una faena, instanciando en una transacción los 10 documentos de empresa</w:t>
                    </w:r>
                    <w:r w:rsidDel="00000000" w:rsidR="00000000" w:rsidRPr="00000000">
                      <w:rPr>
                        <w:rtl w:val="0"/>
                      </w:rPr>
                    </w:r>
                  </w:p>
                </w:tc>
              </w:sdtContent>
            </w:sdt>
            <w:sdt>
              <w:sdtPr>
                <w:lock w:val="contentLocked"/>
                <w:id w:val="1706023372"/>
                <w:tag w:val="goog_rdk_40"/>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89">
                    <w:pPr>
                      <w:widowControl w:val="0"/>
                      <w:spacing w:after="0" w:line="276" w:lineRule="auto"/>
                      <w:rPr/>
                    </w:pPr>
                    <w:r w:rsidDel="00000000" w:rsidR="00000000" w:rsidRPr="00000000">
                      <w:rPr>
                        <w:color w:val="434343"/>
                        <w:rtl w:val="0"/>
                      </w:rPr>
                      <w:t xml:space="preserve">company</w:t>
                    </w:r>
                    <w:r w:rsidDel="00000000" w:rsidR="00000000" w:rsidRPr="00000000">
                      <w:rPr>
                        <w:rtl w:val="0"/>
                      </w:rPr>
                    </w:r>
                  </w:p>
                </w:tc>
              </w:sdtContent>
            </w:sdt>
            <w:sdt>
              <w:sdtPr>
                <w:lock w:val="contentLocked"/>
                <w:id w:val="853794688"/>
                <w:tag w:val="goog_rdk_41"/>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8A">
                    <w:pPr>
                      <w:widowControl w:val="0"/>
                      <w:spacing w:after="0" w:line="276" w:lineRule="auto"/>
                      <w:rPr/>
                    </w:pPr>
                    <w:r w:rsidDel="00000000" w:rsidR="00000000" w:rsidRPr="00000000">
                      <w:rPr>
                        <w:rtl w:val="0"/>
                      </w:rPr>
                    </w:r>
                  </w:p>
                </w:tc>
              </w:sdtContent>
            </w:sdt>
          </w:tr>
          <w:tr>
            <w:trPr>
              <w:cantSplit w:val="0"/>
              <w:trHeight w:val="900" w:hRule="atLeast"/>
              <w:tblHeader w:val="0"/>
            </w:trPr>
            <w:sdt>
              <w:sdtPr>
                <w:lock w:val="contentLocked"/>
                <w:id w:val="88489382"/>
                <w:tag w:val="goog_rdk_42"/>
              </w:sdtPr>
              <w:sdtContent>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8B">
                    <w:pPr>
                      <w:widowControl w:val="0"/>
                      <w:spacing w:after="0" w:line="276" w:lineRule="auto"/>
                      <w:rPr/>
                    </w:pPr>
                    <w:r w:rsidDel="00000000" w:rsidR="00000000" w:rsidRPr="00000000">
                      <w:rPr>
                        <w:color w:val="434343"/>
                        <w:rtl w:val="0"/>
                      </w:rPr>
                      <w:t xml:space="preserve">RF-07</w:t>
                    </w:r>
                    <w:r w:rsidDel="00000000" w:rsidR="00000000" w:rsidRPr="00000000">
                      <w:rPr>
                        <w:rtl w:val="0"/>
                      </w:rPr>
                    </w:r>
                  </w:p>
                </w:tc>
              </w:sdtContent>
            </w:sdt>
            <w:sdt>
              <w:sdtPr>
                <w:lock w:val="contentLocked"/>
                <w:id w:val="2038237956"/>
                <w:tag w:val="goog_rdk_43"/>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8C">
                    <w:pPr>
                      <w:widowControl w:val="0"/>
                      <w:spacing w:after="0" w:line="276" w:lineRule="auto"/>
                      <w:rPr/>
                    </w:pPr>
                    <w:r w:rsidDel="00000000" w:rsidR="00000000" w:rsidRPr="00000000">
                      <w:rPr>
                        <w:color w:val="434343"/>
                        <w:rtl w:val="0"/>
                      </w:rPr>
                      <w:t xml:space="preserve">Spec 8.1</w:t>
                    </w:r>
                    <w:r w:rsidDel="00000000" w:rsidR="00000000" w:rsidRPr="00000000">
                      <w:rPr>
                        <w:rtl w:val="0"/>
                      </w:rPr>
                    </w:r>
                  </w:p>
                </w:tc>
              </w:sdtContent>
            </w:sdt>
            <w:sdt>
              <w:sdtPr>
                <w:lock w:val="contentLocked"/>
                <w:id w:val="-1364805620"/>
                <w:tag w:val="goog_rdk_44"/>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8D">
                    <w:pPr>
                      <w:widowControl w:val="0"/>
                      <w:spacing w:after="0" w:line="276" w:lineRule="auto"/>
                      <w:rPr/>
                    </w:pPr>
                    <w:r w:rsidDel="00000000" w:rsidR="00000000" w:rsidRPr="00000000">
                      <w:rPr>
                        <w:color w:val="434343"/>
                        <w:rtl w:val="0"/>
                      </w:rPr>
                      <w:t xml:space="preserve">Gestión de plataformas del contrato</w:t>
                    </w:r>
                    <w:r w:rsidDel="00000000" w:rsidR="00000000" w:rsidRPr="00000000">
                      <w:rPr>
                        <w:rtl w:val="0"/>
                      </w:rPr>
                    </w:r>
                  </w:p>
                </w:tc>
              </w:sdtContent>
            </w:sdt>
            <w:sdt>
              <w:sdtPr>
                <w:lock w:val="contentLocked"/>
                <w:id w:val="-441805557"/>
                <w:tag w:val="goog_rdk_45"/>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8E">
                    <w:pPr>
                      <w:widowControl w:val="0"/>
                      <w:spacing w:after="0" w:line="276" w:lineRule="auto"/>
                      <w:rPr/>
                    </w:pPr>
                    <w:r w:rsidDel="00000000" w:rsidR="00000000" w:rsidRPr="00000000">
                      <w:rPr>
                        <w:color w:val="434343"/>
                        <w:rtl w:val="0"/>
                      </w:rPr>
                      <w:t xml:space="preserve">Heredar las plataformas de acreditación de la faena en el contrato y permitir materializarlas o agregar plataformas personalizadas (es_custom = true), trazando fechas de solicitud y habilitación</w:t>
                    </w:r>
                    <w:r w:rsidDel="00000000" w:rsidR="00000000" w:rsidRPr="00000000">
                      <w:rPr>
                        <w:rtl w:val="0"/>
                      </w:rPr>
                    </w:r>
                  </w:p>
                </w:tc>
              </w:sdtContent>
            </w:sdt>
            <w:sdt>
              <w:sdtPr>
                <w:lock w:val="contentLocked"/>
                <w:id w:val="-1591113527"/>
                <w:tag w:val="goog_rdk_46"/>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8F">
                    <w:pPr>
                      <w:widowControl w:val="0"/>
                      <w:spacing w:after="0" w:line="276" w:lineRule="auto"/>
                      <w:rPr/>
                    </w:pPr>
                    <w:r w:rsidDel="00000000" w:rsidR="00000000" w:rsidRPr="00000000">
                      <w:rPr>
                        <w:color w:val="434343"/>
                        <w:rtl w:val="0"/>
                      </w:rPr>
                      <w:t xml:space="preserve">company</w:t>
                    </w:r>
                    <w:r w:rsidDel="00000000" w:rsidR="00000000" w:rsidRPr="00000000">
                      <w:rPr>
                        <w:rtl w:val="0"/>
                      </w:rPr>
                    </w:r>
                  </w:p>
                </w:tc>
              </w:sdtContent>
            </w:sdt>
            <w:sdt>
              <w:sdtPr>
                <w:lock w:val="contentLocked"/>
                <w:id w:val="-1763017893"/>
                <w:tag w:val="goog_rdk_47"/>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90">
                    <w:pPr>
                      <w:widowControl w:val="0"/>
                      <w:spacing w:after="0" w:line="276" w:lineRule="auto"/>
                      <w:rPr/>
                    </w:pPr>
                    <w:r w:rsidDel="00000000" w:rsidR="00000000" w:rsidRPr="00000000">
                      <w:rPr>
                        <w:rtl w:val="0"/>
                      </w:rPr>
                    </w:r>
                  </w:p>
                </w:tc>
              </w:sdtContent>
            </w:sdt>
          </w:tr>
          <w:tr>
            <w:trPr>
              <w:cantSplit w:val="0"/>
              <w:trHeight w:val="900" w:hRule="atLeast"/>
              <w:tblHeader w:val="0"/>
            </w:trPr>
            <w:sdt>
              <w:sdtPr>
                <w:lock w:val="contentLocked"/>
                <w:id w:val="-1830873478"/>
                <w:tag w:val="goog_rdk_48"/>
              </w:sdtPr>
              <w:sdtContent>
                <w:tc>
                  <w:tcPr>
                    <w:tcBorders>
                      <w:top w:color="cccccc" w:space="0" w:sz="6" w:val="single"/>
                      <w:left w:color="000000"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91">
                    <w:pPr>
                      <w:widowControl w:val="0"/>
                      <w:spacing w:after="0" w:line="276" w:lineRule="auto"/>
                      <w:rPr/>
                    </w:pPr>
                    <w:r w:rsidDel="00000000" w:rsidR="00000000" w:rsidRPr="00000000">
                      <w:rPr>
                        <w:color w:val="434343"/>
                        <w:rtl w:val="0"/>
                      </w:rPr>
                      <w:t xml:space="preserve">RF-08</w:t>
                    </w:r>
                    <w:r w:rsidDel="00000000" w:rsidR="00000000" w:rsidRPr="00000000">
                      <w:rPr>
                        <w:rtl w:val="0"/>
                      </w:rPr>
                    </w:r>
                  </w:p>
                </w:tc>
              </w:sdtContent>
            </w:sdt>
            <w:sdt>
              <w:sdtPr>
                <w:lock w:val="contentLocked"/>
                <w:id w:val="821393920"/>
                <w:tag w:val="goog_rdk_49"/>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92">
                    <w:pPr>
                      <w:widowControl w:val="0"/>
                      <w:spacing w:after="0" w:line="276" w:lineRule="auto"/>
                      <w:rPr/>
                    </w:pPr>
                    <w:r w:rsidDel="00000000" w:rsidR="00000000" w:rsidRPr="00000000">
                      <w:rPr>
                        <w:color w:val="434343"/>
                        <w:rtl w:val="0"/>
                      </w:rPr>
                      <w:t xml:space="preserve">Spec 8.2</w:t>
                    </w:r>
                    <w:r w:rsidDel="00000000" w:rsidR="00000000" w:rsidRPr="00000000">
                      <w:rPr>
                        <w:rtl w:val="0"/>
                      </w:rPr>
                    </w:r>
                  </w:p>
                </w:tc>
              </w:sdtContent>
            </w:sdt>
            <w:sdt>
              <w:sdtPr>
                <w:lock w:val="contentLocked"/>
                <w:id w:val="290690925"/>
                <w:tag w:val="goog_rdk_50"/>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93">
                    <w:pPr>
                      <w:widowControl w:val="0"/>
                      <w:spacing w:after="0" w:line="276" w:lineRule="auto"/>
                      <w:rPr/>
                    </w:pPr>
                    <w:r w:rsidDel="00000000" w:rsidR="00000000" w:rsidRPr="00000000">
                      <w:rPr>
                        <w:color w:val="434343"/>
                        <w:rtl w:val="0"/>
                      </w:rPr>
                      <w:t xml:space="preserve">Bóveda JWE de credenciales de mandantes</w:t>
                    </w:r>
                    <w:r w:rsidDel="00000000" w:rsidR="00000000" w:rsidRPr="00000000">
                      <w:rPr>
                        <w:rtl w:val="0"/>
                      </w:rPr>
                    </w:r>
                  </w:p>
                </w:tc>
              </w:sdtContent>
            </w:sdt>
            <w:sdt>
              <w:sdtPr>
                <w:lock w:val="contentLocked"/>
                <w:id w:val="204662262"/>
                <w:tag w:val="goog_rdk_51"/>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94">
                    <w:pPr>
                      <w:widowControl w:val="0"/>
                      <w:spacing w:after="0" w:line="276" w:lineRule="auto"/>
                      <w:rPr/>
                    </w:pPr>
                    <w:r w:rsidDel="00000000" w:rsidR="00000000" w:rsidRPr="00000000">
                      <w:rPr>
                        <w:color w:val="434343"/>
                        <w:rtl w:val="0"/>
                      </w:rPr>
                      <w:t xml:space="preserve">Cifrar las credenciales de acceso a plataformas del mandante en formato JWE (RSA-OAEP-256 + A256GCM) usando la clave pública de Azure Key Vault, permitiendo rotar secretos y archivando versiones anteriores sin exponer jamás la contraseña en claro</w:t>
                    </w:r>
                    <w:r w:rsidDel="00000000" w:rsidR="00000000" w:rsidRPr="00000000">
                      <w:rPr>
                        <w:rtl w:val="0"/>
                      </w:rPr>
                    </w:r>
                  </w:p>
                </w:tc>
              </w:sdtContent>
            </w:sdt>
            <w:sdt>
              <w:sdtPr>
                <w:lock w:val="contentLocked"/>
                <w:id w:val="-283278433"/>
                <w:tag w:val="goog_rdk_52"/>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95">
                    <w:pPr>
                      <w:widowControl w:val="0"/>
                      <w:spacing w:after="0" w:line="276" w:lineRule="auto"/>
                      <w:rPr/>
                    </w:pPr>
                    <w:r w:rsidDel="00000000" w:rsidR="00000000" w:rsidRPr="00000000">
                      <w:rPr>
                        <w:color w:val="434343"/>
                        <w:rtl w:val="0"/>
                      </w:rPr>
                      <w:t xml:space="preserve">company / worker</w:t>
                    </w:r>
                    <w:r w:rsidDel="00000000" w:rsidR="00000000" w:rsidRPr="00000000">
                      <w:rPr>
                        <w:rtl w:val="0"/>
                      </w:rPr>
                    </w:r>
                  </w:p>
                </w:tc>
              </w:sdtContent>
            </w:sdt>
            <w:sdt>
              <w:sdtPr>
                <w:lock w:val="contentLocked"/>
                <w:id w:val="-923329716"/>
                <w:tag w:val="goog_rdk_53"/>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96">
                    <w:pPr>
                      <w:widowControl w:val="0"/>
                      <w:spacing w:after="0" w:line="276" w:lineRule="auto"/>
                      <w:rPr/>
                    </w:pPr>
                    <w:r w:rsidDel="00000000" w:rsidR="00000000" w:rsidRPr="00000000">
                      <w:rPr>
                        <w:rtl w:val="0"/>
                      </w:rPr>
                    </w:r>
                  </w:p>
                </w:tc>
              </w:sdtContent>
            </w:sdt>
          </w:tr>
          <w:tr>
            <w:trPr>
              <w:cantSplit w:val="0"/>
              <w:trHeight w:val="900" w:hRule="atLeast"/>
              <w:tblHeader w:val="0"/>
            </w:trPr>
            <w:sdt>
              <w:sdtPr>
                <w:lock w:val="contentLocked"/>
                <w:id w:val="408402016"/>
                <w:tag w:val="goog_rdk_54"/>
              </w:sdtPr>
              <w:sdtContent>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97">
                    <w:pPr>
                      <w:widowControl w:val="0"/>
                      <w:spacing w:after="0" w:line="276" w:lineRule="auto"/>
                      <w:rPr/>
                    </w:pPr>
                    <w:r w:rsidDel="00000000" w:rsidR="00000000" w:rsidRPr="00000000">
                      <w:rPr>
                        <w:color w:val="434343"/>
                        <w:rtl w:val="0"/>
                      </w:rPr>
                      <w:t xml:space="preserve">RF-09</w:t>
                    </w:r>
                    <w:r w:rsidDel="00000000" w:rsidR="00000000" w:rsidRPr="00000000">
                      <w:rPr>
                        <w:rtl w:val="0"/>
                      </w:rPr>
                    </w:r>
                  </w:p>
                </w:tc>
              </w:sdtContent>
            </w:sdt>
            <w:sdt>
              <w:sdtPr>
                <w:lock w:val="contentLocked"/>
                <w:id w:val="110663997"/>
                <w:tag w:val="goog_rdk_55"/>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98">
                    <w:pPr>
                      <w:widowControl w:val="0"/>
                      <w:spacing w:after="0" w:line="276" w:lineRule="auto"/>
                      <w:rPr/>
                    </w:pPr>
                    <w:r w:rsidDel="00000000" w:rsidR="00000000" w:rsidRPr="00000000">
                      <w:rPr>
                        <w:color w:val="434343"/>
                        <w:rtl w:val="0"/>
                      </w:rPr>
                      <w:t xml:space="preserve">Spec 8.3 – 8.4</w:t>
                    </w:r>
                    <w:r w:rsidDel="00000000" w:rsidR="00000000" w:rsidRPr="00000000">
                      <w:rPr>
                        <w:rtl w:val="0"/>
                      </w:rPr>
                    </w:r>
                  </w:p>
                </w:tc>
              </w:sdtContent>
            </w:sdt>
            <w:sdt>
              <w:sdtPr>
                <w:lock w:val="contentLocked"/>
                <w:id w:val="-188511626"/>
                <w:tag w:val="goog_rdk_56"/>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99">
                    <w:pPr>
                      <w:widowControl w:val="0"/>
                      <w:spacing w:after="0" w:line="276" w:lineRule="auto"/>
                      <w:rPr/>
                    </w:pPr>
                    <w:r w:rsidDel="00000000" w:rsidR="00000000" w:rsidRPr="00000000">
                      <w:rPr>
                        <w:color w:val="434343"/>
                        <w:rtl w:val="0"/>
                      </w:rPr>
                      <w:t xml:space="preserve">Requisitos por vínculo y Matriz de Cumplimiento</w:t>
                    </w:r>
                    <w:r w:rsidDel="00000000" w:rsidR="00000000" w:rsidRPr="00000000">
                      <w:rPr>
                        <w:rtl w:val="0"/>
                      </w:rPr>
                    </w:r>
                  </w:p>
                </w:tc>
              </w:sdtContent>
            </w:sdt>
            <w:sdt>
              <w:sdtPr>
                <w:lock w:val="contentLocked"/>
                <w:id w:val="-74115746"/>
                <w:tag w:val="goog_rdk_57"/>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9A">
                    <w:pPr>
                      <w:widowControl w:val="0"/>
                      <w:spacing w:after="0" w:line="276" w:lineRule="auto"/>
                      <w:rPr/>
                    </w:pPr>
                    <w:r w:rsidDel="00000000" w:rsidR="00000000" w:rsidRPr="00000000">
                      <w:rPr>
                        <w:color w:val="434343"/>
                        <w:rtl w:val="0"/>
                      </w:rPr>
                      <w:t xml:space="preserve">Permitir configurar requisitos personalizados anclados a una plataforma o Carpeta de Arranque (con opción retroactiva) y generar la Matriz dispersa de Cumplimiento (sujeto × requisito).</w:t>
                    </w:r>
                    <w:r w:rsidDel="00000000" w:rsidR="00000000" w:rsidRPr="00000000">
                      <w:rPr>
                        <w:rtl w:val="0"/>
                      </w:rPr>
                    </w:r>
                  </w:p>
                </w:tc>
              </w:sdtContent>
            </w:sdt>
            <w:sdt>
              <w:sdtPr>
                <w:lock w:val="contentLocked"/>
                <w:id w:val="-1319225847"/>
                <w:tag w:val="goog_rdk_58"/>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9B">
                    <w:pPr>
                      <w:widowControl w:val="0"/>
                      <w:spacing w:after="0" w:line="276" w:lineRule="auto"/>
                      <w:rPr/>
                    </w:pPr>
                    <w:r w:rsidDel="00000000" w:rsidR="00000000" w:rsidRPr="00000000">
                      <w:rPr>
                        <w:color w:val="434343"/>
                        <w:rtl w:val="0"/>
                      </w:rPr>
                      <w:t xml:space="preserve">company, admin</w:t>
                    </w:r>
                    <w:r w:rsidDel="00000000" w:rsidR="00000000" w:rsidRPr="00000000">
                      <w:rPr>
                        <w:rtl w:val="0"/>
                      </w:rPr>
                    </w:r>
                  </w:p>
                </w:tc>
              </w:sdtContent>
            </w:sdt>
            <w:sdt>
              <w:sdtPr>
                <w:lock w:val="contentLocked"/>
                <w:id w:val="901850605"/>
                <w:tag w:val="goog_rdk_59"/>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9C">
                    <w:pPr>
                      <w:widowControl w:val="0"/>
                      <w:spacing w:after="0" w:line="276" w:lineRule="auto"/>
                      <w:rPr/>
                    </w:pPr>
                    <w:r w:rsidDel="00000000" w:rsidR="00000000" w:rsidRPr="00000000">
                      <w:rPr>
                        <w:rtl w:val="0"/>
                      </w:rPr>
                    </w:r>
                  </w:p>
                </w:tc>
              </w:sdtContent>
            </w:sdt>
          </w:tr>
          <w:tr>
            <w:trPr>
              <w:cantSplit w:val="0"/>
              <w:trHeight w:val="900" w:hRule="atLeast"/>
              <w:tblHeader w:val="0"/>
            </w:trPr>
            <w:sdt>
              <w:sdtPr>
                <w:lock w:val="contentLocked"/>
                <w:id w:val="-671587529"/>
                <w:tag w:val="goog_rdk_60"/>
              </w:sdtPr>
              <w:sdtContent>
                <w:tc>
                  <w:tcPr>
                    <w:tcBorders>
                      <w:top w:color="cccccc" w:space="0" w:sz="6" w:val="single"/>
                      <w:left w:color="000000"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9D">
                    <w:pPr>
                      <w:widowControl w:val="0"/>
                      <w:spacing w:after="0" w:line="276" w:lineRule="auto"/>
                      <w:rPr/>
                    </w:pPr>
                    <w:r w:rsidDel="00000000" w:rsidR="00000000" w:rsidRPr="00000000">
                      <w:rPr>
                        <w:color w:val="434343"/>
                        <w:rtl w:val="0"/>
                      </w:rPr>
                      <w:t xml:space="preserve">RF-10</w:t>
                    </w:r>
                    <w:r w:rsidDel="00000000" w:rsidR="00000000" w:rsidRPr="00000000">
                      <w:rPr>
                        <w:rtl w:val="0"/>
                      </w:rPr>
                    </w:r>
                  </w:p>
                </w:tc>
              </w:sdtContent>
            </w:sdt>
            <w:sdt>
              <w:sdtPr>
                <w:lock w:val="contentLocked"/>
                <w:id w:val="-1508750356"/>
                <w:tag w:val="goog_rdk_61"/>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9E">
                    <w:pPr>
                      <w:widowControl w:val="0"/>
                      <w:spacing w:after="0" w:line="276" w:lineRule="auto"/>
                      <w:rPr/>
                    </w:pPr>
                    <w:r w:rsidDel="00000000" w:rsidR="00000000" w:rsidRPr="00000000">
                      <w:rPr>
                        <w:color w:val="434343"/>
                        <w:rtl w:val="0"/>
                      </w:rPr>
                      <w:t xml:space="preserve">EP-05: Personal y Equipos</w:t>
                    </w:r>
                    <w:r w:rsidDel="00000000" w:rsidR="00000000" w:rsidRPr="00000000">
                      <w:rPr>
                        <w:rtl w:val="0"/>
                      </w:rPr>
                    </w:r>
                  </w:p>
                </w:tc>
              </w:sdtContent>
            </w:sdt>
            <w:sdt>
              <w:sdtPr>
                <w:lock w:val="contentLocked"/>
                <w:id w:val="-384454830"/>
                <w:tag w:val="goog_rdk_62"/>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9F">
                    <w:pPr>
                      <w:widowControl w:val="0"/>
                      <w:spacing w:after="0" w:line="276" w:lineRule="auto"/>
                      <w:rPr/>
                    </w:pPr>
                    <w:r w:rsidDel="00000000" w:rsidR="00000000" w:rsidRPr="00000000">
                      <w:rPr>
                        <w:color w:val="434343"/>
                        <w:rtl w:val="0"/>
                      </w:rPr>
                      <w:t xml:space="preserve">Gestión de trabajadores, vehículos y cargos</w:t>
                    </w:r>
                    <w:r w:rsidDel="00000000" w:rsidR="00000000" w:rsidRPr="00000000">
                      <w:rPr>
                        <w:rtl w:val="0"/>
                      </w:rPr>
                    </w:r>
                  </w:p>
                </w:tc>
              </w:sdtContent>
            </w:sdt>
            <w:sdt>
              <w:sdtPr>
                <w:lock w:val="contentLocked"/>
                <w:id w:val="607943667"/>
                <w:tag w:val="goog_rdk_63"/>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A0">
                    <w:pPr>
                      <w:widowControl w:val="0"/>
                      <w:spacing w:after="0" w:line="276" w:lineRule="auto"/>
                      <w:rPr/>
                    </w:pPr>
                    <w:r w:rsidDel="00000000" w:rsidR="00000000" w:rsidRPr="00000000">
                      <w:rPr>
                        <w:color w:val="434343"/>
                        <w:rtl w:val="0"/>
                      </w:rPr>
                      <w:t xml:space="preserve">Permitir el alta, edición, baja lógica y eliminación de trabajadores (validando RUT único activo por contrato) y equipos (validando patente y 21 tipos de vehículo), vinculándolos al catálogo normalizado de cargos.</w:t>
                    </w:r>
                    <w:r w:rsidDel="00000000" w:rsidR="00000000" w:rsidRPr="00000000">
                      <w:rPr>
                        <w:rtl w:val="0"/>
                      </w:rPr>
                    </w:r>
                  </w:p>
                </w:tc>
              </w:sdtContent>
            </w:sdt>
            <w:sdt>
              <w:sdtPr>
                <w:lock w:val="contentLocked"/>
                <w:id w:val="-700091061"/>
                <w:tag w:val="goog_rdk_64"/>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A1">
                    <w:pPr>
                      <w:widowControl w:val="0"/>
                      <w:spacing w:after="0" w:line="276" w:lineRule="auto"/>
                      <w:rPr/>
                    </w:pPr>
                    <w:r w:rsidDel="00000000" w:rsidR="00000000" w:rsidRPr="00000000">
                      <w:rPr>
                        <w:color w:val="434343"/>
                        <w:rtl w:val="0"/>
                      </w:rPr>
                      <w:t xml:space="preserve">company, contract_admin</w:t>
                    </w:r>
                    <w:r w:rsidDel="00000000" w:rsidR="00000000" w:rsidRPr="00000000">
                      <w:rPr>
                        <w:rtl w:val="0"/>
                      </w:rPr>
                    </w:r>
                  </w:p>
                </w:tc>
              </w:sdtContent>
            </w:sdt>
            <w:sdt>
              <w:sdtPr>
                <w:lock w:val="contentLocked"/>
                <w:id w:val="-128356501"/>
                <w:tag w:val="goog_rdk_65"/>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A2">
                    <w:pPr>
                      <w:widowControl w:val="0"/>
                      <w:spacing w:after="0" w:line="276" w:lineRule="auto"/>
                      <w:rPr/>
                    </w:pPr>
                    <w:r w:rsidDel="00000000" w:rsidR="00000000" w:rsidRPr="00000000">
                      <w:rPr>
                        <w:rtl w:val="0"/>
                      </w:rPr>
                    </w:r>
                  </w:p>
                </w:tc>
              </w:sdtContent>
            </w:sdt>
          </w:tr>
          <w:tr>
            <w:trPr>
              <w:cantSplit w:val="0"/>
              <w:trHeight w:val="900" w:hRule="atLeast"/>
              <w:tblHeader w:val="0"/>
            </w:trPr>
            <w:sdt>
              <w:sdtPr>
                <w:lock w:val="contentLocked"/>
                <w:id w:val="1350910496"/>
                <w:tag w:val="goog_rdk_66"/>
              </w:sdtPr>
              <w:sdtContent>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A3">
                    <w:pPr>
                      <w:widowControl w:val="0"/>
                      <w:spacing w:after="0" w:line="276" w:lineRule="auto"/>
                      <w:rPr/>
                    </w:pPr>
                    <w:r w:rsidDel="00000000" w:rsidR="00000000" w:rsidRPr="00000000">
                      <w:rPr>
                        <w:color w:val="434343"/>
                        <w:rtl w:val="0"/>
                      </w:rPr>
                      <w:t xml:space="preserve">RF-11</w:t>
                    </w:r>
                    <w:r w:rsidDel="00000000" w:rsidR="00000000" w:rsidRPr="00000000">
                      <w:rPr>
                        <w:rtl w:val="0"/>
                      </w:rPr>
                    </w:r>
                  </w:p>
                </w:tc>
              </w:sdtContent>
            </w:sdt>
            <w:sdt>
              <w:sdtPr>
                <w:lock w:val="contentLocked"/>
                <w:id w:val="1969314425"/>
                <w:tag w:val="goog_rdk_67"/>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A4">
                    <w:pPr>
                      <w:widowControl w:val="0"/>
                      <w:spacing w:after="0" w:line="276" w:lineRule="auto"/>
                      <w:rPr/>
                    </w:pPr>
                    <w:r w:rsidDel="00000000" w:rsidR="00000000" w:rsidRPr="00000000">
                      <w:rPr>
                        <w:color w:val="434343"/>
                        <w:rtl w:val="0"/>
                      </w:rPr>
                      <w:t xml:space="preserve">Spec 9.1</w:t>
                    </w:r>
                    <w:r w:rsidDel="00000000" w:rsidR="00000000" w:rsidRPr="00000000">
                      <w:rPr>
                        <w:rtl w:val="0"/>
                      </w:rPr>
                    </w:r>
                  </w:p>
                </w:tc>
              </w:sdtContent>
            </w:sdt>
            <w:sdt>
              <w:sdtPr>
                <w:lock w:val="contentLocked"/>
                <w:id w:val="-1571771169"/>
                <w:tag w:val="goog_rdk_68"/>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A5">
                    <w:pPr>
                      <w:widowControl w:val="0"/>
                      <w:spacing w:after="0" w:line="276" w:lineRule="auto"/>
                      <w:rPr/>
                    </w:pPr>
                    <w:r w:rsidDel="00000000" w:rsidR="00000000" w:rsidRPr="00000000">
                      <w:rPr>
                        <w:color w:val="434343"/>
                        <w:rtl w:val="0"/>
                      </w:rPr>
                      <w:t xml:space="preserve">Vistas consolidadas multi-registro</w:t>
                    </w:r>
                    <w:r w:rsidDel="00000000" w:rsidR="00000000" w:rsidRPr="00000000">
                      <w:rPr>
                        <w:rtl w:val="0"/>
                      </w:rPr>
                    </w:r>
                  </w:p>
                </w:tc>
              </w:sdtContent>
            </w:sdt>
            <w:sdt>
              <w:sdtPr>
                <w:lock w:val="contentLocked"/>
                <w:id w:val="-610151169"/>
                <w:tag w:val="goog_rdk_69"/>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A6">
                    <w:pPr>
                      <w:widowControl w:val="0"/>
                      <w:spacing w:after="0" w:line="276" w:lineRule="auto"/>
                      <w:rPr/>
                    </w:pPr>
                    <w:r w:rsidDel="00000000" w:rsidR="00000000" w:rsidRPr="00000000">
                      <w:rPr>
                        <w:color w:val="434343"/>
                        <w:rtl w:val="0"/>
                      </w:rPr>
                      <w:t xml:space="preserve">Agrupar trabajadores por RUT (/personas) y vehículos por patente (/flota) para visualizar su ficha consolidada cuando operan en múltiples contratos o faenas simultáneamente</w:t>
                    </w:r>
                    <w:r w:rsidDel="00000000" w:rsidR="00000000" w:rsidRPr="00000000">
                      <w:rPr>
                        <w:rtl w:val="0"/>
                      </w:rPr>
                    </w:r>
                  </w:p>
                </w:tc>
              </w:sdtContent>
            </w:sdt>
            <w:sdt>
              <w:sdtPr>
                <w:lock w:val="contentLocked"/>
                <w:id w:val="-150370489"/>
                <w:tag w:val="goog_rdk_70"/>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A7">
                    <w:pPr>
                      <w:widowControl w:val="0"/>
                      <w:spacing w:after="0" w:line="276" w:lineRule="auto"/>
                      <w:rPr/>
                    </w:pPr>
                    <w:r w:rsidDel="00000000" w:rsidR="00000000" w:rsidRPr="00000000">
                      <w:rPr>
                        <w:color w:val="434343"/>
                        <w:rtl w:val="0"/>
                      </w:rPr>
                      <w:t xml:space="preserve">company, admin</w:t>
                    </w:r>
                    <w:r w:rsidDel="00000000" w:rsidR="00000000" w:rsidRPr="00000000">
                      <w:rPr>
                        <w:rtl w:val="0"/>
                      </w:rPr>
                    </w:r>
                  </w:p>
                </w:tc>
              </w:sdtContent>
            </w:sdt>
            <w:sdt>
              <w:sdtPr>
                <w:lock w:val="contentLocked"/>
                <w:id w:val="1071189397"/>
                <w:tag w:val="goog_rdk_71"/>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A8">
                    <w:pPr>
                      <w:widowControl w:val="0"/>
                      <w:spacing w:after="0" w:line="276" w:lineRule="auto"/>
                      <w:rPr/>
                    </w:pPr>
                    <w:r w:rsidDel="00000000" w:rsidR="00000000" w:rsidRPr="00000000">
                      <w:rPr>
                        <w:rtl w:val="0"/>
                      </w:rPr>
                    </w:r>
                  </w:p>
                </w:tc>
              </w:sdtContent>
            </w:sdt>
          </w:tr>
          <w:tr>
            <w:trPr>
              <w:cantSplit w:val="0"/>
              <w:trHeight w:val="900" w:hRule="atLeast"/>
              <w:tblHeader w:val="0"/>
            </w:trPr>
            <w:sdt>
              <w:sdtPr>
                <w:lock w:val="contentLocked"/>
                <w:id w:val="1822333278"/>
                <w:tag w:val="goog_rdk_72"/>
              </w:sdtPr>
              <w:sdtContent>
                <w:tc>
                  <w:tcPr>
                    <w:tcBorders>
                      <w:top w:color="cccccc" w:space="0" w:sz="6" w:val="single"/>
                      <w:left w:color="000000"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A9">
                    <w:pPr>
                      <w:widowControl w:val="0"/>
                      <w:spacing w:after="0" w:line="276" w:lineRule="auto"/>
                      <w:rPr/>
                    </w:pPr>
                    <w:r w:rsidDel="00000000" w:rsidR="00000000" w:rsidRPr="00000000">
                      <w:rPr>
                        <w:color w:val="434343"/>
                        <w:rtl w:val="0"/>
                      </w:rPr>
                      <w:t xml:space="preserve">RF-12</w:t>
                    </w:r>
                    <w:r w:rsidDel="00000000" w:rsidR="00000000" w:rsidRPr="00000000">
                      <w:rPr>
                        <w:rtl w:val="0"/>
                      </w:rPr>
                    </w:r>
                  </w:p>
                </w:tc>
              </w:sdtContent>
            </w:sdt>
            <w:sdt>
              <w:sdtPr>
                <w:lock w:val="contentLocked"/>
                <w:id w:val="258513752"/>
                <w:tag w:val="goog_rdk_73"/>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AA">
                    <w:pPr>
                      <w:widowControl w:val="0"/>
                      <w:spacing w:after="0" w:line="276" w:lineRule="auto"/>
                      <w:rPr/>
                    </w:pPr>
                    <w:r w:rsidDel="00000000" w:rsidR="00000000" w:rsidRPr="00000000">
                      <w:rPr>
                        <w:color w:val="434343"/>
                        <w:rtl w:val="0"/>
                      </w:rPr>
                      <w:t xml:space="preserve">EP-06: Gestión Documental</w:t>
                    </w:r>
                    <w:r w:rsidDel="00000000" w:rsidR="00000000" w:rsidRPr="00000000">
                      <w:rPr>
                        <w:rtl w:val="0"/>
                      </w:rPr>
                    </w:r>
                  </w:p>
                </w:tc>
              </w:sdtContent>
            </w:sdt>
            <w:sdt>
              <w:sdtPr>
                <w:lock w:val="contentLocked"/>
                <w:id w:val="2013682438"/>
                <w:tag w:val="goog_rdk_74"/>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AB">
                    <w:pPr>
                      <w:widowControl w:val="0"/>
                      <w:spacing w:after="0" w:line="276" w:lineRule="auto"/>
                      <w:rPr/>
                    </w:pPr>
                    <w:r w:rsidDel="00000000" w:rsidR="00000000" w:rsidRPr="00000000">
                      <w:rPr>
                        <w:color w:val="434343"/>
                        <w:rtl w:val="0"/>
                      </w:rPr>
                      <w:t xml:space="preserve">Subida y descarga directa vía Azure SAS URL</w:t>
                    </w:r>
                    <w:r w:rsidDel="00000000" w:rsidR="00000000" w:rsidRPr="00000000">
                      <w:rPr>
                        <w:rtl w:val="0"/>
                      </w:rPr>
                    </w:r>
                  </w:p>
                </w:tc>
              </w:sdtContent>
            </w:sdt>
            <w:sdt>
              <w:sdtPr>
                <w:lock w:val="contentLocked"/>
                <w:id w:val="-1921745644"/>
                <w:tag w:val="goog_rdk_75"/>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AC">
                    <w:pPr>
                      <w:widowControl w:val="0"/>
                      <w:spacing w:after="0" w:line="276" w:lineRule="auto"/>
                      <w:rPr/>
                    </w:pPr>
                    <w:r w:rsidDel="00000000" w:rsidR="00000000" w:rsidRPr="00000000">
                      <w:rPr>
                        <w:color w:val="434343"/>
                        <w:rtl w:val="0"/>
                      </w:rPr>
                      <w:t xml:space="preserve">Emitir URLs firmadas temporales (SAS URL de 10 min para subida y 15 min para lectura) hacia Azure Blob Storage para archivos de hasta 20 MB (.pdf, .jpg, .png), sin que el binario transite por la AP</w:t>
                    </w:r>
                    <w:r w:rsidDel="00000000" w:rsidR="00000000" w:rsidRPr="00000000">
                      <w:rPr>
                        <w:rtl w:val="0"/>
                      </w:rPr>
                    </w:r>
                  </w:p>
                </w:tc>
              </w:sdtContent>
            </w:sdt>
            <w:sdt>
              <w:sdtPr>
                <w:lock w:val="contentLocked"/>
                <w:id w:val="344351456"/>
                <w:tag w:val="goog_rdk_76"/>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AD">
                    <w:pPr>
                      <w:widowControl w:val="0"/>
                      <w:spacing w:after="0" w:line="276" w:lineRule="auto"/>
                      <w:rPr/>
                    </w:pPr>
                    <w:r w:rsidDel="00000000" w:rsidR="00000000" w:rsidRPr="00000000">
                      <w:rPr>
                        <w:color w:val="434343"/>
                        <w:rtl w:val="0"/>
                      </w:rPr>
                      <w:t xml:space="preserve">company, contract_admin</w:t>
                    </w:r>
                    <w:r w:rsidDel="00000000" w:rsidR="00000000" w:rsidRPr="00000000">
                      <w:rPr>
                        <w:rtl w:val="0"/>
                      </w:rPr>
                    </w:r>
                  </w:p>
                </w:tc>
              </w:sdtContent>
            </w:sdt>
            <w:sdt>
              <w:sdtPr>
                <w:lock w:val="contentLocked"/>
                <w:id w:val="-1258806696"/>
                <w:tag w:val="goog_rdk_77"/>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AE">
                    <w:pPr>
                      <w:widowControl w:val="0"/>
                      <w:spacing w:after="0" w:line="276" w:lineRule="auto"/>
                      <w:rPr/>
                    </w:pPr>
                    <w:r w:rsidDel="00000000" w:rsidR="00000000" w:rsidRPr="00000000">
                      <w:rPr>
                        <w:rtl w:val="0"/>
                      </w:rPr>
                    </w:r>
                  </w:p>
                </w:tc>
              </w:sdtContent>
            </w:sdt>
          </w:tr>
          <w:tr>
            <w:trPr>
              <w:cantSplit w:val="0"/>
              <w:trHeight w:val="900" w:hRule="atLeast"/>
              <w:tblHeader w:val="0"/>
            </w:trPr>
            <w:sdt>
              <w:sdtPr>
                <w:lock w:val="contentLocked"/>
                <w:id w:val="-266896964"/>
                <w:tag w:val="goog_rdk_78"/>
              </w:sdtPr>
              <w:sdtContent>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AF">
                    <w:pPr>
                      <w:widowControl w:val="0"/>
                      <w:spacing w:after="0" w:line="276" w:lineRule="auto"/>
                      <w:rPr/>
                    </w:pPr>
                    <w:r w:rsidDel="00000000" w:rsidR="00000000" w:rsidRPr="00000000">
                      <w:rPr>
                        <w:color w:val="434343"/>
                        <w:rtl w:val="0"/>
                      </w:rPr>
                      <w:t xml:space="preserve">RF-13</w:t>
                    </w:r>
                    <w:r w:rsidDel="00000000" w:rsidR="00000000" w:rsidRPr="00000000">
                      <w:rPr>
                        <w:rtl w:val="0"/>
                      </w:rPr>
                    </w:r>
                  </w:p>
                </w:tc>
              </w:sdtContent>
            </w:sdt>
            <w:sdt>
              <w:sdtPr>
                <w:lock w:val="contentLocked"/>
                <w:id w:val="-1037792642"/>
                <w:tag w:val="goog_rdk_79"/>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B0">
                    <w:pPr>
                      <w:widowControl w:val="0"/>
                      <w:spacing w:after="0" w:line="276" w:lineRule="auto"/>
                      <w:rPr/>
                    </w:pPr>
                    <w:r w:rsidDel="00000000" w:rsidR="00000000" w:rsidRPr="00000000">
                      <w:rPr>
                        <w:color w:val="434343"/>
                        <w:rtl w:val="0"/>
                      </w:rPr>
                      <w:t xml:space="preserve">EP-06 / EP-07</w:t>
                    </w:r>
                    <w:r w:rsidDel="00000000" w:rsidR="00000000" w:rsidRPr="00000000">
                      <w:rPr>
                        <w:rtl w:val="0"/>
                      </w:rPr>
                    </w:r>
                  </w:p>
                </w:tc>
              </w:sdtContent>
            </w:sdt>
            <w:sdt>
              <w:sdtPr>
                <w:lock w:val="contentLocked"/>
                <w:id w:val="-2017359002"/>
                <w:tag w:val="goog_rdk_80"/>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B1">
                    <w:pPr>
                      <w:widowControl w:val="0"/>
                      <w:spacing w:after="0" w:line="276" w:lineRule="auto"/>
                      <w:rPr/>
                    </w:pPr>
                    <w:r w:rsidDel="00000000" w:rsidR="00000000" w:rsidRPr="00000000">
                      <w:rPr>
                        <w:color w:val="434343"/>
                        <w:rtl w:val="0"/>
                      </w:rPr>
                      <w:t xml:space="preserve">Cron diario de vencimientos y bandeja de alertas</w:t>
                    </w:r>
                    <w:r w:rsidDel="00000000" w:rsidR="00000000" w:rsidRPr="00000000">
                      <w:rPr>
                        <w:rtl w:val="0"/>
                      </w:rPr>
                    </w:r>
                  </w:p>
                </w:tc>
              </w:sdtContent>
            </w:sdt>
            <w:sdt>
              <w:sdtPr>
                <w:lock w:val="contentLocked"/>
                <w:id w:val="251122032"/>
                <w:tag w:val="goog_rdk_81"/>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B2">
                    <w:pPr>
                      <w:widowControl w:val="0"/>
                      <w:spacing w:after="0" w:line="276" w:lineRule="auto"/>
                      <w:rPr/>
                    </w:pPr>
                    <w:r w:rsidDel="00000000" w:rsidR="00000000" w:rsidRPr="00000000">
                      <w:rPr>
                        <w:color w:val="434343"/>
                        <w:rtl w:val="0"/>
                      </w:rPr>
                      <w:t xml:space="preserve">Ejecutar un job diario (00:30 hrs América/Santiago) que recalcule estado_calc de todos los documentos, actualice el estado de sujetos/contratos, tome el snapshot diario de cumplimiento y genere alertas clasificadas por severidad</w:t>
                    </w:r>
                    <w:r w:rsidDel="00000000" w:rsidR="00000000" w:rsidRPr="00000000">
                      <w:rPr>
                        <w:rtl w:val="0"/>
                      </w:rPr>
                    </w:r>
                  </w:p>
                </w:tc>
              </w:sdtContent>
            </w:sdt>
            <w:sdt>
              <w:sdtPr>
                <w:lock w:val="contentLocked"/>
                <w:id w:val="-1664489591"/>
                <w:tag w:val="goog_rdk_82"/>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B3">
                    <w:pPr>
                      <w:widowControl w:val="0"/>
                      <w:spacing w:after="0" w:line="276" w:lineRule="auto"/>
                      <w:rPr/>
                    </w:pPr>
                    <w:r w:rsidDel="00000000" w:rsidR="00000000" w:rsidRPr="00000000">
                      <w:rPr>
                        <w:color w:val="434343"/>
                        <w:rtl w:val="0"/>
                      </w:rPr>
                      <w:t xml:space="preserve">worker / company</w:t>
                    </w:r>
                    <w:r w:rsidDel="00000000" w:rsidR="00000000" w:rsidRPr="00000000">
                      <w:rPr>
                        <w:rtl w:val="0"/>
                      </w:rPr>
                    </w:r>
                  </w:p>
                </w:tc>
              </w:sdtContent>
            </w:sdt>
            <w:sdt>
              <w:sdtPr>
                <w:lock w:val="contentLocked"/>
                <w:id w:val="1294974852"/>
                <w:tag w:val="goog_rdk_83"/>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B4">
                    <w:pPr>
                      <w:widowControl w:val="0"/>
                      <w:spacing w:after="0" w:line="276" w:lineRule="auto"/>
                      <w:rPr/>
                    </w:pPr>
                    <w:r w:rsidDel="00000000" w:rsidR="00000000" w:rsidRPr="00000000">
                      <w:rPr>
                        <w:rtl w:val="0"/>
                      </w:rPr>
                    </w:r>
                  </w:p>
                </w:tc>
              </w:sdtContent>
            </w:sdt>
          </w:tr>
          <w:tr>
            <w:trPr>
              <w:cantSplit w:val="0"/>
              <w:trHeight w:val="900" w:hRule="atLeast"/>
              <w:tblHeader w:val="0"/>
            </w:trPr>
            <w:sdt>
              <w:sdtPr>
                <w:lock w:val="contentLocked"/>
                <w:id w:val="-96370162"/>
                <w:tag w:val="goog_rdk_84"/>
              </w:sdtPr>
              <w:sdtContent>
                <w:tc>
                  <w:tcPr>
                    <w:tcBorders>
                      <w:top w:color="cccccc" w:space="0" w:sz="6" w:val="single"/>
                      <w:left w:color="000000"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B5">
                    <w:pPr>
                      <w:widowControl w:val="0"/>
                      <w:spacing w:after="0" w:line="276" w:lineRule="auto"/>
                      <w:rPr/>
                    </w:pPr>
                    <w:r w:rsidDel="00000000" w:rsidR="00000000" w:rsidRPr="00000000">
                      <w:rPr>
                        <w:color w:val="434343"/>
                        <w:rtl w:val="0"/>
                      </w:rPr>
                      <w:t xml:space="preserve">RF-14</w:t>
                    </w:r>
                    <w:r w:rsidDel="00000000" w:rsidR="00000000" w:rsidRPr="00000000">
                      <w:rPr>
                        <w:rtl w:val="0"/>
                      </w:rPr>
                    </w:r>
                  </w:p>
                </w:tc>
              </w:sdtContent>
            </w:sdt>
            <w:sdt>
              <w:sdtPr>
                <w:lock w:val="contentLocked"/>
                <w:id w:val="-1346491070"/>
                <w:tag w:val="goog_rdk_85"/>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B6">
                    <w:pPr>
                      <w:widowControl w:val="0"/>
                      <w:spacing w:after="0" w:line="276" w:lineRule="auto"/>
                      <w:rPr/>
                    </w:pPr>
                    <w:r w:rsidDel="00000000" w:rsidR="00000000" w:rsidRPr="00000000">
                      <w:rPr>
                        <w:color w:val="434343"/>
                        <w:rtl w:val="0"/>
                      </w:rPr>
                      <w:t xml:space="preserve">EP-08: Revisión IA</w:t>
                    </w:r>
                    <w:r w:rsidDel="00000000" w:rsidR="00000000" w:rsidRPr="00000000">
                      <w:rPr>
                        <w:rtl w:val="0"/>
                      </w:rPr>
                    </w:r>
                  </w:p>
                </w:tc>
              </w:sdtContent>
            </w:sdt>
            <w:sdt>
              <w:sdtPr>
                <w:lock w:val="contentLocked"/>
                <w:id w:val="-2128073132"/>
                <w:tag w:val="goog_rdk_86"/>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B7">
                    <w:pPr>
                      <w:widowControl w:val="0"/>
                      <w:spacing w:after="0" w:line="276" w:lineRule="auto"/>
                      <w:rPr/>
                    </w:pPr>
                    <w:r w:rsidDel="00000000" w:rsidR="00000000" w:rsidRPr="00000000">
                      <w:rPr>
                        <w:color w:val="434343"/>
                        <w:rtl w:val="0"/>
                      </w:rPr>
                      <w:t xml:space="preserve">Validación automatizada de documentos con OCR y LLM</w:t>
                    </w:r>
                    <w:r w:rsidDel="00000000" w:rsidR="00000000" w:rsidRPr="00000000">
                      <w:rPr>
                        <w:rtl w:val="0"/>
                      </w:rPr>
                    </w:r>
                  </w:p>
                </w:tc>
              </w:sdtContent>
            </w:sdt>
            <w:sdt>
              <w:sdtPr>
                <w:lock w:val="contentLocked"/>
                <w:id w:val="-1862316390"/>
                <w:tag w:val="goog_rdk_87"/>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B8">
                    <w:pPr>
                      <w:widowControl w:val="0"/>
                      <w:spacing w:after="0" w:line="276" w:lineRule="auto"/>
                      <w:rPr/>
                    </w:pPr>
                    <w:r w:rsidDel="00000000" w:rsidR="00000000" w:rsidRPr="00000000">
                      <w:rPr>
                        <w:color w:val="434343"/>
                        <w:rtl w:val="0"/>
                      </w:rPr>
                      <w:t xml:space="preserve">Procesar asíncronamente en Celery cada archivo subido mediante Azure Document Intelligence (OCR) y un LLM Multimodal para validar legibilidad (DPI $\ge$ 150), firma, timbre, coincidencia de RUT y fechas de vigencia, registrando hallazgos (error, warning, info).</w:t>
                    </w:r>
                    <w:r w:rsidDel="00000000" w:rsidR="00000000" w:rsidRPr="00000000">
                      <w:rPr>
                        <w:rtl w:val="0"/>
                      </w:rPr>
                    </w:r>
                  </w:p>
                </w:tc>
              </w:sdtContent>
            </w:sdt>
            <w:sdt>
              <w:sdtPr>
                <w:lock w:val="contentLocked"/>
                <w:id w:val="1798636708"/>
                <w:tag w:val="goog_rdk_88"/>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B9">
                    <w:pPr>
                      <w:widowControl w:val="0"/>
                      <w:spacing w:after="0" w:line="276" w:lineRule="auto"/>
                      <w:rPr/>
                    </w:pPr>
                    <w:r w:rsidDel="00000000" w:rsidR="00000000" w:rsidRPr="00000000">
                      <w:rPr>
                        <w:color w:val="434343"/>
                        <w:rtl w:val="0"/>
                      </w:rPr>
                      <w:t xml:space="preserve">worker (Sistema IA)</w:t>
                    </w:r>
                    <w:r w:rsidDel="00000000" w:rsidR="00000000" w:rsidRPr="00000000">
                      <w:rPr>
                        <w:rtl w:val="0"/>
                      </w:rPr>
                    </w:r>
                  </w:p>
                </w:tc>
              </w:sdtContent>
            </w:sdt>
            <w:sdt>
              <w:sdtPr>
                <w:lock w:val="contentLocked"/>
                <w:id w:val="777994093"/>
                <w:tag w:val="goog_rdk_89"/>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BA">
                    <w:pPr>
                      <w:widowControl w:val="0"/>
                      <w:spacing w:after="0" w:line="276" w:lineRule="auto"/>
                      <w:rPr/>
                    </w:pPr>
                    <w:r w:rsidDel="00000000" w:rsidR="00000000" w:rsidRPr="00000000">
                      <w:rPr>
                        <w:rtl w:val="0"/>
                      </w:rPr>
                    </w:r>
                  </w:p>
                </w:tc>
              </w:sdtContent>
            </w:sdt>
          </w:tr>
          <w:tr>
            <w:trPr>
              <w:cantSplit w:val="0"/>
              <w:trHeight w:val="900" w:hRule="atLeast"/>
              <w:tblHeader w:val="0"/>
            </w:trPr>
            <w:sdt>
              <w:sdtPr>
                <w:lock w:val="contentLocked"/>
                <w:id w:val="-1465686609"/>
                <w:tag w:val="goog_rdk_90"/>
              </w:sdtPr>
              <w:sdtContent>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BB">
                    <w:pPr>
                      <w:widowControl w:val="0"/>
                      <w:spacing w:after="0" w:line="276" w:lineRule="auto"/>
                      <w:rPr/>
                    </w:pPr>
                    <w:r w:rsidDel="00000000" w:rsidR="00000000" w:rsidRPr="00000000">
                      <w:rPr>
                        <w:color w:val="434343"/>
                        <w:rtl w:val="0"/>
                      </w:rPr>
                      <w:t xml:space="preserve">RF-15</w:t>
                    </w:r>
                    <w:r w:rsidDel="00000000" w:rsidR="00000000" w:rsidRPr="00000000">
                      <w:rPr>
                        <w:rtl w:val="0"/>
                      </w:rPr>
                    </w:r>
                  </w:p>
                </w:tc>
              </w:sdtContent>
            </w:sdt>
            <w:sdt>
              <w:sdtPr>
                <w:lock w:val="contentLocked"/>
                <w:id w:val="1595760083"/>
                <w:tag w:val="goog_rdk_91"/>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BC">
                    <w:pPr>
                      <w:widowControl w:val="0"/>
                      <w:spacing w:after="0" w:line="276" w:lineRule="auto"/>
                      <w:rPr/>
                    </w:pPr>
                    <w:r w:rsidDel="00000000" w:rsidR="00000000" w:rsidRPr="00000000">
                      <w:rPr>
                        <w:color w:val="434343"/>
                        <w:rtl w:val="0"/>
                      </w:rPr>
                      <w:t xml:space="preserve">EP-08 / Spec 12.1</w:t>
                    </w:r>
                    <w:r w:rsidDel="00000000" w:rsidR="00000000" w:rsidRPr="00000000">
                      <w:rPr>
                        <w:rtl w:val="0"/>
                      </w:rPr>
                    </w:r>
                  </w:p>
                </w:tc>
              </w:sdtContent>
            </w:sdt>
            <w:sdt>
              <w:sdtPr>
                <w:lock w:val="contentLocked"/>
                <w:id w:val="-546876698"/>
                <w:tag w:val="goog_rdk_92"/>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BD">
                    <w:pPr>
                      <w:widowControl w:val="0"/>
                      <w:spacing w:after="0" w:line="276" w:lineRule="auto"/>
                      <w:rPr/>
                    </w:pPr>
                    <w:r w:rsidDel="00000000" w:rsidR="00000000" w:rsidRPr="00000000">
                      <w:rPr>
                        <w:color w:val="434343"/>
                        <w:rtl w:val="0"/>
                      </w:rPr>
                      <w:t xml:space="preserve">Extracción IA para pre-llenado de formularios</w:t>
                    </w:r>
                    <w:r w:rsidDel="00000000" w:rsidR="00000000" w:rsidRPr="00000000">
                      <w:rPr>
                        <w:rtl w:val="0"/>
                      </w:rPr>
                    </w:r>
                  </w:p>
                </w:tc>
              </w:sdtContent>
            </w:sdt>
            <w:sdt>
              <w:sdtPr>
                <w:lock w:val="contentLocked"/>
                <w:id w:val="-1078899765"/>
                <w:tag w:val="goog_rdk_93"/>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BE">
                    <w:pPr>
                      <w:widowControl w:val="0"/>
                      <w:spacing w:after="0" w:line="276" w:lineRule="auto"/>
                      <w:rPr/>
                    </w:pPr>
                    <w:r w:rsidDel="00000000" w:rsidR="00000000" w:rsidRPr="00000000">
                      <w:rPr>
                        <w:color w:val="434343"/>
                        <w:rtl w:val="0"/>
                      </w:rPr>
                      <w:t xml:space="preserve">Extraer mediante IA los datos clave desde PDFs/Word de contratos, cédulas de identidad, padrones de vehículos y planillas de Carpeta de Arranque para pre-llenar formularios con indicador de nivel de confianza.</w:t>
                    </w:r>
                    <w:r w:rsidDel="00000000" w:rsidR="00000000" w:rsidRPr="00000000">
                      <w:rPr>
                        <w:rtl w:val="0"/>
                      </w:rPr>
                    </w:r>
                  </w:p>
                </w:tc>
              </w:sdtContent>
            </w:sdt>
            <w:sdt>
              <w:sdtPr>
                <w:lock w:val="contentLocked"/>
                <w:id w:val="-1994191506"/>
                <w:tag w:val="goog_rdk_94"/>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BF">
                    <w:pPr>
                      <w:widowControl w:val="0"/>
                      <w:spacing w:after="0" w:line="276" w:lineRule="auto"/>
                      <w:rPr/>
                    </w:pPr>
                    <w:r w:rsidDel="00000000" w:rsidR="00000000" w:rsidRPr="00000000">
                      <w:rPr>
                        <w:color w:val="434343"/>
                        <w:rtl w:val="0"/>
                      </w:rPr>
                      <w:t xml:space="preserve">company / worker</w:t>
                    </w:r>
                    <w:r w:rsidDel="00000000" w:rsidR="00000000" w:rsidRPr="00000000">
                      <w:rPr>
                        <w:rtl w:val="0"/>
                      </w:rPr>
                    </w:r>
                  </w:p>
                </w:tc>
              </w:sdtContent>
            </w:sdt>
            <w:sdt>
              <w:sdtPr>
                <w:lock w:val="contentLocked"/>
                <w:id w:val="-1086412643"/>
                <w:tag w:val="goog_rdk_95"/>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C0">
                    <w:pPr>
                      <w:widowControl w:val="0"/>
                      <w:spacing w:after="0" w:line="276" w:lineRule="auto"/>
                      <w:rPr/>
                    </w:pPr>
                    <w:r w:rsidDel="00000000" w:rsidR="00000000" w:rsidRPr="00000000">
                      <w:rPr>
                        <w:rtl w:val="0"/>
                      </w:rPr>
                    </w:r>
                  </w:p>
                </w:tc>
              </w:sdtContent>
            </w:sdt>
          </w:tr>
          <w:tr>
            <w:trPr>
              <w:cantSplit w:val="0"/>
              <w:trHeight w:val="900" w:hRule="atLeast"/>
              <w:tblHeader w:val="0"/>
            </w:trPr>
            <w:sdt>
              <w:sdtPr>
                <w:lock w:val="contentLocked"/>
                <w:id w:val="-731696989"/>
                <w:tag w:val="goog_rdk_96"/>
              </w:sdtPr>
              <w:sdtContent>
                <w:tc>
                  <w:tcPr>
                    <w:tcBorders>
                      <w:top w:color="cccccc" w:space="0" w:sz="6" w:val="single"/>
                      <w:left w:color="000000"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C1">
                    <w:pPr>
                      <w:widowControl w:val="0"/>
                      <w:spacing w:after="0" w:line="276" w:lineRule="auto"/>
                      <w:rPr/>
                    </w:pPr>
                    <w:r w:rsidDel="00000000" w:rsidR="00000000" w:rsidRPr="00000000">
                      <w:rPr>
                        <w:color w:val="434343"/>
                        <w:rtl w:val="0"/>
                      </w:rPr>
                      <w:t xml:space="preserve">RF-16</w:t>
                    </w:r>
                    <w:r w:rsidDel="00000000" w:rsidR="00000000" w:rsidRPr="00000000">
                      <w:rPr>
                        <w:rtl w:val="0"/>
                      </w:rPr>
                    </w:r>
                  </w:p>
                </w:tc>
              </w:sdtContent>
            </w:sdt>
            <w:sdt>
              <w:sdtPr>
                <w:lock w:val="contentLocked"/>
                <w:id w:val="-1111369648"/>
                <w:tag w:val="goog_rdk_97"/>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C2">
                    <w:pPr>
                      <w:widowControl w:val="0"/>
                      <w:spacing w:after="0" w:line="276" w:lineRule="auto"/>
                      <w:rPr/>
                    </w:pPr>
                    <w:r w:rsidDel="00000000" w:rsidR="00000000" w:rsidRPr="00000000">
                      <w:rPr>
                        <w:color w:val="434343"/>
                        <w:rtl w:val="0"/>
                      </w:rPr>
                      <w:t xml:space="preserve">EP-09: EMSIPOR / LIM</w:t>
                    </w:r>
                    <w:r w:rsidDel="00000000" w:rsidR="00000000" w:rsidRPr="00000000">
                      <w:rPr>
                        <w:rtl w:val="0"/>
                      </w:rPr>
                    </w:r>
                  </w:p>
                </w:tc>
              </w:sdtContent>
            </w:sdt>
            <w:sdt>
              <w:sdtPr>
                <w:lock w:val="contentLocked"/>
                <w:id w:val="-1807369678"/>
                <w:tag w:val="goog_rdk_98"/>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C3">
                    <w:pPr>
                      <w:widowControl w:val="0"/>
                      <w:spacing w:after="0" w:line="276" w:lineRule="auto"/>
                      <w:rPr/>
                    </w:pPr>
                    <w:r w:rsidDel="00000000" w:rsidR="00000000" w:rsidRPr="00000000">
                      <w:rPr>
                        <w:color w:val="434343"/>
                        <w:rtl w:val="0"/>
                      </w:rPr>
                      <w:t xml:space="preserve">Gestión de Licencia Interna de Mina (LIM)</w:t>
                    </w:r>
                    <w:r w:rsidDel="00000000" w:rsidR="00000000" w:rsidRPr="00000000">
                      <w:rPr>
                        <w:rtl w:val="0"/>
                      </w:rPr>
                    </w:r>
                  </w:p>
                </w:tc>
              </w:sdtContent>
            </w:sdt>
            <w:sdt>
              <w:sdtPr>
                <w:lock w:val="contentLocked"/>
                <w:id w:val="-110007174"/>
                <w:tag w:val="goog_rdk_99"/>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C4">
                    <w:pPr>
                      <w:widowControl w:val="0"/>
                      <w:spacing w:after="0" w:line="276" w:lineRule="auto"/>
                      <w:rPr/>
                    </w:pPr>
                    <w:r w:rsidDel="00000000" w:rsidR="00000000" w:rsidRPr="00000000">
                      <w:rPr>
                        <w:color w:val="434343"/>
                        <w:rtl w:val="0"/>
                      </w:rPr>
                      <w:t xml:space="preserve">Gestionar el expediente de 9 documentos EMSIPOR para conductores, derivando automáticamente por trigger el estado del expediente (pendiente $\rightarrow$ parcial $\rightarrow$ aprobado) y controlando la vigencia de la licencia LIM</w:t>
                    </w:r>
                    <w:r w:rsidDel="00000000" w:rsidR="00000000" w:rsidRPr="00000000">
                      <w:rPr>
                        <w:rtl w:val="0"/>
                      </w:rPr>
                    </w:r>
                  </w:p>
                </w:tc>
              </w:sdtContent>
            </w:sdt>
            <w:sdt>
              <w:sdtPr>
                <w:lock w:val="contentLocked"/>
                <w:id w:val="-1291601844"/>
                <w:tag w:val="goog_rdk_100"/>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C5">
                    <w:pPr>
                      <w:widowControl w:val="0"/>
                      <w:spacing w:after="0" w:line="276" w:lineRule="auto"/>
                      <w:rPr/>
                    </w:pPr>
                    <w:r w:rsidDel="00000000" w:rsidR="00000000" w:rsidRPr="00000000">
                      <w:rPr>
                        <w:color w:val="434343"/>
                        <w:rtl w:val="0"/>
                      </w:rPr>
                      <w:t xml:space="preserve">company, contract_admin</w:t>
                    </w:r>
                    <w:r w:rsidDel="00000000" w:rsidR="00000000" w:rsidRPr="00000000">
                      <w:rPr>
                        <w:rtl w:val="0"/>
                      </w:rPr>
                    </w:r>
                  </w:p>
                </w:tc>
              </w:sdtContent>
            </w:sdt>
            <w:sdt>
              <w:sdtPr>
                <w:lock w:val="contentLocked"/>
                <w:id w:val="1031078398"/>
                <w:tag w:val="goog_rdk_101"/>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C6">
                    <w:pPr>
                      <w:widowControl w:val="0"/>
                      <w:spacing w:after="0" w:line="276" w:lineRule="auto"/>
                      <w:rPr/>
                    </w:pPr>
                    <w:r w:rsidDel="00000000" w:rsidR="00000000" w:rsidRPr="00000000">
                      <w:rPr>
                        <w:rtl w:val="0"/>
                      </w:rPr>
                    </w:r>
                  </w:p>
                </w:tc>
              </w:sdtContent>
            </w:sdt>
          </w:tr>
          <w:tr>
            <w:trPr>
              <w:cantSplit w:val="0"/>
              <w:trHeight w:val="900" w:hRule="atLeast"/>
              <w:tblHeader w:val="0"/>
            </w:trPr>
            <w:sdt>
              <w:sdtPr>
                <w:lock w:val="contentLocked"/>
                <w:id w:val="1058835856"/>
                <w:tag w:val="goog_rdk_102"/>
              </w:sdtPr>
              <w:sdtContent>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C7">
                    <w:pPr>
                      <w:widowControl w:val="0"/>
                      <w:spacing w:after="0" w:line="276" w:lineRule="auto"/>
                      <w:rPr/>
                    </w:pPr>
                    <w:r w:rsidDel="00000000" w:rsidR="00000000" w:rsidRPr="00000000">
                      <w:rPr>
                        <w:color w:val="434343"/>
                        <w:rtl w:val="0"/>
                      </w:rPr>
                      <w:t xml:space="preserve">RF-17</w:t>
                    </w:r>
                    <w:r w:rsidDel="00000000" w:rsidR="00000000" w:rsidRPr="00000000">
                      <w:rPr>
                        <w:rtl w:val="0"/>
                      </w:rPr>
                    </w:r>
                  </w:p>
                </w:tc>
              </w:sdtContent>
            </w:sdt>
            <w:sdt>
              <w:sdtPr>
                <w:lock w:val="contentLocked"/>
                <w:id w:val="80455655"/>
                <w:tag w:val="goog_rdk_103"/>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C8">
                    <w:pPr>
                      <w:widowControl w:val="0"/>
                      <w:spacing w:after="0" w:line="276" w:lineRule="auto"/>
                      <w:rPr/>
                    </w:pPr>
                    <w:r w:rsidDel="00000000" w:rsidR="00000000" w:rsidRPr="00000000">
                      <w:rPr>
                        <w:color w:val="434343"/>
                        <w:rtl w:val="0"/>
                      </w:rPr>
                      <w:t xml:space="preserve">EP-10: Dashboard y Calendario</w:t>
                    </w:r>
                    <w:r w:rsidDel="00000000" w:rsidR="00000000" w:rsidRPr="00000000">
                      <w:rPr>
                        <w:rtl w:val="0"/>
                      </w:rPr>
                    </w:r>
                  </w:p>
                </w:tc>
              </w:sdtContent>
            </w:sdt>
            <w:sdt>
              <w:sdtPr>
                <w:lock w:val="contentLocked"/>
                <w:id w:val="1935474252"/>
                <w:tag w:val="goog_rdk_104"/>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C9">
                    <w:pPr>
                      <w:widowControl w:val="0"/>
                      <w:spacing w:after="0" w:line="276" w:lineRule="auto"/>
                      <w:rPr/>
                    </w:pPr>
                    <w:r w:rsidDel="00000000" w:rsidR="00000000" w:rsidRPr="00000000">
                      <w:rPr>
                        <w:color w:val="434343"/>
                        <w:rtl w:val="0"/>
                      </w:rPr>
                      <w:t xml:space="preserve">Visualización de KPIs, tendencia y calendario</w:t>
                    </w:r>
                    <w:r w:rsidDel="00000000" w:rsidR="00000000" w:rsidRPr="00000000">
                      <w:rPr>
                        <w:rtl w:val="0"/>
                      </w:rPr>
                    </w:r>
                  </w:p>
                </w:tc>
              </w:sdtContent>
            </w:sdt>
            <w:sdt>
              <w:sdtPr>
                <w:lock w:val="contentLocked"/>
                <w:id w:val="1330193500"/>
                <w:tag w:val="goog_rdk_105"/>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CA">
                    <w:pPr>
                      <w:widowControl w:val="0"/>
                      <w:spacing w:after="0" w:line="276" w:lineRule="auto"/>
                      <w:rPr/>
                    </w:pPr>
                    <w:r w:rsidDel="00000000" w:rsidR="00000000" w:rsidRPr="00000000">
                      <w:rPr>
                        <w:color w:val="434343"/>
                        <w:rtl w:val="0"/>
                      </w:rPr>
                      <w:t xml:space="preserve">Proveer endpoints de Dashboard (5 KPIs principales, cumplimiento por contrato, donut de distribución, actividad reciente, tendencia histórica) y un calendario que combine vencimientos proyectados con eventos manuales</w:t>
                    </w:r>
                    <w:r w:rsidDel="00000000" w:rsidR="00000000" w:rsidRPr="00000000">
                      <w:rPr>
                        <w:rtl w:val="0"/>
                      </w:rPr>
                    </w:r>
                  </w:p>
                </w:tc>
              </w:sdtContent>
            </w:sdt>
            <w:sdt>
              <w:sdtPr>
                <w:lock w:val="contentLocked"/>
                <w:id w:val="-1494515201"/>
                <w:tag w:val="goog_rdk_106"/>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CB">
                    <w:pPr>
                      <w:widowControl w:val="0"/>
                      <w:spacing w:after="0" w:line="276" w:lineRule="auto"/>
                      <w:rPr/>
                    </w:pPr>
                    <w:r w:rsidDel="00000000" w:rsidR="00000000" w:rsidRPr="00000000">
                      <w:rPr>
                        <w:color w:val="434343"/>
                        <w:rtl w:val="0"/>
                      </w:rPr>
                      <w:t xml:space="preserve">company, admin</w:t>
                    </w:r>
                    <w:r w:rsidDel="00000000" w:rsidR="00000000" w:rsidRPr="00000000">
                      <w:rPr>
                        <w:rtl w:val="0"/>
                      </w:rPr>
                    </w:r>
                  </w:p>
                </w:tc>
              </w:sdtContent>
            </w:sdt>
            <w:sdt>
              <w:sdtPr>
                <w:lock w:val="contentLocked"/>
                <w:id w:val="-1926059741"/>
                <w:tag w:val="goog_rdk_107"/>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CC">
                    <w:pPr>
                      <w:widowControl w:val="0"/>
                      <w:spacing w:after="0" w:line="276" w:lineRule="auto"/>
                      <w:rPr/>
                    </w:pPr>
                    <w:r w:rsidDel="00000000" w:rsidR="00000000" w:rsidRPr="00000000">
                      <w:rPr>
                        <w:rtl w:val="0"/>
                      </w:rPr>
                    </w:r>
                  </w:p>
                </w:tc>
              </w:sdtContent>
            </w:sdt>
          </w:tr>
          <w:tr>
            <w:trPr>
              <w:cantSplit w:val="0"/>
              <w:trHeight w:val="900" w:hRule="atLeast"/>
              <w:tblHeader w:val="0"/>
            </w:trPr>
            <w:sdt>
              <w:sdtPr>
                <w:lock w:val="contentLocked"/>
                <w:id w:val="925270481"/>
                <w:tag w:val="goog_rdk_108"/>
              </w:sdtPr>
              <w:sdtContent>
                <w:tc>
                  <w:tcPr>
                    <w:tcBorders>
                      <w:top w:color="cccccc" w:space="0" w:sz="6" w:val="single"/>
                      <w:left w:color="000000"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CD">
                    <w:pPr>
                      <w:widowControl w:val="0"/>
                      <w:spacing w:after="0" w:line="276" w:lineRule="auto"/>
                      <w:rPr/>
                    </w:pPr>
                    <w:r w:rsidDel="00000000" w:rsidR="00000000" w:rsidRPr="00000000">
                      <w:rPr>
                        <w:color w:val="434343"/>
                        <w:rtl w:val="0"/>
                      </w:rPr>
                      <w:t xml:space="preserve">RF-18</w:t>
                    </w:r>
                    <w:r w:rsidDel="00000000" w:rsidR="00000000" w:rsidRPr="00000000">
                      <w:rPr>
                        <w:rtl w:val="0"/>
                      </w:rPr>
                    </w:r>
                  </w:p>
                </w:tc>
              </w:sdtContent>
            </w:sdt>
            <w:sdt>
              <w:sdtPr>
                <w:lock w:val="contentLocked"/>
                <w:id w:val="1836634068"/>
                <w:tag w:val="goog_rdk_109"/>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CE">
                    <w:pPr>
                      <w:widowControl w:val="0"/>
                      <w:spacing w:after="0" w:line="276" w:lineRule="auto"/>
                      <w:rPr/>
                    </w:pPr>
                    <w:r w:rsidDel="00000000" w:rsidR="00000000" w:rsidRPr="00000000">
                      <w:rPr>
                        <w:color w:val="434343"/>
                        <w:rtl w:val="0"/>
                      </w:rPr>
                      <w:t xml:space="preserve">EP-11: Reportes y Avisos</w:t>
                    </w:r>
                    <w:r w:rsidDel="00000000" w:rsidR="00000000" w:rsidRPr="00000000">
                      <w:rPr>
                        <w:rtl w:val="0"/>
                      </w:rPr>
                    </w:r>
                  </w:p>
                </w:tc>
              </w:sdtContent>
            </w:sdt>
            <w:sdt>
              <w:sdtPr>
                <w:lock w:val="contentLocked"/>
                <w:id w:val="-2135391097"/>
                <w:tag w:val="goog_rdk_110"/>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CF">
                    <w:pPr>
                      <w:widowControl w:val="0"/>
                      <w:spacing w:after="0" w:line="276" w:lineRule="auto"/>
                      <w:rPr/>
                    </w:pPr>
                    <w:r w:rsidDel="00000000" w:rsidR="00000000" w:rsidRPr="00000000">
                      <w:rPr>
                        <w:color w:val="434343"/>
                        <w:rtl w:val="0"/>
                      </w:rPr>
                      <w:t xml:space="preserve">Generación de reportes PDF/Excel y notificaciones</w:t>
                    </w:r>
                    <w:r w:rsidDel="00000000" w:rsidR="00000000" w:rsidRPr="00000000">
                      <w:rPr>
                        <w:rtl w:val="0"/>
                      </w:rPr>
                    </w:r>
                  </w:p>
                </w:tc>
              </w:sdtContent>
            </w:sdt>
            <w:sdt>
              <w:sdtPr>
                <w:lock w:val="contentLocked"/>
                <w:id w:val="-1139413763"/>
                <w:tag w:val="goog_rdk_111"/>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D0">
                    <w:pPr>
                      <w:widowControl w:val="0"/>
                      <w:spacing w:after="0" w:line="276" w:lineRule="auto"/>
                      <w:rPr/>
                    </w:pPr>
                    <w:r w:rsidDel="00000000" w:rsidR="00000000" w:rsidRPr="00000000">
                      <w:rPr>
                        <w:color w:val="434343"/>
                        <w:rtl w:val="0"/>
                      </w:rPr>
                      <w:t xml:space="preserve">Generar asíncronamente 5 tipos de reportes en PDF (WeasyPrint) y Excel (openpyxl), soportar reportes programados por cron, exportaciones directas de vistas (hasta 5.000 filas síncronas) y notificaciones por Email y WhatsApp según preferencias del usuario</w:t>
                    </w:r>
                    <w:r w:rsidDel="00000000" w:rsidR="00000000" w:rsidRPr="00000000">
                      <w:rPr>
                        <w:rtl w:val="0"/>
                      </w:rPr>
                    </w:r>
                  </w:p>
                </w:tc>
              </w:sdtContent>
            </w:sdt>
            <w:sdt>
              <w:sdtPr>
                <w:lock w:val="contentLocked"/>
                <w:id w:val="1527869577"/>
                <w:tag w:val="goog_rdk_112"/>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D1">
                    <w:pPr>
                      <w:widowControl w:val="0"/>
                      <w:spacing w:after="0" w:line="276" w:lineRule="auto"/>
                      <w:rPr/>
                    </w:pPr>
                    <w:r w:rsidDel="00000000" w:rsidR="00000000" w:rsidRPr="00000000">
                      <w:rPr>
                        <w:color w:val="434343"/>
                        <w:rtl w:val="0"/>
                      </w:rPr>
                      <w:t xml:space="preserve">company / worker</w:t>
                    </w:r>
                    <w:r w:rsidDel="00000000" w:rsidR="00000000" w:rsidRPr="00000000">
                      <w:rPr>
                        <w:rtl w:val="0"/>
                      </w:rPr>
                    </w:r>
                  </w:p>
                </w:tc>
              </w:sdtContent>
            </w:sdt>
            <w:sdt>
              <w:sdtPr>
                <w:lock w:val="contentLocked"/>
                <w:id w:val="-420147048"/>
                <w:tag w:val="goog_rdk_113"/>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D2">
                    <w:pPr>
                      <w:widowControl w:val="0"/>
                      <w:spacing w:after="0" w:line="276" w:lineRule="auto"/>
                      <w:rPr/>
                    </w:pPr>
                    <w:r w:rsidDel="00000000" w:rsidR="00000000" w:rsidRPr="00000000">
                      <w:rPr>
                        <w:rtl w:val="0"/>
                      </w:rPr>
                    </w:r>
                  </w:p>
                </w:tc>
              </w:sdtContent>
            </w:sdt>
          </w:tr>
          <w:tr>
            <w:trPr>
              <w:cantSplit w:val="0"/>
              <w:trHeight w:val="900" w:hRule="atLeast"/>
              <w:tblHeader w:val="0"/>
            </w:trPr>
            <w:sdt>
              <w:sdtPr>
                <w:lock w:val="contentLocked"/>
                <w:id w:val="817062067"/>
                <w:tag w:val="goog_rdk_114"/>
              </w:sdtPr>
              <w:sdtContent>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D3">
                    <w:pPr>
                      <w:widowControl w:val="0"/>
                      <w:spacing w:after="0" w:line="276" w:lineRule="auto"/>
                      <w:rPr/>
                    </w:pPr>
                    <w:r w:rsidDel="00000000" w:rsidR="00000000" w:rsidRPr="00000000">
                      <w:rPr>
                        <w:color w:val="434343"/>
                        <w:rtl w:val="0"/>
                      </w:rPr>
                      <w:t xml:space="preserve">RF-19</w:t>
                    </w:r>
                    <w:r w:rsidDel="00000000" w:rsidR="00000000" w:rsidRPr="00000000">
                      <w:rPr>
                        <w:rtl w:val="0"/>
                      </w:rPr>
                    </w:r>
                  </w:p>
                </w:tc>
              </w:sdtContent>
            </w:sdt>
            <w:sdt>
              <w:sdtPr>
                <w:lock w:val="contentLocked"/>
                <w:id w:val="-784905320"/>
                <w:tag w:val="goog_rdk_115"/>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D4">
                    <w:pPr>
                      <w:widowControl w:val="0"/>
                      <w:spacing w:after="0" w:line="276" w:lineRule="auto"/>
                      <w:rPr/>
                    </w:pPr>
                    <w:r w:rsidDel="00000000" w:rsidR="00000000" w:rsidRPr="00000000">
                      <w:rPr>
                        <w:color w:val="434343"/>
                        <w:rtl w:val="0"/>
                      </w:rPr>
                      <w:t xml:space="preserve">EP-12: Integraciones</w:t>
                    </w:r>
                    <w:r w:rsidDel="00000000" w:rsidR="00000000" w:rsidRPr="00000000">
                      <w:rPr>
                        <w:rtl w:val="0"/>
                      </w:rPr>
                    </w:r>
                  </w:p>
                </w:tc>
              </w:sdtContent>
            </w:sdt>
            <w:sdt>
              <w:sdtPr>
                <w:lock w:val="contentLocked"/>
                <w:id w:val="1656011029"/>
                <w:tag w:val="goog_rdk_116"/>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D5">
                    <w:pPr>
                      <w:widowControl w:val="0"/>
                      <w:spacing w:after="0" w:line="276" w:lineRule="auto"/>
                      <w:rPr/>
                    </w:pPr>
                    <w:r w:rsidDel="00000000" w:rsidR="00000000" w:rsidRPr="00000000">
                      <w:rPr>
                        <w:color w:val="434343"/>
                        <w:rtl w:val="0"/>
                      </w:rPr>
                      <w:t xml:space="preserve">Sincronización con plataformas de mandantes</w:t>
                    </w:r>
                    <w:r w:rsidDel="00000000" w:rsidR="00000000" w:rsidRPr="00000000">
                      <w:rPr>
                        <w:rtl w:val="0"/>
                      </w:rPr>
                    </w:r>
                  </w:p>
                </w:tc>
              </w:sdtContent>
            </w:sdt>
            <w:sdt>
              <w:sdtPr>
                <w:lock w:val="contentLocked"/>
                <w:id w:val="-873331700"/>
                <w:tag w:val="goog_rdk_117"/>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D6">
                    <w:pPr>
                      <w:widowControl w:val="0"/>
                      <w:spacing w:after="0" w:line="276" w:lineRule="auto"/>
                      <w:rPr/>
                    </w:pPr>
                    <w:r w:rsidDel="00000000" w:rsidR="00000000" w:rsidRPr="00000000">
                      <w:rPr>
                        <w:color w:val="434343"/>
                        <w:rtl w:val="0"/>
                      </w:rPr>
                      <w:t xml:space="preserve">Proveer un framework de conectores externos (SIGA, Workmate, Metacontratas, Webcontrol, Google Drive) que descifre credenciales en el worker vía Key Vault (unwrapKey), sincronice estados de acreditación y registre bitácora en sync_logs</w:t>
                    </w:r>
                    <w:r w:rsidDel="00000000" w:rsidR="00000000" w:rsidRPr="00000000">
                      <w:rPr>
                        <w:rtl w:val="0"/>
                      </w:rPr>
                    </w:r>
                  </w:p>
                </w:tc>
              </w:sdtContent>
            </w:sdt>
            <w:sdt>
              <w:sdtPr>
                <w:lock w:val="contentLocked"/>
                <w:id w:val="-1111459808"/>
                <w:tag w:val="goog_rdk_118"/>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D7">
                    <w:pPr>
                      <w:widowControl w:val="0"/>
                      <w:spacing w:after="0" w:line="276" w:lineRule="auto"/>
                      <w:rPr/>
                    </w:pPr>
                    <w:r w:rsidDel="00000000" w:rsidR="00000000" w:rsidRPr="00000000">
                      <w:rPr>
                        <w:color w:val="434343"/>
                        <w:rtl w:val="0"/>
                      </w:rPr>
                      <w:t xml:space="preserve">company / worker</w:t>
                    </w:r>
                    <w:r w:rsidDel="00000000" w:rsidR="00000000" w:rsidRPr="00000000">
                      <w:rPr>
                        <w:rtl w:val="0"/>
                      </w:rPr>
                    </w:r>
                  </w:p>
                </w:tc>
              </w:sdtContent>
            </w:sdt>
            <w:sdt>
              <w:sdtPr>
                <w:lock w:val="contentLocked"/>
                <w:id w:val="1641707883"/>
                <w:tag w:val="goog_rdk_119"/>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D8">
                    <w:pPr>
                      <w:widowControl w:val="0"/>
                      <w:spacing w:after="0" w:line="276" w:lineRule="auto"/>
                      <w:rPr/>
                    </w:pPr>
                    <w:r w:rsidDel="00000000" w:rsidR="00000000" w:rsidRPr="00000000">
                      <w:rPr>
                        <w:rtl w:val="0"/>
                      </w:rPr>
                    </w:r>
                  </w:p>
                </w:tc>
              </w:sdtContent>
            </w:sdt>
          </w:tr>
          <w:tr>
            <w:trPr>
              <w:cantSplit w:val="0"/>
              <w:trHeight w:val="900" w:hRule="atLeast"/>
              <w:tblHeader w:val="0"/>
            </w:trPr>
            <w:sdt>
              <w:sdtPr>
                <w:lock w:val="contentLocked"/>
                <w:id w:val="771288354"/>
                <w:tag w:val="goog_rdk_120"/>
              </w:sdtPr>
              <w:sdtContent>
                <w:tc>
                  <w:tcPr>
                    <w:tcBorders>
                      <w:top w:color="cccccc" w:space="0" w:sz="6" w:val="single"/>
                      <w:left w:color="000000"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D9">
                    <w:pPr>
                      <w:widowControl w:val="0"/>
                      <w:spacing w:after="0" w:line="276" w:lineRule="auto"/>
                      <w:rPr/>
                    </w:pPr>
                    <w:r w:rsidDel="00000000" w:rsidR="00000000" w:rsidRPr="00000000">
                      <w:rPr>
                        <w:color w:val="434343"/>
                        <w:rtl w:val="0"/>
                      </w:rPr>
                      <w:t xml:space="preserve">RF-20</w:t>
                    </w:r>
                    <w:r w:rsidDel="00000000" w:rsidR="00000000" w:rsidRPr="00000000">
                      <w:rPr>
                        <w:rtl w:val="0"/>
                      </w:rPr>
                    </w:r>
                  </w:p>
                </w:tc>
              </w:sdtContent>
            </w:sdt>
            <w:sdt>
              <w:sdtPr>
                <w:lock w:val="contentLocked"/>
                <w:id w:val="-33570697"/>
                <w:tag w:val="goog_rdk_121"/>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DA">
                    <w:pPr>
                      <w:widowControl w:val="0"/>
                      <w:spacing w:after="0" w:line="276" w:lineRule="auto"/>
                      <w:rPr/>
                    </w:pPr>
                    <w:r w:rsidDel="00000000" w:rsidR="00000000" w:rsidRPr="00000000">
                      <w:rPr>
                        <w:color w:val="434343"/>
                        <w:rtl w:val="0"/>
                      </w:rPr>
                      <w:t xml:space="preserve">EP-13: Monetización</w:t>
                    </w:r>
                    <w:r w:rsidDel="00000000" w:rsidR="00000000" w:rsidRPr="00000000">
                      <w:rPr>
                        <w:rtl w:val="0"/>
                      </w:rPr>
                    </w:r>
                  </w:p>
                </w:tc>
              </w:sdtContent>
            </w:sdt>
            <w:sdt>
              <w:sdtPr>
                <w:lock w:val="contentLocked"/>
                <w:id w:val="-726642456"/>
                <w:tag w:val="goog_rdk_122"/>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DB">
                    <w:pPr>
                      <w:widowControl w:val="0"/>
                      <w:spacing w:after="0" w:line="276" w:lineRule="auto"/>
                      <w:rPr/>
                    </w:pPr>
                    <w:r w:rsidDel="00000000" w:rsidR="00000000" w:rsidRPr="00000000">
                      <w:rPr>
                        <w:color w:val="434343"/>
                        <w:rtl w:val="0"/>
                      </w:rPr>
                      <w:t xml:space="preserve">Gestión de planes, suscripciones y pasarela de pago</w:t>
                    </w:r>
                    <w:r w:rsidDel="00000000" w:rsidR="00000000" w:rsidRPr="00000000">
                      <w:rPr>
                        <w:rtl w:val="0"/>
                      </w:rPr>
                    </w:r>
                  </w:p>
                </w:tc>
              </w:sdtContent>
            </w:sdt>
            <w:sdt>
              <w:sdtPr>
                <w:lock w:val="contentLocked"/>
                <w:id w:val="-973745157"/>
                <w:tag w:val="goog_rdk_123"/>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DC">
                    <w:pPr>
                      <w:widowControl w:val="0"/>
                      <w:spacing w:after="0" w:line="276" w:lineRule="auto"/>
                      <w:rPr/>
                    </w:pPr>
                    <w:r w:rsidDel="00000000" w:rsidR="00000000" w:rsidRPr="00000000">
                      <w:rPr>
                        <w:color w:val="434343"/>
                        <w:rtl w:val="0"/>
                      </w:rPr>
                      <w:t xml:space="preserve">Gestionar el catálogo de planes en UF, el ciclo de vida de suscripciones, emisión de facturas e integración con pasarela de pagos (Transbank/Stripe) mediante webhook firmado e idempotente (/webhooks/pagos)</w:t>
                    </w:r>
                    <w:r w:rsidDel="00000000" w:rsidR="00000000" w:rsidRPr="00000000">
                      <w:rPr>
                        <w:rtl w:val="0"/>
                      </w:rPr>
                    </w:r>
                  </w:p>
                </w:tc>
              </w:sdtContent>
            </w:sdt>
            <w:sdt>
              <w:sdtPr>
                <w:lock w:val="contentLocked"/>
                <w:id w:val="439219120"/>
                <w:tag w:val="goog_rdk_124"/>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DD">
                    <w:pPr>
                      <w:widowControl w:val="0"/>
                      <w:spacing w:after="0" w:line="276" w:lineRule="auto"/>
                      <w:rPr/>
                    </w:pPr>
                    <w:r w:rsidDel="00000000" w:rsidR="00000000" w:rsidRPr="00000000">
                      <w:rPr>
                        <w:color w:val="434343"/>
                        <w:rtl w:val="0"/>
                      </w:rPr>
                      <w:t xml:space="preserve">company, admin</w:t>
                    </w:r>
                    <w:r w:rsidDel="00000000" w:rsidR="00000000" w:rsidRPr="00000000">
                      <w:rPr>
                        <w:rtl w:val="0"/>
                      </w:rPr>
                    </w:r>
                  </w:p>
                </w:tc>
              </w:sdtContent>
            </w:sdt>
            <w:sdt>
              <w:sdtPr>
                <w:lock w:val="contentLocked"/>
                <w:id w:val="-1964406300"/>
                <w:tag w:val="goog_rdk_125"/>
              </w:sdtPr>
              <w:sdtContent>
                <w:tc>
                  <w:tcPr>
                    <w:tcBorders>
                      <w:top w:color="cccccc" w:space="0" w:sz="6" w:val="single"/>
                      <w:left w:color="cccccc" w:space="0" w:sz="6" w:val="single"/>
                      <w:bottom w:color="000000" w:space="0" w:sz="6" w:val="single"/>
                      <w:right w:color="000000" w:space="0" w:sz="6" w:val="single"/>
                    </w:tcBorders>
                    <w:shd w:fill="f8f9fa" w:val="clear"/>
                    <w:tcMar>
                      <w:top w:w="0.0" w:type="dxa"/>
                      <w:left w:w="40.0" w:type="dxa"/>
                      <w:bottom w:w="0.0" w:type="dxa"/>
                      <w:right w:w="40.0" w:type="dxa"/>
                    </w:tcMar>
                    <w:vAlign w:val="bottom"/>
                  </w:tcPr>
                  <w:p w:rsidR="00000000" w:rsidDel="00000000" w:rsidP="00000000" w:rsidRDefault="00000000" w:rsidRPr="00000000" w14:paraId="000000DE">
                    <w:pPr>
                      <w:widowControl w:val="0"/>
                      <w:spacing w:after="0" w:line="276" w:lineRule="auto"/>
                      <w:rPr/>
                    </w:pPr>
                    <w:r w:rsidDel="00000000" w:rsidR="00000000" w:rsidRPr="00000000">
                      <w:rPr>
                        <w:rtl w:val="0"/>
                      </w:rPr>
                    </w:r>
                  </w:p>
                </w:tc>
              </w:sdtContent>
            </w:sdt>
          </w:tr>
          <w:tr>
            <w:trPr>
              <w:cantSplit w:val="0"/>
              <w:trHeight w:val="900" w:hRule="atLeast"/>
              <w:tblHeader w:val="0"/>
            </w:trPr>
            <w:sdt>
              <w:sdtPr>
                <w:lock w:val="contentLocked"/>
                <w:id w:val="904785130"/>
                <w:tag w:val="goog_rdk_126"/>
              </w:sdtPr>
              <w:sdtContent>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DF">
                    <w:pPr>
                      <w:widowControl w:val="0"/>
                      <w:spacing w:after="0" w:line="276" w:lineRule="auto"/>
                      <w:rPr/>
                    </w:pPr>
                    <w:r w:rsidDel="00000000" w:rsidR="00000000" w:rsidRPr="00000000">
                      <w:rPr>
                        <w:color w:val="434343"/>
                        <w:rtl w:val="0"/>
                      </w:rPr>
                      <w:t xml:space="preserve">RF-21</w:t>
                    </w:r>
                    <w:r w:rsidDel="00000000" w:rsidR="00000000" w:rsidRPr="00000000">
                      <w:rPr>
                        <w:rtl w:val="0"/>
                      </w:rPr>
                    </w:r>
                  </w:p>
                </w:tc>
              </w:sdtContent>
            </w:sdt>
            <w:sdt>
              <w:sdtPr>
                <w:lock w:val="contentLocked"/>
                <w:id w:val="-734101366"/>
                <w:tag w:val="goog_rdk_127"/>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E0">
                    <w:pPr>
                      <w:widowControl w:val="0"/>
                      <w:spacing w:after="0" w:line="276" w:lineRule="auto"/>
                      <w:rPr/>
                    </w:pPr>
                    <w:r w:rsidDel="00000000" w:rsidR="00000000" w:rsidRPr="00000000">
                      <w:rPr>
                        <w:color w:val="434343"/>
                        <w:rtl w:val="0"/>
                      </w:rPr>
                      <w:t xml:space="preserve">Consola Ops (5, 6, 7)</w:t>
                    </w:r>
                    <w:r w:rsidDel="00000000" w:rsidR="00000000" w:rsidRPr="00000000">
                      <w:rPr>
                        <w:rtl w:val="0"/>
                      </w:rPr>
                    </w:r>
                  </w:p>
                </w:tc>
              </w:sdtContent>
            </w:sdt>
            <w:sdt>
              <w:sdtPr>
                <w:lock w:val="contentLocked"/>
                <w:id w:val="204770322"/>
                <w:tag w:val="goog_rdk_128"/>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E1">
                    <w:pPr>
                      <w:widowControl w:val="0"/>
                      <w:spacing w:after="0" w:line="276" w:lineRule="auto"/>
                      <w:rPr/>
                    </w:pPr>
                    <w:r w:rsidDel="00000000" w:rsidR="00000000" w:rsidRPr="00000000">
                      <w:rPr>
                        <w:color w:val="434343"/>
                        <w:rtl w:val="0"/>
                      </w:rPr>
                      <w:t xml:space="preserve">Monitoreo operativo y financiero SaaS (/admin/ops)</w:t>
                    </w:r>
                    <w:r w:rsidDel="00000000" w:rsidR="00000000" w:rsidRPr="00000000">
                      <w:rPr>
                        <w:rtl w:val="0"/>
                      </w:rPr>
                    </w:r>
                  </w:p>
                </w:tc>
              </w:sdtContent>
            </w:sdt>
            <w:sdt>
              <w:sdtPr>
                <w:lock w:val="contentLocked"/>
                <w:id w:val="1725258558"/>
                <w:tag w:val="goog_rdk_129"/>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E2">
                    <w:pPr>
                      <w:widowControl w:val="0"/>
                      <w:spacing w:after="0" w:line="276" w:lineRule="auto"/>
                      <w:rPr/>
                    </w:pPr>
                    <w:r w:rsidDel="00000000" w:rsidR="00000000" w:rsidRPr="00000000">
                      <w:rPr>
                        <w:color w:val="434343"/>
                        <w:rtl w:val="0"/>
                      </w:rPr>
                      <w:t xml:space="preserve">Proveer a los administradores internos 20 endpoints exclusivos para monitorear usuarios activos por plan/industria, estado en tiempo real de los 6 componentes (vía heartbeats en Redis), ejecución/pausa manual de jobs críticos, gestión de incidentes e indicadores financieros (MRR, ARR, Churn, NRR)</w:t>
                    </w:r>
                    <w:r w:rsidDel="00000000" w:rsidR="00000000" w:rsidRPr="00000000">
                      <w:rPr>
                        <w:rtl w:val="0"/>
                      </w:rPr>
                    </w:r>
                  </w:p>
                </w:tc>
              </w:sdtContent>
            </w:sdt>
            <w:sdt>
              <w:sdtPr>
                <w:lock w:val="contentLocked"/>
                <w:id w:val="-1213336224"/>
                <w:tag w:val="goog_rdk_130"/>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E3">
                    <w:pPr>
                      <w:widowControl w:val="0"/>
                      <w:spacing w:after="0" w:line="276" w:lineRule="auto"/>
                      <w:rPr/>
                    </w:pPr>
                    <w:r w:rsidDel="00000000" w:rsidR="00000000" w:rsidRPr="00000000">
                      <w:rPr>
                        <w:color w:val="434343"/>
                        <w:rtl w:val="0"/>
                      </w:rPr>
                      <w:t xml:space="preserve">admin</w:t>
                    </w:r>
                    <w:r w:rsidDel="00000000" w:rsidR="00000000" w:rsidRPr="00000000">
                      <w:rPr>
                        <w:rtl w:val="0"/>
                      </w:rPr>
                    </w:r>
                  </w:p>
                </w:tc>
              </w:sdtContent>
            </w:sdt>
            <w:sdt>
              <w:sdtPr>
                <w:lock w:val="contentLocked"/>
                <w:id w:val="-1893082077"/>
                <w:tag w:val="goog_rdk_131"/>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E4">
                    <w:pPr>
                      <w:widowControl w:val="0"/>
                      <w:spacing w:after="0" w:line="276" w:lineRule="auto"/>
                      <w:rPr/>
                    </w:pPr>
                    <w:r w:rsidDel="00000000" w:rsidR="00000000" w:rsidRPr="00000000">
                      <w:rPr>
                        <w:rtl w:val="0"/>
                      </w:rPr>
                    </w:r>
                  </w:p>
                </w:tc>
              </w:sdtContent>
            </w:sdt>
          </w:tr>
        </w:tbl>
      </w:sdtContent>
    </w:sdt>
    <w:p w:rsidR="00000000" w:rsidDel="00000000" w:rsidP="00000000" w:rsidRDefault="00000000" w:rsidRPr="00000000" w14:paraId="000000E5">
      <w:pPr>
        <w:ind w:left="0" w:firstLine="0"/>
        <w:jc w:val="both"/>
        <w:rPr/>
      </w:pPr>
      <w:r w:rsidDel="00000000" w:rsidR="00000000" w:rsidRPr="00000000">
        <w:rPr>
          <w:rtl w:val="0"/>
        </w:rPr>
      </w:r>
    </w:p>
    <w:p w:rsidR="00000000" w:rsidDel="00000000" w:rsidP="00000000" w:rsidRDefault="00000000" w:rsidRPr="00000000" w14:paraId="000000E6">
      <w:pPr>
        <w:pStyle w:val="Heading1"/>
        <w:numPr>
          <w:ilvl w:val="0"/>
          <w:numId w:val="5"/>
        </w:numPr>
        <w:ind w:left="360" w:hanging="360"/>
        <w:jc w:val="both"/>
        <w:rPr>
          <w:sz w:val="24"/>
          <w:szCs w:val="24"/>
        </w:rPr>
      </w:pPr>
      <w:bookmarkStart w:colFirst="0" w:colLast="0" w:name="_heading=h.4d34og8" w:id="19"/>
      <w:bookmarkEnd w:id="19"/>
      <w:r w:rsidDel="00000000" w:rsidR="00000000" w:rsidRPr="00000000">
        <w:rPr>
          <w:sz w:val="24"/>
          <w:szCs w:val="24"/>
          <w:rtl w:val="0"/>
        </w:rPr>
        <w:t xml:space="preserve">Requerimientos No Funcionales (RNF)</w:t>
      </w:r>
    </w:p>
    <w:p w:rsidR="00000000" w:rsidDel="00000000" w:rsidP="00000000" w:rsidRDefault="00000000" w:rsidRPr="00000000" w14:paraId="000000E7">
      <w:pPr>
        <w:ind w:left="0" w:firstLine="0"/>
        <w:rPr/>
      </w:pPr>
      <w:r w:rsidDel="00000000" w:rsidR="00000000" w:rsidRPr="00000000">
        <w:rPr>
          <w:rtl w:val="0"/>
        </w:rPr>
        <w:t xml:space="preserve">Estos requerimientos son los que definen la calidad,seguridad y restricciones arquitectónicas exigidas.</w:t>
      </w:r>
      <w:r w:rsidDel="00000000" w:rsidR="00000000" w:rsidRPr="00000000">
        <w:rPr>
          <w:rtl w:val="0"/>
        </w:rPr>
      </w:r>
    </w:p>
    <w:p w:rsidR="00000000" w:rsidDel="00000000" w:rsidP="00000000" w:rsidRDefault="00000000" w:rsidRPr="00000000" w14:paraId="000000E8">
      <w:pPr>
        <w:pStyle w:val="Heading2"/>
        <w:rPr/>
      </w:pPr>
      <w:bookmarkStart w:colFirst="0" w:colLast="0" w:name="_heading=h.vi1ubrtg9ttz" w:id="20"/>
      <w:bookmarkEnd w:id="20"/>
      <w:r w:rsidDel="00000000" w:rsidR="00000000" w:rsidRPr="00000000">
        <w:rPr>
          <w:rtl w:val="0"/>
        </w:rPr>
        <w:t xml:space="preserve">4.1. Seguridad y control de Acceso</w:t>
      </w:r>
    </w:p>
    <w:p w:rsidR="00000000" w:rsidDel="00000000" w:rsidP="00000000" w:rsidRDefault="00000000" w:rsidRPr="00000000" w14:paraId="000000E9">
      <w:pPr>
        <w:numPr>
          <w:ilvl w:val="0"/>
          <w:numId w:val="2"/>
        </w:numPr>
        <w:spacing w:after="0" w:afterAutospacing="0" w:line="276" w:lineRule="auto"/>
        <w:ind w:left="720" w:hanging="360"/>
        <w:rPr>
          <w:rFonts w:ascii="Arial" w:cs="Arial" w:eastAsia="Arial" w:hAnsi="Arial"/>
        </w:rPr>
      </w:pPr>
      <w:r w:rsidDel="00000000" w:rsidR="00000000" w:rsidRPr="00000000">
        <w:rPr>
          <w:b w:val="1"/>
          <w:bCs w:val="1"/>
          <w:rtl w:val="0"/>
        </w:rPr>
        <w:t xml:space="preserve">RNF-01 (Aislamiento Multi-Tenancy Blindado):</w:t>
      </w:r>
      <w:r w:rsidDel="00000000" w:rsidR="00000000" w:rsidRPr="00000000">
        <w:rPr>
          <w:rtl w:val="0"/>
        </w:rPr>
        <w:t xml:space="preserve"> El sistema debe garantizar aislamiento lógico total entre empresas contratistas mediante el identificador </w:t>
      </w:r>
      <w:r w:rsidDel="00000000" w:rsidR="00000000" w:rsidRPr="00000000">
        <w:rPr>
          <w:color w:val="188038"/>
          <w:rtl w:val="0"/>
        </w:rPr>
        <w:t xml:space="preserve">company_id</w:t>
      </w:r>
      <w:r w:rsidDel="00000000" w:rsidR="00000000" w:rsidRPr="00000000">
        <w:rPr>
          <w:rtl w:val="0"/>
        </w:rPr>
        <w:t xml:space="preserve"> inyectado desde el token JWT en cada consulta de la API y reforzado en PostgreSQL mediante políticas </w:t>
      </w:r>
      <w:r w:rsidDel="00000000" w:rsidR="00000000" w:rsidRPr="00000000">
        <w:rPr>
          <w:color w:val="188038"/>
          <w:rtl w:val="0"/>
        </w:rPr>
        <w:t xml:space="preserve">FORCE ROW LEVEL SECURITY (RLS)</w:t>
      </w:r>
      <w:r w:rsidDel="00000000" w:rsidR="00000000" w:rsidRPr="00000000">
        <w:rPr>
          <w:rtl w:val="0"/>
        </w:rPr>
        <w:t xml:space="preserve">. Cualquier intento de acceder a un recurso de otro tenant debe responder </w:t>
      </w:r>
      <w:r w:rsidDel="00000000" w:rsidR="00000000" w:rsidRPr="00000000">
        <w:rPr>
          <w:color w:val="188038"/>
          <w:rtl w:val="0"/>
        </w:rPr>
        <w:t xml:space="preserve">404 Not Found</w:t>
      </w:r>
      <w:r w:rsidDel="00000000" w:rsidR="00000000" w:rsidRPr="00000000">
        <w:rPr>
          <w:rtl w:val="0"/>
        </w:rPr>
        <w:t xml:space="preserve"> para no filtrar existencia.</w:t>
      </w:r>
    </w:p>
    <w:p w:rsidR="00000000" w:rsidDel="00000000" w:rsidP="00000000" w:rsidRDefault="00000000" w:rsidRPr="00000000" w14:paraId="000000EA">
      <w:pPr>
        <w:numPr>
          <w:ilvl w:val="0"/>
          <w:numId w:val="2"/>
        </w:numPr>
        <w:spacing w:after="0" w:afterAutospacing="0" w:line="276" w:lineRule="auto"/>
        <w:ind w:left="720" w:hanging="360"/>
        <w:rPr>
          <w:rFonts w:ascii="Arial" w:cs="Arial" w:eastAsia="Arial" w:hAnsi="Arial"/>
        </w:rPr>
      </w:pPr>
      <w:r w:rsidDel="00000000" w:rsidR="00000000" w:rsidRPr="00000000">
        <w:rPr>
          <w:b w:val="1"/>
          <w:bCs w:val="1"/>
          <w:rtl w:val="0"/>
        </w:rPr>
        <w:t xml:space="preserve">RNF-02 (Segregación de Roles de Base de Datos):</w:t>
      </w:r>
      <w:r w:rsidDel="00000000" w:rsidR="00000000" w:rsidRPr="00000000">
        <w:rPr>
          <w:rtl w:val="0"/>
        </w:rPr>
        <w:t xml:space="preserve"> La base de datos debe operar con tres roles separados: </w:t>
      </w:r>
      <w:r w:rsidDel="00000000" w:rsidR="00000000" w:rsidRPr="00000000">
        <w:rPr>
          <w:color w:val="188038"/>
          <w:rtl w:val="0"/>
        </w:rPr>
        <w:t xml:space="preserve">acredittia_owner</w:t>
      </w:r>
      <w:r w:rsidDel="00000000" w:rsidR="00000000" w:rsidRPr="00000000">
        <w:rPr>
          <w:rtl w:val="0"/>
        </w:rPr>
        <w:t xml:space="preserve"> (sin login, para migraciones), </w:t>
      </w:r>
      <w:r w:rsidDel="00000000" w:rsidR="00000000" w:rsidRPr="00000000">
        <w:rPr>
          <w:color w:val="188038"/>
          <w:rtl w:val="0"/>
        </w:rPr>
        <w:t xml:space="preserve">acredittia_app</w:t>
      </w:r>
      <w:r w:rsidDel="00000000" w:rsidR="00000000" w:rsidRPr="00000000">
        <w:rPr>
          <w:rtl w:val="0"/>
        </w:rPr>
        <w:t xml:space="preserve"> (usado por la API, con privilegio de lectura revocado sobre la columna </w:t>
      </w:r>
      <w:r w:rsidDel="00000000" w:rsidR="00000000" w:rsidRPr="00000000">
        <w:rPr>
          <w:color w:val="188038"/>
          <w:rtl w:val="0"/>
        </w:rPr>
        <w:t xml:space="preserve">credencial_jwe</w:t>
      </w:r>
      <w:r w:rsidDel="00000000" w:rsidR="00000000" w:rsidRPr="00000000">
        <w:rPr>
          <w:rtl w:val="0"/>
        </w:rPr>
        <w:t xml:space="preserve">) y </w:t>
      </w:r>
      <w:r w:rsidDel="00000000" w:rsidR="00000000" w:rsidRPr="00000000">
        <w:rPr>
          <w:color w:val="188038"/>
          <w:rtl w:val="0"/>
        </w:rPr>
        <w:t xml:space="preserve">acredittia_worker</w:t>
      </w:r>
      <w:r w:rsidDel="00000000" w:rsidR="00000000" w:rsidRPr="00000000">
        <w:rPr>
          <w:rtl w:val="0"/>
        </w:rPr>
        <w:t xml:space="preserve"> (usado por Celery, único rol autorizado a leer el JWE para enviarlo a Azure Key Vault).</w:t>
      </w:r>
    </w:p>
    <w:p w:rsidR="00000000" w:rsidDel="00000000" w:rsidP="00000000" w:rsidRDefault="00000000" w:rsidRPr="00000000" w14:paraId="000000EB">
      <w:pPr>
        <w:numPr>
          <w:ilvl w:val="0"/>
          <w:numId w:val="2"/>
        </w:numPr>
        <w:spacing w:after="0" w:afterAutospacing="0" w:line="276" w:lineRule="auto"/>
        <w:ind w:left="720" w:hanging="360"/>
        <w:rPr>
          <w:rFonts w:ascii="Arial" w:cs="Arial" w:eastAsia="Arial" w:hAnsi="Arial"/>
        </w:rPr>
      </w:pPr>
      <w:r w:rsidDel="00000000" w:rsidR="00000000" w:rsidRPr="00000000">
        <w:rPr>
          <w:b w:val="1"/>
          <w:bCs w:val="1"/>
          <w:rtl w:val="0"/>
        </w:rPr>
        <w:t xml:space="preserve">RNF-03 (Criptografía de contraseñas y Tokens):</w:t>
      </w:r>
      <w:r w:rsidDel="00000000" w:rsidR="00000000" w:rsidRPr="00000000">
        <w:rPr>
          <w:rtl w:val="0"/>
        </w:rPr>
        <w:t xml:space="preserve"> Las contraseñas de usuarios deben almacenarse con hash </w:t>
      </w:r>
      <w:r w:rsidDel="00000000" w:rsidR="00000000" w:rsidRPr="00000000">
        <w:rPr>
          <w:b w:val="1"/>
          <w:bCs w:val="1"/>
          <w:rtl w:val="0"/>
        </w:rPr>
        <w:t xml:space="preserve">Argon2id</w:t>
      </w:r>
      <w:r w:rsidDel="00000000" w:rsidR="00000000" w:rsidRPr="00000000">
        <w:rPr>
          <w:rtl w:val="0"/>
        </w:rPr>
        <w:t xml:space="preserve"> (o bcrypt como fallback) exigiendo mínimo 8 caracteres, 1 mayúscula y 1 dígito. Las claves privadas de firma JWT (RS256) y de envoltura JWE (RSA-OAEP-256) deben residir en </w:t>
      </w:r>
      <w:r w:rsidDel="00000000" w:rsidR="00000000" w:rsidRPr="00000000">
        <w:rPr>
          <w:b w:val="1"/>
          <w:bCs w:val="1"/>
          <w:rtl w:val="0"/>
        </w:rPr>
        <w:t xml:space="preserve">Azure Key Vault respaldado por HSM</w:t>
      </w:r>
      <w:r w:rsidDel="00000000" w:rsidR="00000000" w:rsidRPr="00000000">
        <w:rPr>
          <w:rtl w:val="0"/>
        </w:rPr>
        <w:t xml:space="preserve">.</w:t>
      </w:r>
    </w:p>
    <w:p w:rsidR="00000000" w:rsidDel="00000000" w:rsidP="00000000" w:rsidRDefault="00000000" w:rsidRPr="00000000" w14:paraId="000000EC">
      <w:pPr>
        <w:numPr>
          <w:ilvl w:val="0"/>
          <w:numId w:val="2"/>
        </w:numPr>
        <w:spacing w:after="0" w:afterAutospacing="0" w:line="276" w:lineRule="auto"/>
        <w:ind w:left="720" w:hanging="360"/>
        <w:rPr>
          <w:rFonts w:ascii="Arial" w:cs="Arial" w:eastAsia="Arial" w:hAnsi="Arial"/>
        </w:rPr>
      </w:pPr>
      <w:r w:rsidDel="00000000" w:rsidR="00000000" w:rsidRPr="00000000">
        <w:rPr>
          <w:b w:val="1"/>
          <w:bCs w:val="1"/>
          <w:rtl w:val="0"/>
        </w:rPr>
        <w:t xml:space="preserve">RNF-04 (Feature Gating por Perfil Comercial):</w:t>
      </w:r>
      <w:r w:rsidDel="00000000" w:rsidR="00000000" w:rsidRPr="00000000">
        <w:rPr>
          <w:rtl w:val="0"/>
        </w:rPr>
        <w:t xml:space="preserve"> El sistema debe implementar un middleware en el backend que evalúe el plan comercial (</w:t>
      </w:r>
      <w:r w:rsidDel="00000000" w:rsidR="00000000" w:rsidRPr="00000000">
        <w:rPr>
          <w:i w:val="1"/>
          <w:iCs w:val="1"/>
          <w:rtl w:val="0"/>
        </w:rPr>
        <w:t xml:space="preserve">Tier</w:t>
      </w:r>
      <w:r w:rsidDel="00000000" w:rsidR="00000000" w:rsidRPr="00000000">
        <w:rPr>
          <w:rtl w:val="0"/>
        </w:rPr>
        <w:t xml:space="preserve">: Básico, Pro, Enterprise) del cliente antes de resolver solicitudes sujetas a banderas de características (</w:t>
      </w:r>
      <w:r w:rsidDel="00000000" w:rsidR="00000000" w:rsidRPr="00000000">
        <w:rPr>
          <w:color w:val="188038"/>
          <w:rtl w:val="0"/>
        </w:rPr>
        <w:t xml:space="preserve">feature_flag</w:t>
      </w:r>
      <w:r w:rsidDel="00000000" w:rsidR="00000000" w:rsidRPr="00000000">
        <w:rPr>
          <w:rtl w:val="0"/>
        </w:rPr>
        <w:t xml:space="preserve">), retornando códigos </w:t>
      </w:r>
      <w:r w:rsidDel="00000000" w:rsidR="00000000" w:rsidRPr="00000000">
        <w:rPr>
          <w:color w:val="188038"/>
          <w:rtl w:val="0"/>
        </w:rPr>
        <w:t xml:space="preserve">403 Forbidden</w:t>
      </w:r>
      <w:r w:rsidDel="00000000" w:rsidR="00000000" w:rsidRPr="00000000">
        <w:rPr>
          <w:rtl w:val="0"/>
        </w:rPr>
        <w:t xml:space="preserve"> o </w:t>
      </w:r>
      <w:r w:rsidDel="00000000" w:rsidR="00000000" w:rsidRPr="00000000">
        <w:rPr>
          <w:color w:val="188038"/>
          <w:rtl w:val="0"/>
        </w:rPr>
        <w:t xml:space="preserve">402 Payment Required</w:t>
      </w:r>
      <w:r w:rsidDel="00000000" w:rsidR="00000000" w:rsidRPr="00000000">
        <w:rPr>
          <w:rtl w:val="0"/>
        </w:rPr>
        <w:t xml:space="preserve"> y adaptando dinámicamente el frontend.</w:t>
      </w:r>
    </w:p>
    <w:p w:rsidR="00000000" w:rsidDel="00000000" w:rsidP="00000000" w:rsidRDefault="00000000" w:rsidRPr="00000000" w14:paraId="000000ED">
      <w:pPr>
        <w:numPr>
          <w:ilvl w:val="0"/>
          <w:numId w:val="2"/>
        </w:numPr>
        <w:spacing w:after="240" w:line="276" w:lineRule="auto"/>
        <w:ind w:left="720" w:hanging="360"/>
        <w:rPr>
          <w:rFonts w:ascii="Arial" w:cs="Arial" w:eastAsia="Arial" w:hAnsi="Arial"/>
        </w:rPr>
      </w:pPr>
      <w:r w:rsidDel="00000000" w:rsidR="00000000" w:rsidRPr="00000000">
        <w:rPr>
          <w:b w:val="1"/>
          <w:bCs w:val="1"/>
          <w:rtl w:val="0"/>
        </w:rPr>
        <w:t xml:space="preserve">RNF-05 (Protección contra Abuso y Antivirus):</w:t>
      </w:r>
      <w:r w:rsidDel="00000000" w:rsidR="00000000" w:rsidRPr="00000000">
        <w:rPr>
          <w:rtl w:val="0"/>
        </w:rPr>
        <w:t xml:space="preserve"> La API debe aplicar </w:t>
      </w:r>
      <w:r w:rsidDel="00000000" w:rsidR="00000000" w:rsidRPr="00000000">
        <w:rPr>
          <w:i w:val="1"/>
          <w:iCs w:val="1"/>
          <w:rtl w:val="0"/>
        </w:rPr>
        <w:t xml:space="preserve">Rate Limiting</w:t>
      </w:r>
      <w:r w:rsidDel="00000000" w:rsidR="00000000" w:rsidRPr="00000000">
        <w:rPr>
          <w:rtl w:val="0"/>
        </w:rPr>
        <w:t xml:space="preserve"> (5 intentos fallidos de login por minuto por IP+email con bloqueo tras 10 fallos; 120 req/min en GET y 10 req/min en POST/PATCH de la consola interna). Todo archivo subido a Azure Blob Storage debe pasar por escaneo antivirus (</w:t>
      </w:r>
      <w:r w:rsidDel="00000000" w:rsidR="00000000" w:rsidRPr="00000000">
        <w:rPr>
          <w:b w:val="1"/>
          <w:bCs w:val="1"/>
          <w:rtl w:val="0"/>
        </w:rPr>
        <w:t xml:space="preserve">Defender for Storage</w:t>
      </w:r>
      <w:r w:rsidDel="00000000" w:rsidR="00000000" w:rsidRPr="00000000">
        <w:rPr>
          <w:rtl w:val="0"/>
        </w:rPr>
        <w:t xml:space="preserve">) antes de ser procesado por los trabajadores de IA.</w:t>
      </w:r>
    </w:p>
    <w:p w:rsidR="00000000" w:rsidDel="00000000" w:rsidP="00000000" w:rsidRDefault="00000000" w:rsidRPr="00000000" w14:paraId="000000EE">
      <w:pPr>
        <w:spacing w:after="240" w:line="276" w:lineRule="auto"/>
        <w:rPr>
          <w:b w:val="1"/>
          <w:bCs w:val="1"/>
        </w:rPr>
      </w:pPr>
      <w:r w:rsidDel="00000000" w:rsidR="00000000" w:rsidRPr="00000000">
        <w:rPr>
          <w:rtl w:val="0"/>
        </w:rPr>
      </w:r>
    </w:p>
    <w:p w:rsidR="00000000" w:rsidDel="00000000" w:rsidP="00000000" w:rsidRDefault="00000000" w:rsidRPr="00000000" w14:paraId="000000EF">
      <w:pPr>
        <w:pStyle w:val="Heading2"/>
        <w:rPr/>
      </w:pPr>
      <w:bookmarkStart w:colFirst="0" w:colLast="0" w:name="_heading=h.q5w32nmnl69" w:id="21"/>
      <w:bookmarkEnd w:id="21"/>
      <w:r w:rsidDel="00000000" w:rsidR="00000000" w:rsidRPr="00000000">
        <w:rPr>
          <w:rtl w:val="0"/>
        </w:rPr>
        <w:t xml:space="preserve">4.2. Auditoría, Trazabilidad y Cumplimiento Legal</w:t>
      </w:r>
    </w:p>
    <w:p w:rsidR="00000000" w:rsidDel="00000000" w:rsidP="00000000" w:rsidRDefault="00000000" w:rsidRPr="00000000" w14:paraId="000000F0">
      <w:pPr>
        <w:numPr>
          <w:ilvl w:val="0"/>
          <w:numId w:val="4"/>
        </w:numPr>
        <w:spacing w:after="0" w:afterAutospacing="0" w:line="276" w:lineRule="auto"/>
        <w:ind w:left="720" w:hanging="360"/>
        <w:rPr>
          <w:rFonts w:ascii="Arial" w:cs="Arial" w:eastAsia="Arial" w:hAnsi="Arial"/>
        </w:rPr>
      </w:pPr>
      <w:r w:rsidDel="00000000" w:rsidR="00000000" w:rsidRPr="00000000">
        <w:rPr>
          <w:b w:val="1"/>
          <w:bCs w:val="1"/>
          <w:rtl w:val="0"/>
        </w:rPr>
        <w:t xml:space="preserve">RNF-06 (Auditoría Inmutable y No Repudio):</w:t>
      </w:r>
      <w:r w:rsidDel="00000000" w:rsidR="00000000" w:rsidRPr="00000000">
        <w:rPr>
          <w:rtl w:val="0"/>
        </w:rPr>
        <w:t xml:space="preserve"> Toda acción humana o algorítmica debe quedar registrada bajo el principio de "No Repudio" en tablas </w:t>
      </w:r>
      <w:r w:rsidDel="00000000" w:rsidR="00000000" w:rsidRPr="00000000">
        <w:rPr>
          <w:i w:val="1"/>
          <w:iCs w:val="1"/>
          <w:rtl w:val="0"/>
        </w:rPr>
        <w:t xml:space="preserve">append-only</w:t>
      </w:r>
      <w:r w:rsidDel="00000000" w:rsidR="00000000" w:rsidRPr="00000000">
        <w:rPr>
          <w:rtl w:val="0"/>
        </w:rPr>
        <w:t xml:space="preserve"> (</w:t>
      </w:r>
      <w:r w:rsidDel="00000000" w:rsidR="00000000" w:rsidRPr="00000000">
        <w:rPr>
          <w:color w:val="188038"/>
          <w:rtl w:val="0"/>
        </w:rPr>
        <w:t xml:space="preserve">actividad</w:t>
      </w:r>
      <w:r w:rsidDel="00000000" w:rsidR="00000000" w:rsidRPr="00000000">
        <w:rPr>
          <w:rtl w:val="0"/>
        </w:rPr>
        <w:t xml:space="preserve"> para negocio y </w:t>
      </w:r>
      <w:r w:rsidDel="00000000" w:rsidR="00000000" w:rsidRPr="00000000">
        <w:rPr>
          <w:color w:val="188038"/>
          <w:rtl w:val="0"/>
        </w:rPr>
        <w:t xml:space="preserve">bitacora_cambios</w:t>
      </w:r>
      <w:r w:rsidDel="00000000" w:rsidR="00000000" w:rsidRPr="00000000">
        <w:rPr>
          <w:rtl w:val="0"/>
        </w:rPr>
        <w:t xml:space="preserve"> mediante triggers JSONB para cambios técnicos campo a campo), capturando quién, qué acción, cuándo (ISO 8601), desde dónde (IP/User-Agent) y el resultado. Los triggers de base de datos deben rechazar cualquier </w:t>
      </w:r>
      <w:r w:rsidDel="00000000" w:rsidR="00000000" w:rsidRPr="00000000">
        <w:rPr>
          <w:color w:val="188038"/>
          <w:rtl w:val="0"/>
        </w:rPr>
        <w:t xml:space="preserve">UPDATE</w:t>
      </w:r>
      <w:r w:rsidDel="00000000" w:rsidR="00000000" w:rsidRPr="00000000">
        <w:rPr>
          <w:rtl w:val="0"/>
        </w:rPr>
        <w:t xml:space="preserve"> o </w:t>
      </w:r>
      <w:r w:rsidDel="00000000" w:rsidR="00000000" w:rsidRPr="00000000">
        <w:rPr>
          <w:color w:val="188038"/>
          <w:rtl w:val="0"/>
        </w:rPr>
        <w:t xml:space="preserve">DELETE</w:t>
      </w:r>
      <w:r w:rsidDel="00000000" w:rsidR="00000000" w:rsidRPr="00000000">
        <w:rPr>
          <w:rtl w:val="0"/>
        </w:rPr>
        <w:t xml:space="preserve"> sobre los logs con código SQLSTATE </w:t>
      </w:r>
      <w:r w:rsidDel="00000000" w:rsidR="00000000" w:rsidRPr="00000000">
        <w:rPr>
          <w:color w:val="188038"/>
          <w:rtl w:val="0"/>
        </w:rPr>
        <w:t xml:space="preserve">55000</w:t>
      </w:r>
      <w:r w:rsidDel="00000000" w:rsidR="00000000" w:rsidRPr="00000000">
        <w:rPr>
          <w:rtl w:val="0"/>
        </w:rPr>
        <w:t xml:space="preserve">.</w:t>
      </w:r>
    </w:p>
    <w:p w:rsidR="00000000" w:rsidDel="00000000" w:rsidP="00000000" w:rsidRDefault="00000000" w:rsidRPr="00000000" w14:paraId="000000F1">
      <w:pPr>
        <w:numPr>
          <w:ilvl w:val="0"/>
          <w:numId w:val="4"/>
        </w:numPr>
        <w:spacing w:after="240" w:line="276" w:lineRule="auto"/>
        <w:ind w:left="720" w:hanging="360"/>
        <w:rPr>
          <w:rFonts w:ascii="Arial" w:cs="Arial" w:eastAsia="Arial" w:hAnsi="Arial"/>
        </w:rPr>
      </w:pPr>
      <w:r w:rsidDel="00000000" w:rsidR="00000000" w:rsidRPr="00000000">
        <w:rPr>
          <w:b w:val="1"/>
          <w:bCs w:val="1"/>
          <w:rtl w:val="0"/>
        </w:rPr>
        <w:t xml:space="preserve">RNF-07 (Cumplimiento Ley 19.628 y Ley 21.719 de Datos Personales):</w:t>
      </w:r>
      <w:r w:rsidDel="00000000" w:rsidR="00000000" w:rsidRPr="00000000">
        <w:rPr>
          <w:rtl w:val="0"/>
        </w:rPr>
        <w:t xml:space="preserve"> Los datos sensibles de trabajadores (RUT, exámenes médicos, licencias) deben contar con cifrado </w:t>
      </w:r>
      <w:r w:rsidDel="00000000" w:rsidR="00000000" w:rsidRPr="00000000">
        <w:rPr>
          <w:i w:val="1"/>
          <w:iCs w:val="1"/>
          <w:rtl w:val="0"/>
        </w:rPr>
        <w:t xml:space="preserve">at-rest</w:t>
      </w:r>
      <w:r w:rsidDel="00000000" w:rsidR="00000000" w:rsidRPr="00000000">
        <w:rPr>
          <w:rtl w:val="0"/>
        </w:rPr>
        <w:t xml:space="preserve"> y en tránsito (TLS 1.2+), además de un job de anonimización automática tras el período legal para trabajadores dados de baja. El servidor PostgreSQL debe operar con </w:t>
      </w:r>
      <w:r w:rsidDel="00000000" w:rsidR="00000000" w:rsidRPr="00000000">
        <w:rPr>
          <w:color w:val="188038"/>
          <w:rtl w:val="0"/>
        </w:rPr>
        <w:t xml:space="preserve">log_error_verbosity = terse</w:t>
      </w:r>
      <w:r w:rsidDel="00000000" w:rsidR="00000000" w:rsidRPr="00000000">
        <w:rPr>
          <w:rtl w:val="0"/>
        </w:rPr>
        <w:t xml:space="preserve"> para evitar volcar tokens JWE en logs de error.</w:t>
      </w:r>
    </w:p>
    <w:p w:rsidR="00000000" w:rsidDel="00000000" w:rsidP="00000000" w:rsidRDefault="00000000" w:rsidRPr="00000000" w14:paraId="000000F2">
      <w:pPr>
        <w:spacing w:after="240" w:line="276" w:lineRule="auto"/>
        <w:ind w:left="720" w:firstLine="0"/>
        <w:rPr/>
      </w:pPr>
      <w:r w:rsidDel="00000000" w:rsidR="00000000" w:rsidRPr="00000000">
        <w:rPr>
          <w:rtl w:val="0"/>
        </w:rPr>
      </w:r>
    </w:p>
    <w:p w:rsidR="00000000" w:rsidDel="00000000" w:rsidP="00000000" w:rsidRDefault="00000000" w:rsidRPr="00000000" w14:paraId="000000F3">
      <w:pPr>
        <w:pStyle w:val="Heading2"/>
        <w:rPr/>
      </w:pPr>
      <w:bookmarkStart w:colFirst="0" w:colLast="0" w:name="_heading=h.j55ayebazwp8" w:id="22"/>
      <w:bookmarkEnd w:id="22"/>
      <w:r w:rsidDel="00000000" w:rsidR="00000000" w:rsidRPr="00000000">
        <w:rPr>
          <w:rtl w:val="0"/>
        </w:rPr>
        <w:t xml:space="preserve">4.3. Rendimiento, Disponibilidad y Escalabilidad</w:t>
      </w:r>
    </w:p>
    <w:p w:rsidR="00000000" w:rsidDel="00000000" w:rsidP="00000000" w:rsidRDefault="00000000" w:rsidRPr="00000000" w14:paraId="000000F4">
      <w:pPr>
        <w:numPr>
          <w:ilvl w:val="0"/>
          <w:numId w:val="3"/>
        </w:numPr>
        <w:spacing w:after="0" w:afterAutospacing="0" w:line="276" w:lineRule="auto"/>
        <w:ind w:left="720" w:hanging="360"/>
        <w:rPr>
          <w:rFonts w:ascii="Arial" w:cs="Arial" w:eastAsia="Arial" w:hAnsi="Arial"/>
        </w:rPr>
      </w:pPr>
      <w:r w:rsidDel="00000000" w:rsidR="00000000" w:rsidRPr="00000000">
        <w:rPr>
          <w:b w:val="1"/>
          <w:bCs w:val="1"/>
          <w:rtl w:val="0"/>
        </w:rPr>
        <w:t xml:space="preserve">RNF-08 (Tiempos de Respuesta y Concurrencia):</w:t>
      </w:r>
      <w:r w:rsidDel="00000000" w:rsidR="00000000" w:rsidRPr="00000000">
        <w:rPr>
          <w:rtl w:val="0"/>
        </w:rPr>
        <w:t xml:space="preserve"> Los endpoints de listados y del Dashboard deben responder con una latencia </w:t>
      </w:r>
      <w:r w:rsidDel="00000000" w:rsidR="00000000" w:rsidRPr="00000000">
        <w:rPr>
          <w:b w:val="1"/>
          <w:bCs w:val="1"/>
          <w:rtl w:val="0"/>
        </w:rPr>
        <w:t xml:space="preserve">p95 &lt; 800 ms</w:t>
      </w:r>
      <w:r w:rsidDel="00000000" w:rsidR="00000000" w:rsidRPr="00000000">
        <w:rPr>
          <w:rtl w:val="0"/>
        </w:rPr>
        <w:t xml:space="preserve"> bajo una carga de 100 usuarios concurrentes (y &lt; 500 ms con el dataset de prueba QA). El estado de un job de IA por polling debe responder en </w:t>
      </w:r>
      <w:r w:rsidDel="00000000" w:rsidR="00000000" w:rsidRPr="00000000">
        <w:rPr>
          <w:b w:val="1"/>
          <w:bCs w:val="1"/>
          <w:rtl w:val="0"/>
        </w:rPr>
        <w:t xml:space="preserve">&lt; 200 ms</w:t>
      </w:r>
      <w:r w:rsidDel="00000000" w:rsidR="00000000" w:rsidRPr="00000000">
        <w:rPr>
          <w:rtl w:val="0"/>
        </w:rPr>
        <w:t xml:space="preserve">.</w:t>
      </w:r>
    </w:p>
    <w:p w:rsidR="00000000" w:rsidDel="00000000" w:rsidP="00000000" w:rsidRDefault="00000000" w:rsidRPr="00000000" w14:paraId="000000F5">
      <w:pPr>
        <w:numPr>
          <w:ilvl w:val="0"/>
          <w:numId w:val="3"/>
        </w:numPr>
        <w:spacing w:after="240" w:line="276" w:lineRule="auto"/>
        <w:ind w:left="720" w:hanging="360"/>
        <w:rPr>
          <w:rFonts w:ascii="Arial" w:cs="Arial" w:eastAsia="Arial" w:hAnsi="Arial"/>
        </w:rPr>
      </w:pPr>
      <w:r w:rsidDel="00000000" w:rsidR="00000000" w:rsidRPr="00000000">
        <w:rPr>
          <w:b w:val="1"/>
          <w:bCs w:val="1"/>
          <w:rtl w:val="0"/>
        </w:rPr>
        <w:t xml:space="preserve">RNF-09 (Monitoreo de Salud y Detección de Incidentes):</w:t>
      </w:r>
      <w:r w:rsidDel="00000000" w:rsidR="00000000" w:rsidRPr="00000000">
        <w:rPr>
          <w:rtl w:val="0"/>
        </w:rPr>
        <w:t xml:space="preserve"> El sistema debe ejecutar un sondeador (</w:t>
      </w:r>
      <w:r w:rsidDel="00000000" w:rsidR="00000000" w:rsidRPr="00000000">
        <w:rPr>
          <w:color w:val="188038"/>
          <w:rtl w:val="0"/>
        </w:rPr>
        <w:t xml:space="preserve">ops_heartbeat</w:t>
      </w:r>
      <w:r w:rsidDel="00000000" w:rsidR="00000000" w:rsidRPr="00000000">
        <w:rPr>
          <w:rtl w:val="0"/>
        </w:rPr>
        <w:t xml:space="preserve">) cada 60 segundos hacia los 6 componentes críticos (</w:t>
      </w:r>
      <w:r w:rsidDel="00000000" w:rsidR="00000000" w:rsidRPr="00000000">
        <w:rPr>
          <w:color w:val="188038"/>
          <w:rtl w:val="0"/>
        </w:rPr>
        <w:t xml:space="preserve">api</w:t>
      </w:r>
      <w:r w:rsidDel="00000000" w:rsidR="00000000" w:rsidRPr="00000000">
        <w:rPr>
          <w:rtl w:val="0"/>
        </w:rPr>
        <w:t xml:space="preserve">, </w:t>
      </w:r>
      <w:r w:rsidDel="00000000" w:rsidR="00000000" w:rsidRPr="00000000">
        <w:rPr>
          <w:color w:val="188038"/>
          <w:rtl w:val="0"/>
        </w:rPr>
        <w:t xml:space="preserve">db</w:t>
      </w:r>
      <w:r w:rsidDel="00000000" w:rsidR="00000000" w:rsidRPr="00000000">
        <w:rPr>
          <w:rtl w:val="0"/>
        </w:rPr>
        <w:t xml:space="preserve">, </w:t>
      </w:r>
      <w:r w:rsidDel="00000000" w:rsidR="00000000" w:rsidRPr="00000000">
        <w:rPr>
          <w:color w:val="188038"/>
          <w:rtl w:val="0"/>
        </w:rPr>
        <w:t xml:space="preserve">workers</w:t>
      </w:r>
      <w:r w:rsidDel="00000000" w:rsidR="00000000" w:rsidRPr="00000000">
        <w:rPr>
          <w:rtl w:val="0"/>
        </w:rPr>
        <w:t xml:space="preserve">, </w:t>
      </w:r>
      <w:r w:rsidDel="00000000" w:rsidR="00000000" w:rsidRPr="00000000">
        <w:rPr>
          <w:color w:val="188038"/>
          <w:rtl w:val="0"/>
        </w:rPr>
        <w:t xml:space="preserve">storage</w:t>
      </w:r>
      <w:r w:rsidDel="00000000" w:rsidR="00000000" w:rsidRPr="00000000">
        <w:rPr>
          <w:rtl w:val="0"/>
        </w:rPr>
        <w:t xml:space="preserve">, </w:t>
      </w:r>
      <w:r w:rsidDel="00000000" w:rsidR="00000000" w:rsidRPr="00000000">
        <w:rPr>
          <w:color w:val="188038"/>
          <w:rtl w:val="0"/>
        </w:rPr>
        <w:t xml:space="preserve">ia</w:t>
      </w:r>
      <w:r w:rsidDel="00000000" w:rsidR="00000000" w:rsidRPr="00000000">
        <w:rPr>
          <w:rtl w:val="0"/>
        </w:rPr>
        <w:t xml:space="preserve">, </w:t>
      </w:r>
      <w:r w:rsidDel="00000000" w:rsidR="00000000" w:rsidRPr="00000000">
        <w:rPr>
          <w:color w:val="188038"/>
          <w:rtl w:val="0"/>
        </w:rPr>
        <w:t xml:space="preserve">integraciones</w:t>
      </w:r>
      <w:r w:rsidDel="00000000" w:rsidR="00000000" w:rsidRPr="00000000">
        <w:rPr>
          <w:rtl w:val="0"/>
        </w:rPr>
        <w:t xml:space="preserve">) almacenando el estado en Redis con TTL de 5 minutos. Tres fallos consecutivos deben abrir automáticamente un incidente con severidad </w:t>
      </w:r>
      <w:r w:rsidDel="00000000" w:rsidR="00000000" w:rsidRPr="00000000">
        <w:rPr>
          <w:color w:val="188038"/>
          <w:rtl w:val="0"/>
        </w:rPr>
        <w:t xml:space="preserve">caido</w:t>
      </w:r>
      <w:r w:rsidDel="00000000" w:rsidR="00000000" w:rsidRPr="00000000">
        <w:rPr>
          <w:rtl w:val="0"/>
        </w:rPr>
        <w:t xml:space="preserve">, y si el monitor pierde latido por más de 5 minutos, el componente debe declararse </w:t>
      </w:r>
      <w:r w:rsidDel="00000000" w:rsidR="00000000" w:rsidRPr="00000000">
        <w:rPr>
          <w:color w:val="188038"/>
          <w:rtl w:val="0"/>
        </w:rPr>
        <w:t xml:space="preserve">caido</w:t>
      </w:r>
      <w:r w:rsidDel="00000000" w:rsidR="00000000" w:rsidRPr="00000000">
        <w:rPr>
          <w:rtl w:val="0"/>
        </w:rPr>
        <w:t xml:space="preserve"> por defecto.</w:t>
      </w:r>
    </w:p>
    <w:p w:rsidR="00000000" w:rsidDel="00000000" w:rsidP="00000000" w:rsidRDefault="00000000" w:rsidRPr="00000000" w14:paraId="000000F6">
      <w:pPr>
        <w:spacing w:after="240" w:line="276" w:lineRule="auto"/>
        <w:ind w:left="720" w:firstLine="0"/>
        <w:rPr/>
      </w:pPr>
      <w:r w:rsidDel="00000000" w:rsidR="00000000" w:rsidRPr="00000000">
        <w:rPr>
          <w:rtl w:val="0"/>
        </w:rPr>
      </w:r>
    </w:p>
    <w:p w:rsidR="00000000" w:rsidDel="00000000" w:rsidP="00000000" w:rsidRDefault="00000000" w:rsidRPr="00000000" w14:paraId="000000F7">
      <w:pPr>
        <w:pStyle w:val="Heading2"/>
        <w:rPr/>
      </w:pPr>
      <w:bookmarkStart w:colFirst="0" w:colLast="0" w:name="_heading=h.tony066oloy8" w:id="23"/>
      <w:bookmarkEnd w:id="23"/>
      <w:r w:rsidDel="00000000" w:rsidR="00000000" w:rsidRPr="00000000">
        <w:rPr>
          <w:rtl w:val="0"/>
        </w:rPr>
        <w:t xml:space="preserve">4.4. Usabilidad y Mantenibilidad</w:t>
      </w:r>
    </w:p>
    <w:p w:rsidR="00000000" w:rsidDel="00000000" w:rsidP="00000000" w:rsidRDefault="00000000" w:rsidRPr="00000000" w14:paraId="000000F8">
      <w:pPr>
        <w:numPr>
          <w:ilvl w:val="0"/>
          <w:numId w:val="7"/>
        </w:numPr>
        <w:spacing w:after="0" w:afterAutospacing="0" w:line="276" w:lineRule="auto"/>
        <w:ind w:left="720" w:hanging="360"/>
        <w:rPr>
          <w:rFonts w:ascii="Arial" w:cs="Arial" w:eastAsia="Arial" w:hAnsi="Arial"/>
        </w:rPr>
      </w:pPr>
      <w:r w:rsidDel="00000000" w:rsidR="00000000" w:rsidRPr="00000000">
        <w:rPr>
          <w:b w:val="1"/>
          <w:bCs w:val="1"/>
          <w:rtl w:val="0"/>
        </w:rPr>
        <w:t xml:space="preserve">RNF-10 (Accesibilidad, Responsive y Temas Visuales):</w:t>
      </w:r>
      <w:r w:rsidDel="00000000" w:rsidR="00000000" w:rsidRPr="00000000">
        <w:rPr>
          <w:rtl w:val="0"/>
        </w:rPr>
        <w:t xml:space="preserve"> La interfaz web debe ser </w:t>
      </w:r>
      <w:r w:rsidDel="00000000" w:rsidR="00000000" w:rsidRPr="00000000">
        <w:rPr>
          <w:i w:val="1"/>
          <w:iCs w:val="1"/>
          <w:rtl w:val="0"/>
        </w:rPr>
        <w:t xml:space="preserve">responsive</w:t>
      </w:r>
      <w:r w:rsidDel="00000000" w:rsidR="00000000" w:rsidRPr="00000000">
        <w:rPr>
          <w:rtl w:val="0"/>
        </w:rPr>
        <w:t xml:space="preserve"> (desktop y móvil), alcanzar un puntaje de accesibilidad </w:t>
      </w:r>
      <w:r w:rsidDel="00000000" w:rsidR="00000000" w:rsidRPr="00000000">
        <w:rPr>
          <w:b w:val="1"/>
          <w:bCs w:val="1"/>
          <w:rtl w:val="0"/>
        </w:rPr>
        <w:t xml:space="preserve">Lighthouse </w:t>
      </w:r>
      <m:oMath>
        <m:r>
          <m:t>≥</m:t>
        </m:r>
      </m:oMath>
      <w:r w:rsidDel="00000000" w:rsidR="00000000" w:rsidRPr="00000000">
        <w:rPr>
          <w:b w:val="1"/>
          <w:bCs w:val="1"/>
          <w:rtl w:val="0"/>
        </w:rPr>
        <w:t xml:space="preserve"> 90</w:t>
      </w:r>
      <w:r w:rsidDel="00000000" w:rsidR="00000000" w:rsidRPr="00000000">
        <w:rPr>
          <w:rtl w:val="0"/>
        </w:rPr>
        <w:t xml:space="preserve"> (contraste AA y navegación por teclado) y soportar temas visuales (</w:t>
      </w:r>
      <w:r w:rsidDel="00000000" w:rsidR="00000000" w:rsidRPr="00000000">
        <w:rPr>
          <w:i w:val="1"/>
          <w:iCs w:val="1"/>
          <w:rtl w:val="0"/>
        </w:rPr>
        <w:t xml:space="preserve">Light/Dark Mode</w:t>
      </w:r>
      <w:r w:rsidDel="00000000" w:rsidR="00000000" w:rsidRPr="00000000">
        <w:rPr>
          <w:rtl w:val="0"/>
        </w:rPr>
        <w:t xml:space="preserve">) mediante variables CSS.</w:t>
      </w:r>
    </w:p>
    <w:p w:rsidR="00000000" w:rsidDel="00000000" w:rsidP="00000000" w:rsidRDefault="00000000" w:rsidRPr="00000000" w14:paraId="000000F9">
      <w:pPr>
        <w:numPr>
          <w:ilvl w:val="0"/>
          <w:numId w:val="7"/>
        </w:numPr>
        <w:spacing w:after="0" w:afterAutospacing="0" w:line="276" w:lineRule="auto"/>
        <w:ind w:left="720" w:hanging="360"/>
        <w:rPr>
          <w:rFonts w:ascii="Arial" w:cs="Arial" w:eastAsia="Arial" w:hAnsi="Arial"/>
        </w:rPr>
      </w:pPr>
      <w:r w:rsidDel="00000000" w:rsidR="00000000" w:rsidRPr="00000000">
        <w:rPr>
          <w:b w:val="1"/>
          <w:bCs w:val="1"/>
          <w:rtl w:val="0"/>
        </w:rPr>
        <w:t xml:space="preserve">RNF-11 (Internacionalización - i18n):</w:t>
      </w:r>
      <w:r w:rsidDel="00000000" w:rsidR="00000000" w:rsidRPr="00000000">
        <w:rPr>
          <w:rtl w:val="0"/>
        </w:rPr>
        <w:t xml:space="preserve"> Siguiendo el estándar transversal de Alloxentric, la interfaz debe evitar cadenas de texto "hardcodeadas", gestionando los textos mediante diccionarios centralizados para permitir el cambio de idioma en tiempo real (Español, Inglés, Francés).</w:t>
      </w:r>
    </w:p>
    <w:p w:rsidR="00000000" w:rsidDel="00000000" w:rsidP="00000000" w:rsidRDefault="00000000" w:rsidRPr="00000000" w14:paraId="000000FA">
      <w:pPr>
        <w:numPr>
          <w:ilvl w:val="0"/>
          <w:numId w:val="7"/>
        </w:numPr>
        <w:spacing w:after="240" w:line="276" w:lineRule="auto"/>
        <w:ind w:left="720" w:hanging="360"/>
        <w:rPr>
          <w:rFonts w:ascii="Arial" w:cs="Arial" w:eastAsia="Arial" w:hAnsi="Arial"/>
        </w:rPr>
      </w:pPr>
      <w:r w:rsidDel="00000000" w:rsidR="00000000" w:rsidRPr="00000000">
        <w:rPr>
          <w:b w:val="1"/>
          <w:bCs w:val="1"/>
          <w:rtl w:val="0"/>
        </w:rPr>
        <w:t xml:space="preserve">RNF-12 (Calidad de Código y Cobertura de Pruebas):</w:t>
      </w:r>
      <w:r w:rsidDel="00000000" w:rsidR="00000000" w:rsidRPr="00000000">
        <w:rPr>
          <w:rtl w:val="0"/>
        </w:rPr>
        <w:t xml:space="preserve"> Todo cambio de código debe integrarse mediante Pull Request con pipeline de CI (lint con </w:t>
      </w:r>
      <w:r w:rsidDel="00000000" w:rsidR="00000000" w:rsidRPr="00000000">
        <w:rPr>
          <w:color w:val="188038"/>
          <w:rtl w:val="0"/>
        </w:rPr>
        <w:t xml:space="preserve">ruff</w:t>
      </w:r>
      <w:r w:rsidDel="00000000" w:rsidR="00000000" w:rsidRPr="00000000">
        <w:rPr>
          <w:rtl w:val="0"/>
        </w:rPr>
        <w:t xml:space="preserve">/</w:t>
      </w:r>
      <w:r w:rsidDel="00000000" w:rsidR="00000000" w:rsidRPr="00000000">
        <w:rPr>
          <w:color w:val="188038"/>
          <w:rtl w:val="0"/>
        </w:rPr>
        <w:t xml:space="preserve">eslint</w:t>
      </w:r>
      <w:r w:rsidDel="00000000" w:rsidR="00000000" w:rsidRPr="00000000">
        <w:rPr>
          <w:rtl w:val="0"/>
        </w:rPr>
        <w:t xml:space="preserve">, chequeo de tipos con </w:t>
      </w:r>
      <w:r w:rsidDel="00000000" w:rsidR="00000000" w:rsidRPr="00000000">
        <w:rPr>
          <w:color w:val="188038"/>
          <w:rtl w:val="0"/>
        </w:rPr>
        <w:t xml:space="preserve">mypy</w:t>
      </w:r>
      <w:r w:rsidDel="00000000" w:rsidR="00000000" w:rsidRPr="00000000">
        <w:rPr>
          <w:rtl w:val="0"/>
        </w:rPr>
        <w:t xml:space="preserve">/</w:t>
      </w:r>
      <w:r w:rsidDel="00000000" w:rsidR="00000000" w:rsidRPr="00000000">
        <w:rPr>
          <w:color w:val="188038"/>
          <w:rtl w:val="0"/>
        </w:rPr>
        <w:t xml:space="preserve">tsc</w:t>
      </w:r>
      <w:r w:rsidDel="00000000" w:rsidR="00000000" w:rsidRPr="00000000">
        <w:rPr>
          <w:rtl w:val="0"/>
        </w:rPr>
        <w:t xml:space="preserve">) y mantener una cobertura de pruebas unitarias e integración </w:t>
      </w:r>
      <m:oMath>
        <m:r>
          <m:t>≥</m:t>
        </m:r>
      </m:oMath>
      <w:r w:rsidDel="00000000" w:rsidR="00000000" w:rsidRPr="00000000">
        <w:rPr>
          <w:b w:val="1"/>
          <w:bCs w:val="1"/>
          <w:rtl w:val="0"/>
        </w:rPr>
        <w:t xml:space="preserve"> 80%</w:t>
      </w:r>
      <w:r w:rsidDel="00000000" w:rsidR="00000000" w:rsidRPr="00000000">
        <w:rPr>
          <w:rtl w:val="0"/>
        </w:rPr>
        <w:t xml:space="preserve"> en la lógica de negocio nueva.</w:t>
      </w:r>
    </w:p>
    <w:p w:rsidR="00000000" w:rsidDel="00000000" w:rsidP="00000000" w:rsidRDefault="00000000" w:rsidRPr="00000000" w14:paraId="000000FB">
      <w:pPr>
        <w:pStyle w:val="Heading1"/>
        <w:numPr>
          <w:ilvl w:val="0"/>
          <w:numId w:val="5"/>
        </w:numPr>
        <w:ind w:left="360" w:hanging="360"/>
        <w:jc w:val="both"/>
        <w:rPr>
          <w:sz w:val="24"/>
          <w:szCs w:val="24"/>
        </w:rPr>
      </w:pPr>
      <w:bookmarkStart w:colFirst="0" w:colLast="0" w:name="_heading=h.35nkun2" w:id="24"/>
      <w:bookmarkEnd w:id="24"/>
      <w:r w:rsidDel="00000000" w:rsidR="00000000" w:rsidRPr="00000000">
        <w:rPr>
          <w:sz w:val="24"/>
          <w:szCs w:val="24"/>
          <w:vertAlign w:val="baseline"/>
          <w:rtl w:val="0"/>
        </w:rPr>
        <w:t xml:space="preserve">Requerimientos de </w:t>
      </w:r>
      <w:r w:rsidDel="00000000" w:rsidR="00000000" w:rsidRPr="00000000">
        <w:rPr>
          <w:sz w:val="24"/>
          <w:szCs w:val="24"/>
          <w:rtl w:val="0"/>
        </w:rPr>
        <w:t xml:space="preserve">Interfaces Externas</w:t>
      </w:r>
    </w:p>
    <w:p w:rsidR="00000000" w:rsidDel="00000000" w:rsidP="00000000" w:rsidRDefault="00000000" w:rsidRPr="00000000" w14:paraId="000000FC">
      <w:pPr>
        <w:pStyle w:val="Heading2"/>
        <w:spacing w:after="240" w:line="276" w:lineRule="auto"/>
        <w:ind w:left="720" w:firstLine="0"/>
        <w:rPr/>
      </w:pPr>
      <w:bookmarkStart w:colFirst="0" w:colLast="0" w:name="_heading=h.yhtt5obm96ym" w:id="25"/>
      <w:bookmarkEnd w:id="25"/>
      <w:r w:rsidDel="00000000" w:rsidR="00000000" w:rsidRPr="00000000">
        <w:rPr>
          <w:rtl w:val="0"/>
        </w:rPr>
        <w:t xml:space="preserve">5.1. Interfaces de Usuario (UI):</w:t>
      </w:r>
    </w:p>
    <w:p w:rsidR="00000000" w:rsidDel="00000000" w:rsidP="00000000" w:rsidRDefault="00000000" w:rsidRPr="00000000" w14:paraId="000000FD">
      <w:pPr>
        <w:spacing w:after="240" w:line="276" w:lineRule="auto"/>
        <w:ind w:left="720" w:firstLine="0"/>
        <w:rPr/>
      </w:pPr>
      <w:r w:rsidDel="00000000" w:rsidR="00000000" w:rsidRPr="00000000">
        <w:rPr>
          <w:rtl w:val="0"/>
        </w:rPr>
        <w:t xml:space="preserve"> Aplicación SPA construida en </w:t>
      </w:r>
      <w:r w:rsidDel="00000000" w:rsidR="00000000" w:rsidRPr="00000000">
        <w:rPr>
          <w:b w:val="1"/>
          <w:bCs w:val="1"/>
          <w:rtl w:val="0"/>
        </w:rPr>
        <w:t xml:space="preserve">Next.js 14 (App Router, TypeScript, Tailwind CSS)</w:t>
      </w:r>
      <w:r w:rsidDel="00000000" w:rsidR="00000000" w:rsidRPr="00000000">
        <w:rPr>
          <w:rtl w:val="0"/>
        </w:rPr>
        <w:t xml:space="preserve"> que implementa las 12 secciones del menú principal (</w:t>
      </w:r>
      <w:r w:rsidDel="00000000" w:rsidR="00000000" w:rsidRPr="00000000">
        <w:rPr>
          <w:i w:val="1"/>
          <w:iCs w:val="1"/>
          <w:rtl w:val="0"/>
        </w:rPr>
        <w:t xml:space="preserve">Inicio, Contratos, Faenas, Personal, Equipos, Requisitos, Reportes, Alertas, Calendario, Integraciones, Configuración, Documentos</w:t>
      </w:r>
      <w:r w:rsidDel="00000000" w:rsidR="00000000" w:rsidRPr="00000000">
        <w:rPr>
          <w:rtl w:val="0"/>
        </w:rPr>
        <w:t xml:space="preserve">), vista restringida para el rol ADC y la vista administrativa de la Consola Interna Ops.</w:t>
      </w:r>
    </w:p>
    <w:p w:rsidR="00000000" w:rsidDel="00000000" w:rsidP="00000000" w:rsidRDefault="00000000" w:rsidRPr="00000000" w14:paraId="000000FE">
      <w:pPr>
        <w:pStyle w:val="Heading2"/>
        <w:spacing w:after="240" w:line="276" w:lineRule="auto"/>
        <w:ind w:left="720" w:firstLine="0"/>
        <w:rPr/>
      </w:pPr>
      <w:bookmarkStart w:colFirst="0" w:colLast="0" w:name="_heading=h.urdd4q28lr90" w:id="26"/>
      <w:bookmarkEnd w:id="26"/>
      <w:r w:rsidDel="00000000" w:rsidR="00000000" w:rsidRPr="00000000">
        <w:rPr>
          <w:rtl w:val="0"/>
        </w:rPr>
        <w:t xml:space="preserve">5.2. Interfaces de Hardware y Cloud (Infraestructura):</w:t>
      </w:r>
    </w:p>
    <w:p w:rsidR="00000000" w:rsidDel="00000000" w:rsidP="00000000" w:rsidRDefault="00000000" w:rsidRPr="00000000" w14:paraId="000000FF">
      <w:pPr>
        <w:spacing w:after="240" w:line="276" w:lineRule="auto"/>
        <w:ind w:left="720" w:firstLine="0"/>
        <w:rPr/>
      </w:pPr>
      <w:r w:rsidDel="00000000" w:rsidR="00000000" w:rsidRPr="00000000">
        <w:rPr>
          <w:rtl w:val="0"/>
        </w:rPr>
        <w:t xml:space="preserve"> Despliegue contenerizado sobre </w:t>
      </w:r>
      <w:r w:rsidDel="00000000" w:rsidR="00000000" w:rsidRPr="00000000">
        <w:rPr>
          <w:b w:val="1"/>
          <w:bCs w:val="1"/>
          <w:rtl w:val="0"/>
        </w:rPr>
        <w:t xml:space="preserve">Azure Container Apps / App Service</w:t>
      </w:r>
      <w:r w:rsidDel="00000000" w:rsidR="00000000" w:rsidRPr="00000000">
        <w:rPr>
          <w:rtl w:val="0"/>
        </w:rPr>
        <w:t xml:space="preserve">, base de datos administrada </w:t>
      </w:r>
      <w:r w:rsidDel="00000000" w:rsidR="00000000" w:rsidRPr="00000000">
        <w:rPr>
          <w:b w:val="1"/>
          <w:bCs w:val="1"/>
          <w:rtl w:val="0"/>
        </w:rPr>
        <w:t xml:space="preserve">Azure Database for PostgreSQL 16 Flexible Server</w:t>
      </w:r>
      <w:r w:rsidDel="00000000" w:rsidR="00000000" w:rsidRPr="00000000">
        <w:rPr>
          <w:rtl w:val="0"/>
        </w:rPr>
        <w:t xml:space="preserve">, almacenamiento de objetos </w:t>
      </w:r>
      <w:r w:rsidDel="00000000" w:rsidR="00000000" w:rsidRPr="00000000">
        <w:rPr>
          <w:b w:val="1"/>
          <w:bCs w:val="1"/>
          <w:rtl w:val="0"/>
        </w:rPr>
        <w:t xml:space="preserve">Azure Blob Storage</w:t>
      </w:r>
      <w:r w:rsidDel="00000000" w:rsidR="00000000" w:rsidRPr="00000000">
        <w:rPr>
          <w:rtl w:val="0"/>
        </w:rPr>
        <w:t xml:space="preserve">, caché y broker de mensajería </w:t>
      </w:r>
      <w:r w:rsidDel="00000000" w:rsidR="00000000" w:rsidRPr="00000000">
        <w:rPr>
          <w:b w:val="1"/>
          <w:bCs w:val="1"/>
          <w:rtl w:val="0"/>
        </w:rPr>
        <w:t xml:space="preserve">Azure Cache for Redis</w:t>
      </w:r>
      <w:r w:rsidDel="00000000" w:rsidR="00000000" w:rsidRPr="00000000">
        <w:rPr>
          <w:rtl w:val="0"/>
        </w:rPr>
        <w:t xml:space="preserve"> y módulo de seguridad de hardware </w:t>
      </w:r>
      <w:r w:rsidDel="00000000" w:rsidR="00000000" w:rsidRPr="00000000">
        <w:rPr>
          <w:b w:val="1"/>
          <w:bCs w:val="1"/>
          <w:rtl w:val="0"/>
        </w:rPr>
        <w:t xml:space="preserve">Azure Key Vault (HSM)</w:t>
      </w:r>
      <w:r w:rsidDel="00000000" w:rsidR="00000000" w:rsidRPr="00000000">
        <w:rPr>
          <w:rtl w:val="0"/>
        </w:rPr>
        <w:t xml:space="preserve">.</w:t>
      </w:r>
    </w:p>
    <w:p w:rsidR="00000000" w:rsidDel="00000000" w:rsidP="00000000" w:rsidRDefault="00000000" w:rsidRPr="00000000" w14:paraId="00000100">
      <w:pPr>
        <w:pStyle w:val="Heading2"/>
        <w:spacing w:after="240" w:line="276" w:lineRule="auto"/>
        <w:ind w:firstLine="720"/>
        <w:rPr/>
      </w:pPr>
      <w:bookmarkStart w:colFirst="0" w:colLast="0" w:name="_heading=h.5pziw9mcxceh" w:id="27"/>
      <w:bookmarkEnd w:id="27"/>
      <w:r w:rsidDel="00000000" w:rsidR="00000000" w:rsidRPr="00000000">
        <w:rPr>
          <w:rtl w:val="0"/>
        </w:rPr>
        <w:t xml:space="preserve">5.3. Interfaces de Software (APIs de Terceros):</w:t>
      </w:r>
    </w:p>
    <w:p w:rsidR="00000000" w:rsidDel="00000000" w:rsidP="00000000" w:rsidRDefault="00000000" w:rsidRPr="00000000" w14:paraId="00000101">
      <w:pPr>
        <w:spacing w:after="240" w:line="276" w:lineRule="auto"/>
        <w:ind w:left="720" w:firstLine="0"/>
        <w:rPr/>
      </w:pPr>
      <w:r w:rsidDel="00000000" w:rsidR="00000000" w:rsidRPr="00000000">
        <w:rPr>
          <w:b w:val="1"/>
          <w:bCs w:val="1"/>
          <w:rtl w:val="0"/>
        </w:rPr>
        <w:t xml:space="preserve">Plataformas de Acreditación de Mandantes:</w:t>
      </w:r>
      <w:r w:rsidDel="00000000" w:rsidR="00000000" w:rsidRPr="00000000">
        <w:rPr>
          <w:rtl w:val="0"/>
        </w:rPr>
        <w:t xml:space="preserve"> Conectores asíncronos hacia </w:t>
      </w:r>
      <w:r w:rsidDel="00000000" w:rsidR="00000000" w:rsidRPr="00000000">
        <w:rPr>
          <w:b w:val="1"/>
          <w:bCs w:val="1"/>
          <w:rtl w:val="0"/>
        </w:rPr>
        <w:t xml:space="preserve">SIGA, Workmate, Metacontratas y Webcontrol</w:t>
      </w:r>
      <w:r w:rsidDel="00000000" w:rsidR="00000000" w:rsidRPr="00000000">
        <w:rPr>
          <w:rtl w:val="0"/>
        </w:rPr>
        <w:t xml:space="preserve">.</w:t>
      </w:r>
    </w:p>
    <w:p w:rsidR="00000000" w:rsidDel="00000000" w:rsidP="00000000" w:rsidRDefault="00000000" w:rsidRPr="00000000" w14:paraId="00000102">
      <w:pPr>
        <w:spacing w:after="240" w:line="276" w:lineRule="auto"/>
        <w:ind w:left="720" w:firstLine="0"/>
        <w:rPr/>
      </w:pPr>
      <w:r w:rsidDel="00000000" w:rsidR="00000000" w:rsidRPr="00000000">
        <w:rPr>
          <w:b w:val="1"/>
          <w:bCs w:val="1"/>
          <w:rtl w:val="0"/>
        </w:rPr>
        <w:t xml:space="preserve">Servicios Cognitivos e IA:</w:t>
      </w:r>
      <w:r w:rsidDel="00000000" w:rsidR="00000000" w:rsidRPr="00000000">
        <w:rPr>
          <w:rtl w:val="0"/>
        </w:rPr>
        <w:t xml:space="preserve"> Integración con </w:t>
      </w:r>
      <w:r w:rsidDel="00000000" w:rsidR="00000000" w:rsidRPr="00000000">
        <w:rPr>
          <w:b w:val="1"/>
          <w:bCs w:val="1"/>
          <w:rtl w:val="0"/>
        </w:rPr>
        <w:t xml:space="preserve">Azure Document Intelligence (OCR)</w:t>
      </w:r>
      <w:r w:rsidDel="00000000" w:rsidR="00000000" w:rsidRPr="00000000">
        <w:rPr>
          <w:rtl w:val="0"/>
        </w:rPr>
        <w:t xml:space="preserve"> y </w:t>
      </w:r>
      <w:r w:rsidDel="00000000" w:rsidR="00000000" w:rsidRPr="00000000">
        <w:rPr>
          <w:b w:val="1"/>
          <w:bCs w:val="1"/>
          <w:rtl w:val="0"/>
        </w:rPr>
        <w:t xml:space="preserve">LLM Multimodal</w:t>
      </w:r>
      <w:r w:rsidDel="00000000" w:rsidR="00000000" w:rsidRPr="00000000">
        <w:rPr>
          <w:rtl w:val="0"/>
        </w:rPr>
        <w:t xml:space="preserve"> para validación y extracción documental.</w:t>
      </w:r>
    </w:p>
    <w:p w:rsidR="00000000" w:rsidDel="00000000" w:rsidP="00000000" w:rsidRDefault="00000000" w:rsidRPr="00000000" w14:paraId="00000103">
      <w:pPr>
        <w:spacing w:after="240" w:line="276" w:lineRule="auto"/>
        <w:ind w:left="720" w:firstLine="0"/>
        <w:rPr/>
      </w:pPr>
      <w:r w:rsidDel="00000000" w:rsidR="00000000" w:rsidRPr="00000000">
        <w:rPr>
          <w:b w:val="1"/>
          <w:bCs w:val="1"/>
          <w:rtl w:val="0"/>
        </w:rPr>
        <w:t xml:space="preserve">Comunicaciones y Respaldo:</w:t>
      </w:r>
      <w:r w:rsidDel="00000000" w:rsidR="00000000" w:rsidRPr="00000000">
        <w:rPr>
          <w:rtl w:val="0"/>
        </w:rPr>
        <w:t xml:space="preserve"> </w:t>
      </w:r>
      <w:r w:rsidDel="00000000" w:rsidR="00000000" w:rsidRPr="00000000">
        <w:rPr>
          <w:b w:val="1"/>
          <w:bCs w:val="1"/>
          <w:rtl w:val="0"/>
        </w:rPr>
        <w:t xml:space="preserve">SendGrid/SMTP</w:t>
      </w:r>
      <w:r w:rsidDel="00000000" w:rsidR="00000000" w:rsidRPr="00000000">
        <w:rPr>
          <w:rtl w:val="0"/>
        </w:rPr>
        <w:t xml:space="preserve"> para correos transaccionales, </w:t>
      </w:r>
      <w:r w:rsidDel="00000000" w:rsidR="00000000" w:rsidRPr="00000000">
        <w:rPr>
          <w:b w:val="1"/>
          <w:bCs w:val="1"/>
          <w:rtl w:val="0"/>
        </w:rPr>
        <w:t xml:space="preserve">WhatsApp Business API</w:t>
      </w:r>
      <w:r w:rsidDel="00000000" w:rsidR="00000000" w:rsidRPr="00000000">
        <w:rPr>
          <w:rtl w:val="0"/>
        </w:rPr>
        <w:t xml:space="preserve"> (envío de plantillas y recepción en </w:t>
      </w:r>
      <w:r w:rsidDel="00000000" w:rsidR="00000000" w:rsidRPr="00000000">
        <w:rPr>
          <w:color w:val="188038"/>
          <w:rtl w:val="0"/>
        </w:rPr>
        <w:t xml:space="preserve">/webhooks/whatsapp</w:t>
      </w:r>
      <w:r w:rsidDel="00000000" w:rsidR="00000000" w:rsidRPr="00000000">
        <w:rPr>
          <w:rtl w:val="0"/>
        </w:rPr>
        <w:t xml:space="preserve">) y </w:t>
      </w:r>
      <w:r w:rsidDel="00000000" w:rsidR="00000000" w:rsidRPr="00000000">
        <w:rPr>
          <w:b w:val="1"/>
          <w:bCs w:val="1"/>
          <w:rtl w:val="0"/>
        </w:rPr>
        <w:t xml:space="preserve">Google Drive API</w:t>
      </w:r>
      <w:r w:rsidDel="00000000" w:rsidR="00000000" w:rsidRPr="00000000">
        <w:rPr>
          <w:rtl w:val="0"/>
        </w:rPr>
        <w:t xml:space="preserve"> para respaldo opcional de documentos.</w:t>
      </w:r>
    </w:p>
    <w:p w:rsidR="00000000" w:rsidDel="00000000" w:rsidP="00000000" w:rsidRDefault="00000000" w:rsidRPr="00000000" w14:paraId="00000104">
      <w:pPr>
        <w:spacing w:after="240" w:line="276" w:lineRule="auto"/>
        <w:ind w:left="720" w:firstLine="0"/>
        <w:rPr/>
      </w:pPr>
      <w:r w:rsidDel="00000000" w:rsidR="00000000" w:rsidRPr="00000000">
        <w:rPr>
          <w:b w:val="1"/>
          <w:bCs w:val="1"/>
          <w:rtl w:val="0"/>
        </w:rPr>
        <w:t xml:space="preserve">Pasarela de Pagos:</w:t>
      </w:r>
      <w:r w:rsidDel="00000000" w:rsidR="00000000" w:rsidRPr="00000000">
        <w:rPr>
          <w:rtl w:val="0"/>
        </w:rPr>
        <w:t xml:space="preserve"> Integración con </w:t>
      </w:r>
      <w:r w:rsidDel="00000000" w:rsidR="00000000" w:rsidRPr="00000000">
        <w:rPr>
          <w:b w:val="1"/>
          <w:bCs w:val="1"/>
          <w:rtl w:val="0"/>
        </w:rPr>
        <w:t xml:space="preserve">Transbank Webpay/OneClick</w:t>
      </w:r>
      <w:r w:rsidDel="00000000" w:rsidR="00000000" w:rsidRPr="00000000">
        <w:rPr>
          <w:rtl w:val="0"/>
        </w:rPr>
        <w:t xml:space="preserve"> o </w:t>
      </w:r>
      <w:r w:rsidDel="00000000" w:rsidR="00000000" w:rsidRPr="00000000">
        <w:rPr>
          <w:b w:val="1"/>
          <w:bCs w:val="1"/>
          <w:rtl w:val="0"/>
        </w:rPr>
        <w:t xml:space="preserve">Stripe</w:t>
      </w:r>
      <w:r w:rsidDel="00000000" w:rsidR="00000000" w:rsidRPr="00000000">
        <w:rPr>
          <w:rtl w:val="0"/>
        </w:rPr>
        <w:t xml:space="preserve"> conciliada mediante </w:t>
      </w:r>
      <w:r w:rsidDel="00000000" w:rsidR="00000000" w:rsidRPr="00000000">
        <w:rPr>
          <w:color w:val="188038"/>
          <w:rtl w:val="0"/>
        </w:rPr>
        <w:t xml:space="preserve">/webhooks/pagos</w:t>
      </w:r>
      <w:r w:rsidDel="00000000" w:rsidR="00000000" w:rsidRPr="00000000">
        <w:rPr>
          <w:rtl w:val="0"/>
        </w:rPr>
        <w:t xml:space="preserve">.</w:t>
      </w:r>
    </w:p>
    <w:p w:rsidR="00000000" w:rsidDel="00000000" w:rsidP="00000000" w:rsidRDefault="00000000" w:rsidRPr="00000000" w14:paraId="00000105">
      <w:pPr>
        <w:pStyle w:val="Heading2"/>
        <w:ind w:left="0" w:firstLine="0"/>
        <w:rPr/>
      </w:pPr>
      <w:bookmarkStart w:colFirst="0" w:colLast="0" w:name="_heading=h.6uqyehbktdvu" w:id="28"/>
      <w:bookmarkEnd w:id="28"/>
      <w:r w:rsidDel="00000000" w:rsidR="00000000" w:rsidRPr="00000000">
        <w:rPr>
          <w:rtl w:val="0"/>
        </w:rPr>
        <w:t xml:space="preserve">             </w:t>
      </w:r>
      <w:r w:rsidDel="00000000" w:rsidR="00000000" w:rsidRPr="00000000">
        <w:rPr>
          <w:rtl w:val="0"/>
        </w:rPr>
        <w:t xml:space="preserve">5.4. Interfaces de Comunicación: </w:t>
      </w:r>
    </w:p>
    <w:p w:rsidR="00000000" w:rsidDel="00000000" w:rsidP="00000000" w:rsidRDefault="00000000" w:rsidRPr="00000000" w14:paraId="00000106">
      <w:pPr>
        <w:spacing w:after="240" w:line="276" w:lineRule="auto"/>
        <w:ind w:left="720" w:firstLine="0"/>
        <w:rPr/>
      </w:pPr>
      <w:r w:rsidDel="00000000" w:rsidR="00000000" w:rsidRPr="00000000">
        <w:rPr>
          <w:rtl w:val="0"/>
        </w:rPr>
        <w:t xml:space="preserve">Protocolo HTTPS (TLS 1.2+) bajo arquitectura RESTful con prefijo </w:t>
      </w:r>
      <w:r w:rsidDel="00000000" w:rsidR="00000000" w:rsidRPr="00000000">
        <w:rPr>
          <w:color w:val="188038"/>
          <w:rtl w:val="0"/>
        </w:rPr>
        <w:t xml:space="preserve">/api/v1</w:t>
      </w:r>
      <w:r w:rsidDel="00000000" w:rsidR="00000000" w:rsidRPr="00000000">
        <w:rPr>
          <w:rtl w:val="0"/>
        </w:rPr>
        <w:t xml:space="preserve">, payloads en formato JSON (UTF-8, nomenclatura </w:t>
      </w:r>
      <w:r w:rsidDel="00000000" w:rsidR="00000000" w:rsidRPr="00000000">
        <w:rPr>
          <w:color w:val="188038"/>
          <w:rtl w:val="0"/>
        </w:rPr>
        <w:t xml:space="preserve">snake_case</w:t>
      </w:r>
      <w:r w:rsidDel="00000000" w:rsidR="00000000" w:rsidRPr="00000000">
        <w:rPr>
          <w:rtl w:val="0"/>
        </w:rPr>
        <w:t xml:space="preserve">), fechas en ISO 8601 (zona </w:t>
      </w:r>
      <w:r w:rsidDel="00000000" w:rsidR="00000000" w:rsidRPr="00000000">
        <w:rPr>
          <w:color w:val="188038"/>
          <w:rtl w:val="0"/>
        </w:rPr>
        <w:t xml:space="preserve">America/Santiago</w:t>
      </w:r>
      <w:r w:rsidDel="00000000" w:rsidR="00000000" w:rsidRPr="00000000">
        <w:rPr>
          <w:rtl w:val="0"/>
        </w:rPr>
        <w:t xml:space="preserve">) y soporte de </w:t>
      </w:r>
      <w:r w:rsidDel="00000000" w:rsidR="00000000" w:rsidRPr="00000000">
        <w:rPr>
          <w:color w:val="188038"/>
          <w:rtl w:val="0"/>
        </w:rPr>
        <w:t xml:space="preserve">Idempotency-Key</w:t>
      </w:r>
      <w:r w:rsidDel="00000000" w:rsidR="00000000" w:rsidRPr="00000000">
        <w:rPr>
          <w:rtl w:val="0"/>
        </w:rPr>
        <w:t xml:space="preserve"> en peticiones</w:t>
      </w:r>
    </w:p>
    <w:p w:rsidR="00000000" w:rsidDel="00000000" w:rsidP="00000000" w:rsidRDefault="00000000" w:rsidRPr="00000000" w14:paraId="00000107">
      <w:pPr>
        <w:spacing w:line="276" w:lineRule="auto"/>
        <w:ind w:left="0" w:firstLine="0"/>
        <w:jc w:val="both"/>
        <w:rPr/>
      </w:pPr>
      <w:r w:rsidDel="00000000" w:rsidR="00000000" w:rsidRPr="00000000">
        <w:rPr>
          <w:rtl w:val="0"/>
        </w:rPr>
      </w:r>
    </w:p>
    <w:p w:rsidR="00000000" w:rsidDel="00000000" w:rsidP="00000000" w:rsidRDefault="00000000" w:rsidRPr="00000000" w14:paraId="00000108">
      <w:pPr>
        <w:ind w:left="36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09">
      <w:pPr>
        <w:ind w:left="360" w:firstLine="0"/>
        <w:jc w:val="both"/>
        <w:rPr/>
      </w:pPr>
      <w:r w:rsidDel="00000000" w:rsidR="00000000" w:rsidRPr="00000000">
        <w:rPr>
          <w:rtl w:val="0"/>
        </w:rPr>
      </w:r>
    </w:p>
    <w:p w:rsidR="00000000" w:rsidDel="00000000" w:rsidP="00000000" w:rsidRDefault="00000000" w:rsidRPr="00000000" w14:paraId="0000010A">
      <w:pPr>
        <w:pStyle w:val="Heading1"/>
        <w:numPr>
          <w:ilvl w:val="0"/>
          <w:numId w:val="5"/>
        </w:numPr>
        <w:ind w:left="360" w:hanging="360"/>
        <w:jc w:val="both"/>
        <w:rPr>
          <w:sz w:val="24"/>
          <w:szCs w:val="24"/>
        </w:rPr>
      </w:pPr>
      <w:bookmarkStart w:colFirst="0" w:colLast="0" w:name="_heading=h.1ksv4uv" w:id="29"/>
      <w:bookmarkEnd w:id="29"/>
      <w:r w:rsidDel="00000000" w:rsidR="00000000" w:rsidRPr="00000000">
        <w:rPr>
          <w:sz w:val="24"/>
          <w:szCs w:val="24"/>
          <w:rtl w:val="0"/>
        </w:rPr>
        <w:t xml:space="preserve">Glosario</w:t>
      </w:r>
    </w:p>
    <w:p w:rsidR="00000000" w:rsidDel="00000000" w:rsidP="00000000" w:rsidRDefault="00000000" w:rsidRPr="00000000" w14:paraId="0000010B">
      <w:pPr>
        <w:ind w:left="360" w:firstLine="0"/>
        <w:rPr/>
      </w:pPr>
      <w:r w:rsidDel="00000000" w:rsidR="00000000" w:rsidRPr="00000000">
        <w:rPr>
          <w:rtl w:val="0"/>
        </w:rPr>
      </w:r>
    </w:p>
    <w:p w:rsidR="00000000" w:rsidDel="00000000" w:rsidP="00000000" w:rsidRDefault="00000000" w:rsidRPr="00000000" w14:paraId="0000010C">
      <w:pPr>
        <w:ind w:left="360" w:firstLine="0"/>
        <w:rPr/>
      </w:pPr>
      <w:r w:rsidDel="00000000" w:rsidR="00000000" w:rsidRPr="00000000">
        <w:rPr>
          <w:rtl w:val="0"/>
        </w:rPr>
      </w:r>
    </w:p>
    <w:p w:rsidR="00000000" w:rsidDel="00000000" w:rsidP="00000000" w:rsidRDefault="00000000" w:rsidRPr="00000000" w14:paraId="0000010D">
      <w:pPr>
        <w:ind w:left="360" w:firstLine="0"/>
        <w:rPr/>
      </w:pPr>
      <w:r w:rsidDel="00000000" w:rsidR="00000000" w:rsidRPr="00000000">
        <w:rPr>
          <w:rtl w:val="0"/>
        </w:rPr>
      </w:r>
    </w:p>
    <w:p w:rsidR="00000000" w:rsidDel="00000000" w:rsidP="00000000" w:rsidRDefault="00000000" w:rsidRPr="00000000" w14:paraId="0000010E">
      <w:pPr>
        <w:pStyle w:val="Heading1"/>
        <w:numPr>
          <w:ilvl w:val="0"/>
          <w:numId w:val="5"/>
        </w:numPr>
        <w:rPr>
          <w:sz w:val="24"/>
          <w:szCs w:val="24"/>
        </w:rPr>
      </w:pPr>
      <w:bookmarkStart w:colFirst="0" w:colLast="0" w:name="_heading=h.gukvxtcpjawn" w:id="30"/>
      <w:bookmarkEnd w:id="30"/>
      <w:r w:rsidDel="00000000" w:rsidR="00000000" w:rsidRPr="00000000">
        <w:rPr>
          <w:sz w:val="24"/>
          <w:szCs w:val="24"/>
          <w:rtl w:val="0"/>
        </w:rPr>
        <w:t xml:space="preserve">Anexos</w:t>
      </w:r>
      <w:r w:rsidDel="00000000" w:rsidR="00000000" w:rsidRPr="00000000">
        <w:rPr>
          <w:rtl w:val="0"/>
        </w:rPr>
      </w:r>
    </w:p>
    <w:p w:rsidR="00000000" w:rsidDel="00000000" w:rsidP="00000000" w:rsidRDefault="00000000" w:rsidRPr="00000000" w14:paraId="0000010F">
      <w:pPr>
        <w:jc w:val="both"/>
        <w:rPr/>
      </w:pPr>
      <w:hyperlink r:id="rId7">
        <w:r w:rsidDel="00000000" w:rsidR="00000000" w:rsidRPr="00000000">
          <w:rPr>
            <w:color w:val="0000ee"/>
            <w:u w:val="single"/>
            <w:rtl w:val="0"/>
          </w:rPr>
          <w:t xml:space="preserve">Requerimientos .xlsx</w:t>
        </w:r>
      </w:hyperlink>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ind w:left="708" w:firstLine="0"/>
        <w:jc w:val="both"/>
        <w:rPr/>
      </w:pPr>
      <w:r w:rsidDel="00000000" w:rsidR="00000000" w:rsidRPr="00000000">
        <w:rPr>
          <w:rtl w:val="0"/>
        </w:rPr>
      </w:r>
    </w:p>
    <w:p w:rsidR="00000000" w:rsidDel="00000000" w:rsidP="00000000" w:rsidRDefault="00000000" w:rsidRPr="00000000" w14:paraId="00000112">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113">
      <w:pPr>
        <w:jc w:val="both"/>
        <w:rPr>
          <w:sz w:val="20"/>
          <w:szCs w:val="20"/>
        </w:rPr>
      </w:pPr>
      <w:r w:rsidDel="00000000" w:rsidR="00000000" w:rsidRPr="00000000">
        <w:rPr>
          <w:rtl w:val="0"/>
        </w:rPr>
      </w:r>
    </w:p>
    <w:sectPr>
      <w:headerReference r:id="rId8" w:type="default"/>
      <w:headerReference r:id="rId9" w:type="first"/>
      <w:footerReference r:id="rId10" w:type="default"/>
      <w:pgSz w:h="15840" w:w="12240" w:orient="portrait"/>
      <w:pgMar w:bottom="1417" w:top="1417" w:left="1701" w:right="104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Escuela de Informática y Telecomunicaciones</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tl w:val="0"/>
      </w:rPr>
      <w:tab/>
      <w:t xml:space="preserve">             </w:t>
    </w:r>
    <w:r w:rsidDel="00000000" w:rsidR="00000000" w:rsidRPr="00000000">
      <w:rPr>
        <w:rFonts w:ascii="Calibri" w:cs="Calibri" w:eastAsia="Calibri" w:hAnsi="Calibri"/>
        <w:b w:val="0"/>
        <w:bCs w:val="0"/>
        <w:i w:val="0"/>
        <w:iCs w:val="0"/>
        <w:smallCaps w:val="0"/>
        <w:strike w:val="0"/>
        <w:color w:val="000000"/>
        <w:sz w:val="22"/>
        <w:szCs w:val="22"/>
        <w:shd w:fill="auto" w:val="clear"/>
        <w:vertAlign w:val="baseline"/>
        <w:rtl w:val="0"/>
      </w:rPr>
      <w:t xml:space="preserve">Especificación de requisitos de las partes interesadas, ISO/EIC/IEEE 29148 </w:t>
    </w:r>
    <w:r w:rsidDel="00000000" w:rsidR="00000000" w:rsidRPr="00000000">
      <w:drawing>
        <wp:anchor allowOverlap="1" behindDoc="0" distB="0" distT="0" distL="114300" distR="114300" hidden="0" layoutInCell="1" locked="0" relativeHeight="0" simplePos="0">
          <wp:simplePos x="0" y="0"/>
          <wp:positionH relativeFrom="column">
            <wp:posOffset>-706893</wp:posOffset>
          </wp:positionH>
          <wp:positionV relativeFrom="paragraph">
            <wp:posOffset>-187638</wp:posOffset>
          </wp:positionV>
          <wp:extent cx="1773697" cy="434375"/>
          <wp:effectExtent b="0" l="0" r="0" t="0"/>
          <wp:wrapSquare wrapText="bothSides" distB="0" distT="0" distL="114300" distR="114300"/>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73697" cy="434375"/>
                  </a:xfrm>
                  <a:prstGeom prst="rect"/>
                  <a:ln/>
                </pic:spPr>
              </pic:pic>
            </a:graphicData>
          </a:graphic>
        </wp:anchor>
      </w:drawing>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spacing w:line="240" w:lineRule="auto"/>
      <w:jc w:val="both"/>
      <w:rPr/>
    </w:pPr>
    <w:r w:rsidDel="00000000" w:rsidR="00000000" w:rsidRPr="00000000">
      <w:rPr/>
      <w:drawing>
        <wp:inline distB="0" distT="0" distL="0" distR="0">
          <wp:extent cx="2525078" cy="593241"/>
          <wp:effectExtent b="0" l="0" r="0" t="0"/>
          <wp:docPr descr="http://www.duoc.cl/sites/default/files/logo_summit_0.png" id="13" name="image2.png"/>
          <a:graphic>
            <a:graphicData uri="http://schemas.openxmlformats.org/drawingml/2006/picture">
              <pic:pic>
                <pic:nvPicPr>
                  <pic:cNvPr descr="http://www.duoc.cl/sites/default/files/logo_summit_0.png" id="0" name="image2.png"/>
                  <pic:cNvPicPr preferRelativeResize="0"/>
                </pic:nvPicPr>
                <pic:blipFill>
                  <a:blip r:embed="rId1"/>
                  <a:srcRect b="0" l="0" r="0" t="0"/>
                  <a:stretch>
                    <a:fillRect/>
                  </a:stretch>
                </pic:blipFill>
                <pic:spPr>
                  <a:xfrm>
                    <a:off x="0" y="0"/>
                    <a:ext cx="2525078" cy="59324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360" w:hanging="360"/>
      </w:pPr>
      <w:rPr>
        <w:color w:val="1f497d"/>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ind w:left="360"/>
      <w:jc w:val="both"/>
    </w:pPr>
    <w:rPr>
      <w:b w:val="1"/>
      <w:bCs w:val="1"/>
      <w:color w:val="366091"/>
      <w:sz w:val="28"/>
      <w:szCs w:val="28"/>
    </w:rPr>
  </w:style>
  <w:style w:type="paragraph" w:styleId="Heading2">
    <w:name w:val="heading 2"/>
    <w:basedOn w:val="Normal"/>
    <w:next w:val="Normal"/>
    <w:pPr>
      <w:keepNext w:val="1"/>
      <w:keepLines w:val="1"/>
      <w:ind w:left="792" w:hanging="432"/>
      <w:jc w:val="both"/>
    </w:pPr>
    <w:rPr>
      <w:i w:val="1"/>
      <w:iCs w:val="1"/>
      <w:sz w:val="24"/>
      <w:szCs w:val="24"/>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unhideWhenUsed w:val="1"/>
    <w:qFormat w:val="1"/>
    <w:rsid w:val="00C82195"/>
    <w:pPr>
      <w:outlineLvl w:val="9"/>
    </w:pPr>
    <w:rPr>
      <w:lang w:val="es-ES"/>
    </w:r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link w:val="PrrafodelistaCar"/>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paragraph" w:styleId="VGS1" w:customStyle="1">
    <w:name w:val="VGS1"/>
    <w:basedOn w:val="Prrafodelista"/>
    <w:link w:val="VGS1Car"/>
    <w:qFormat w:val="1"/>
    <w:rsid w:val="00A92FF1"/>
    <w:pPr>
      <w:numPr>
        <w:numId w:val="11"/>
      </w:numPr>
    </w:pPr>
    <w:rPr>
      <w:color w:val="1f497d" w:themeColor="text2"/>
      <w:sz w:val="28"/>
    </w:rPr>
  </w:style>
  <w:style w:type="paragraph" w:styleId="VGS2" w:customStyle="1">
    <w:name w:val="VGS2"/>
    <w:basedOn w:val="Prrafodelista"/>
    <w:link w:val="VGS2Car"/>
    <w:qFormat w:val="1"/>
    <w:rsid w:val="00A92FF1"/>
    <w:pPr>
      <w:numPr>
        <w:ilvl w:val="1"/>
        <w:numId w:val="11"/>
      </w:numPr>
    </w:pPr>
    <w:rPr>
      <w:sz w:val="24"/>
    </w:rPr>
  </w:style>
  <w:style w:type="character" w:styleId="PrrafodelistaCar" w:customStyle="1">
    <w:name w:val="Párrafo de lista Car"/>
    <w:basedOn w:val="Fuentedeprrafopredeter"/>
    <w:link w:val="Prrafodelista"/>
    <w:uiPriority w:val="34"/>
    <w:rsid w:val="00A92FF1"/>
  </w:style>
  <w:style w:type="character" w:styleId="VGS1Car" w:customStyle="1">
    <w:name w:val="VGS1 Car"/>
    <w:basedOn w:val="PrrafodelistaCar"/>
    <w:link w:val="VGS1"/>
    <w:rsid w:val="00A92FF1"/>
    <w:rPr>
      <w:color w:val="1f497d" w:themeColor="text2"/>
      <w:sz w:val="28"/>
    </w:rPr>
  </w:style>
  <w:style w:type="character" w:styleId="VGS2Car" w:customStyle="1">
    <w:name w:val="VGS2 Car"/>
    <w:basedOn w:val="PrrafodelistaCar"/>
    <w:link w:val="VGS2"/>
    <w:rsid w:val="00A92FF1"/>
    <w:rPr>
      <w:sz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us7G43aNudkj6Esrlg3npzMl618iPvV-/edit?usp=sharing&amp;ouid=103776594937357484559&amp;rtpof=true&amp;sd=true"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0MNw8MYn/7pOH4JGErt/FC2tpQ==">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2019-10-26T00:25:00Z</dcterms:created>
  <dc:creator>BQuevedo</dc:creator>
</cp:coreProperties>
</file>