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Eduardo Giordano Aguero Loli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25627692-5</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Plaza oeste</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Diego Ignacio Santiagos Becerra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21.774.902-6</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Plaza oeste</w:t>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David Alejandro Gana Herrera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b w:val="1"/>
                <w:bCs w:val="1"/>
                <w:rtl w:val="0"/>
              </w:rPr>
              <w:t xml:space="preserve">21.855.686-8</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Plaza oeste</w:t>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C">
            <w:pPr>
              <w:rPr>
                <w:b w:val="1"/>
                <w:bCs w:val="1"/>
              </w:rPr>
            </w:pPr>
            <w:r w:rsidDel="00000000" w:rsidR="00000000" w:rsidRPr="00000000">
              <w:rPr>
                <w:i w:val="1"/>
                <w:iCs w:val="1"/>
                <w:color w:val="548dd4"/>
                <w:sz w:val="20"/>
                <w:szCs w:val="20"/>
                <w:rtl w:val="0"/>
              </w:rPr>
              <w:t xml:space="preserve">Acredittia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E">
            <w:pPr>
              <w:rPr>
                <w:b w:val="1"/>
                <w:bCs w:val="1"/>
              </w:rPr>
            </w:pPr>
            <w:r w:rsidDel="00000000" w:rsidR="00000000" w:rsidRPr="00000000">
              <w:rPr>
                <w:i w:val="1"/>
                <w:iCs w:val="1"/>
                <w:color w:val="548dd4"/>
                <w:sz w:val="20"/>
                <w:szCs w:val="20"/>
                <w:rtl w:val="0"/>
              </w:rPr>
              <w:t xml:space="preserve">Desarrollo Tecnológico,Gestión de datos y seguridad de la información</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0">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1">
            <w:pPr>
              <w:rPr>
                <w:i w:val="1"/>
                <w:iCs w:val="1"/>
                <w:color w:val="548dd4"/>
                <w:sz w:val="20"/>
                <w:szCs w:val="20"/>
              </w:rPr>
            </w:pPr>
            <w:r w:rsidDel="00000000" w:rsidR="00000000" w:rsidRPr="00000000">
              <w:rPr>
                <w:i w:val="1"/>
                <w:iCs w:val="1"/>
                <w:color w:val="548dd4"/>
                <w:sz w:val="20"/>
                <w:szCs w:val="20"/>
                <w:rtl w:val="0"/>
              </w:rPr>
              <w:t xml:space="preserve">Diseñar, desarrollar e implementar soluciones de software y Diseñar, modelar y administrar arquitecturas de bases de datos</w:t>
            </w:r>
          </w:p>
        </w:tc>
      </w:tr>
      <w:tr>
        <w:trPr>
          <w:cantSplit w:val="0"/>
          <w:trHeight w:val="425"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3">
            <w:pPr>
              <w:rPr>
                <w:i w:val="1"/>
                <w:iCs w:val="1"/>
                <w:color w:val="548dd4"/>
                <w:sz w:val="20"/>
                <w:szCs w:val="20"/>
              </w:rPr>
            </w:pPr>
            <w:r w:rsidDel="00000000" w:rsidR="00000000" w:rsidRPr="00000000">
              <w:rPr>
                <w:rtl w:val="0"/>
              </w:rPr>
            </w:r>
          </w:p>
        </w:tc>
      </w:tr>
    </w:tbl>
    <w:p w:rsidR="00000000" w:rsidDel="00000000" w:rsidP="00000000" w:rsidRDefault="00000000" w:rsidRPr="00000000" w14:paraId="0000003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i w:val="1"/>
                <w:iCs w:val="1"/>
                <w:color w:val="548dd4"/>
                <w:sz w:val="20"/>
                <w:szCs w:val="20"/>
                <w:rtl w:val="0"/>
              </w:rPr>
              <w:t xml:space="preserve">3</w:t>
            </w:r>
            <w:r w:rsidDel="00000000" w:rsidR="00000000" w:rsidRPr="00000000">
              <w:rPr>
                <w:b w:val="1"/>
                <w:bCs w:val="1"/>
                <w:color w:val="1f3864"/>
                <w:sz w:val="28"/>
                <w:szCs w:val="28"/>
                <w:rtl w:val="0"/>
              </w:rPr>
              <w:t xml:space="preserve">.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La gestión documental y acreditación en la industria minera y energética exige alta precisión transaccional y cumplimiento normativo estricto. Acredittia mitiga el riesgo operativo mediante una plataforma que automatiza estas validaciones. El valor técnico radica en reemplazar procesos manuales propensos a fallos críticos con una arquitectura multi-tenant escalable, garantizando el aislamiento de datos y el procesamiento asíncrono de alto volumen. </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D">
            <w:pPr>
              <w:jc w:val="both"/>
              <w:rPr>
                <w:i w:val="1"/>
                <w:iCs w:val="1"/>
                <w:color w:val="548dd4"/>
                <w:sz w:val="20"/>
                <w:szCs w:val="20"/>
              </w:rPr>
            </w:pPr>
            <w:r w:rsidDel="00000000" w:rsidR="00000000" w:rsidRPr="00000000">
              <w:rPr>
                <w:i w:val="1"/>
                <w:iCs w:val="1"/>
                <w:color w:val="548dd4"/>
                <w:sz w:val="20"/>
                <w:szCs w:val="20"/>
                <w:rtl w:val="0"/>
              </w:rPr>
              <w:t xml:space="preserve">Desarrollo, optimización e implementación del núcleo transaccional para Acredittia. Involucra el diseño de una base de datos relacional con políticas de seguridad, la construcción de una API RESTful robusta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F">
            <w:pPr>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 ¿De qué manera se relaciona el Proyecto APT con el perfil de egreso de tu carrera?</w:t>
            </w:r>
            <w:r w:rsidDel="00000000" w:rsidR="00000000" w:rsidRPr="00000000">
              <w:rPr>
                <w:rtl w:val="0"/>
              </w:rPr>
            </w:r>
          </w:p>
          <w:p w:rsidR="00000000" w:rsidDel="00000000" w:rsidP="00000000" w:rsidRDefault="00000000" w:rsidRPr="00000000" w14:paraId="00000040">
            <w:pPr>
              <w:jc w:val="both"/>
              <w:rPr>
                <w:i w:val="1"/>
                <w:iCs w:val="1"/>
                <w:color w:val="548dd4"/>
                <w:sz w:val="20"/>
                <w:szCs w:val="20"/>
              </w:rPr>
            </w:pPr>
            <w:r w:rsidDel="00000000" w:rsidR="00000000" w:rsidRPr="00000000">
              <w:rPr>
                <w:i w:val="1"/>
                <w:iCs w:val="1"/>
                <w:color w:val="548dd4"/>
                <w:sz w:val="20"/>
                <w:szCs w:val="20"/>
                <w:rtl w:val="0"/>
              </w:rPr>
              <w:t xml:space="preserve">Se relaciona en cierta medida el proyecto de APT puesto que abarca algunas tecnologías ya enseñadas en Duoc UC mientras que también trae nuevas las cuales desconocemos pero son útiles para el campo laboral actual</w:t>
            </w:r>
          </w:p>
          <w:p w:rsidR="00000000" w:rsidDel="00000000" w:rsidP="00000000" w:rsidRDefault="00000000" w:rsidRPr="00000000" w14:paraId="0000004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 ¿De qué manera son necesarias las competencias que seleccionaste para resolver la problemática a trabajar? </w:t>
            </w:r>
          </w:p>
          <w:p w:rsidR="00000000" w:rsidDel="00000000" w:rsidP="00000000" w:rsidRDefault="00000000" w:rsidRPr="00000000" w14:paraId="00000042">
            <w:pPr>
              <w:jc w:val="both"/>
              <w:rPr>
                <w:i w:val="1"/>
                <w:iCs w:val="1"/>
                <w:color w:val="548dd4"/>
                <w:sz w:val="20"/>
                <w:szCs w:val="20"/>
              </w:rPr>
            </w:pPr>
            <w:r w:rsidDel="00000000" w:rsidR="00000000" w:rsidRPr="00000000">
              <w:rPr>
                <w:i w:val="1"/>
                <w:iCs w:val="1"/>
                <w:color w:val="548dd4"/>
                <w:sz w:val="20"/>
                <w:szCs w:val="20"/>
                <w:rtl w:val="0"/>
              </w:rPr>
              <w:t xml:space="preserve">Las competencias son necesarias puesto que nos enseñaron la base de como resolver la problemática que vamos a abordar en el proyecto y nos desafían a aprender por nuestra cuenta nuevas competencias para crecer en este campo.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p>
          <w:p w:rsidR="00000000" w:rsidDel="00000000" w:rsidP="00000000" w:rsidRDefault="00000000" w:rsidRPr="00000000" w14:paraId="00000045">
            <w:pPr>
              <w:jc w:val="both"/>
              <w:rPr>
                <w:i w:val="1"/>
                <w:iCs w:val="1"/>
                <w:color w:val="548dd4"/>
                <w:sz w:val="20"/>
                <w:szCs w:val="20"/>
              </w:rPr>
            </w:pPr>
            <w:r w:rsidDel="00000000" w:rsidR="00000000" w:rsidRPr="00000000">
              <w:rPr>
                <w:i w:val="1"/>
                <w:iCs w:val="1"/>
                <w:color w:val="548dd4"/>
                <w:sz w:val="20"/>
                <w:szCs w:val="20"/>
                <w:rtl w:val="0"/>
              </w:rPr>
              <w:t xml:space="preserve">Mis intereses profesionales son el de poder desarrollarme en el área de análisis de datos la cual con este proyecto se ve reflejada en el manejo de bases de datos y el uso de apis,este desafío me permitirá desarrollarme en mayor manera al saber como funciona un proyecto real en el mundo laboral.</w:t>
            </w:r>
          </w:p>
        </w:tc>
      </w:tr>
      <w:tr>
        <w:trPr>
          <w:cantSplit w:val="0"/>
          <w:trHeight w:val="132"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7">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48">
            <w:pPr>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i w:val="1"/>
                <w:iCs w:val="1"/>
                <w:color w:val="548dd4"/>
                <w:sz w:val="20"/>
                <w:szCs w:val="20"/>
                <w:rtl w:val="0"/>
              </w:rPr>
              <w:t xml:space="preserve">Este proyecto es posible de desarrollar puesto que no requiere una cantidad exagerada de recursos y tiempo,pero existen ciertos factores tanto internos como externos los cuales podrían dificultar la realización del mismo tanto como el desconocimiento de ciertas tecnologías o el retraso de desarrollo debido a problemas fuera de nuestro control por retrasos en el tiempo del semestre, complementando lo anterior todos estos posibles factores tienen solución como la de organizar todo el tiempo de antemano y estableciendo tiempos de contención en caso de que se genere alguna de estas dificultades.</w:t>
            </w:r>
            <w:r w:rsidDel="00000000" w:rsidR="00000000" w:rsidRPr="00000000">
              <w:rPr>
                <w:rtl w:val="0"/>
              </w:rPr>
            </w:r>
          </w:p>
        </w:tc>
      </w:tr>
    </w:tbl>
    <w:p w:rsidR="00000000" w:rsidDel="00000000" w:rsidP="00000000" w:rsidRDefault="00000000" w:rsidRPr="00000000" w14:paraId="00000049">
      <w:pPr>
        <w:rPr>
          <w:b w:val="1"/>
          <w:bCs w:val="1"/>
          <w:color w:val="4472c4"/>
          <w:sz w:val="32"/>
          <w:szCs w:val="32"/>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B">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E">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F">
            <w:pPr>
              <w:jc w:val="both"/>
              <w:rPr>
                <w:i w:val="1"/>
                <w:iCs w:val="1"/>
                <w:color w:val="548dd4"/>
                <w:sz w:val="20"/>
                <w:szCs w:val="20"/>
              </w:rPr>
            </w:pPr>
            <w:r w:rsidDel="00000000" w:rsidR="00000000" w:rsidRPr="00000000">
              <w:rPr>
                <w:i w:val="1"/>
                <w:iCs w:val="1"/>
                <w:color w:val="548dd4"/>
                <w:sz w:val="20"/>
                <w:szCs w:val="20"/>
                <w:rtl w:val="0"/>
              </w:rPr>
              <w:t xml:space="preserve">Diseñar, implementar y desplegar una arquitectura backend escalable, segura y asíncrona que automatice la gestión y validación documental para operaciones críticas del sector minero e industrial.</w:t>
            </w:r>
          </w:p>
        </w:tc>
      </w:tr>
      <w:tr>
        <w:trPr>
          <w:cantSplit w:val="0"/>
          <w:trHeight w:val="834" w:hRule="atLeast"/>
          <w:tblHeader w:val="0"/>
        </w:trPr>
        <w:tc>
          <w:tcPr>
            <w:vAlign w:val="center"/>
          </w:tcPr>
          <w:p w:rsidR="00000000" w:rsidDel="00000000" w:rsidP="00000000" w:rsidRDefault="00000000" w:rsidRPr="00000000" w14:paraId="0000005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1">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2">
            <w:pPr>
              <w:numPr>
                <w:ilvl w:val="0"/>
                <w:numId w:val="3"/>
              </w:numPr>
              <w:spacing w:after="0" w:afterAutospacing="0"/>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Modelar e implementar el esquema relacional en PostgreSQL incorporando Row-Level Security para garantizar el aislamiento estricto entre múltiples clientes.</w:t>
            </w:r>
          </w:p>
          <w:p w:rsidR="00000000" w:rsidDel="00000000" w:rsidP="00000000" w:rsidRDefault="00000000" w:rsidRPr="00000000" w14:paraId="00000053">
            <w:pPr>
              <w:numPr>
                <w:ilvl w:val="0"/>
                <w:numId w:val="3"/>
              </w:numPr>
              <w:spacing w:after="0" w:afterAutospacing="0"/>
              <w:ind w:left="720" w:hanging="360"/>
              <w:jc w:val="both"/>
              <w:rPr>
                <w:i w:val="1"/>
                <w:iCs w:val="1"/>
                <w:color w:val="548dd4"/>
                <w:sz w:val="20"/>
                <w:szCs w:val="20"/>
              </w:rPr>
            </w:pPr>
            <w:r w:rsidDel="00000000" w:rsidR="00000000" w:rsidRPr="00000000">
              <w:rPr>
                <w:i w:val="1"/>
                <w:iCs w:val="1"/>
                <w:color w:val="548dd4"/>
                <w:sz w:val="20"/>
                <w:szCs w:val="20"/>
                <w:rtl w:val="0"/>
              </w:rPr>
              <w:t xml:space="preserve">Construir y documentar una API RESTful eficiente utilizando FastAPI, estableciendo contratos de comunicación claros y seguros para el consumo de clientes externos e internos.</w:t>
            </w:r>
          </w:p>
          <w:p w:rsidR="00000000" w:rsidDel="00000000" w:rsidP="00000000" w:rsidRDefault="00000000" w:rsidRPr="00000000" w14:paraId="00000054">
            <w:pPr>
              <w:numPr>
                <w:ilvl w:val="0"/>
                <w:numId w:val="3"/>
              </w:numPr>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Desplegar el ecosistema del backend en una arquitectura de contenedores, configurando la infraestructura necesaria para asegurar la operación continua de la plataforma.</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7">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B">
            <w:pPr>
              <w:jc w:val="both"/>
              <w:rPr>
                <w:i w:val="1"/>
                <w:iCs w:val="1"/>
                <w:color w:val="548dd4"/>
                <w:sz w:val="20"/>
                <w:szCs w:val="20"/>
              </w:rPr>
            </w:pPr>
            <w:r w:rsidDel="00000000" w:rsidR="00000000" w:rsidRPr="00000000">
              <w:rPr>
                <w:i w:val="1"/>
                <w:iCs w:val="1"/>
                <w:color w:val="548dd4"/>
                <w:sz w:val="20"/>
                <w:szCs w:val="20"/>
                <w:rtl w:val="0"/>
              </w:rPr>
              <w:t xml:space="preserve">La metodología que se abarcara sera la de Scrum la cual se basa en Sprint cortos los cuales nos ayudaran a organizar de mejor manera cada uno de las actividades que se deberán realizar permitiéndonos tener de manera más organizada el proyecto la cual estaría organizada de la siguiente manera:</w:t>
            </w:r>
          </w:p>
          <w:p w:rsidR="00000000" w:rsidDel="00000000" w:rsidP="00000000" w:rsidRDefault="00000000" w:rsidRPr="00000000" w14:paraId="0000005C">
            <w:pPr>
              <w:numPr>
                <w:ilvl w:val="0"/>
                <w:numId w:val="1"/>
              </w:numPr>
              <w:spacing w:after="0" w:afterAutospacing="0"/>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Creación de Sprints semanales en las cuales se definen pequeñas funcionalidades requeridas del sistema</w:t>
            </w:r>
          </w:p>
          <w:p w:rsidR="00000000" w:rsidDel="00000000" w:rsidP="00000000" w:rsidRDefault="00000000" w:rsidRPr="00000000" w14:paraId="0000005D">
            <w:pPr>
              <w:numPr>
                <w:ilvl w:val="0"/>
                <w:numId w:val="1"/>
              </w:numPr>
              <w:spacing w:after="0" w:afterAutospacing="0"/>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Creación de un Historial de comportamiento del servidor las cuales den una idea del funcionamiento general de cada funcionalidad</w:t>
            </w:r>
          </w:p>
          <w:p w:rsidR="00000000" w:rsidDel="00000000" w:rsidP="00000000" w:rsidRDefault="00000000" w:rsidRPr="00000000" w14:paraId="0000005E">
            <w:pPr>
              <w:numPr>
                <w:ilvl w:val="0"/>
                <w:numId w:val="1"/>
              </w:numPr>
              <w:ind w:left="720" w:hanging="360"/>
              <w:jc w:val="both"/>
              <w:rPr>
                <w:i w:val="1"/>
                <w:iCs w:val="1"/>
                <w:color w:val="548dd4"/>
                <w:sz w:val="20"/>
                <w:szCs w:val="20"/>
                <w:u w:val="none"/>
              </w:rPr>
            </w:pPr>
            <w:r w:rsidDel="00000000" w:rsidR="00000000" w:rsidRPr="00000000">
              <w:rPr>
                <w:i w:val="1"/>
                <w:iCs w:val="1"/>
                <w:color w:val="548dd4"/>
                <w:sz w:val="20"/>
                <w:szCs w:val="20"/>
                <w:rtl w:val="0"/>
              </w:rPr>
              <w:t xml:space="preserve">Reuniones para coordinar el avance de cada una de estas funcionalidades</w:t>
            </w:r>
          </w:p>
        </w:tc>
      </w:tr>
    </w:tbl>
    <w:p w:rsidR="00000000" w:rsidDel="00000000" w:rsidP="00000000" w:rsidRDefault="00000000" w:rsidRPr="00000000" w14:paraId="0000005F">
      <w:pPr>
        <w:spacing w:after="0" w:line="240" w:lineRule="auto"/>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de requerimientos IEEE830/Historias de Usuario</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A">
            <w:pPr>
              <w:jc w:val="both"/>
              <w:rPr>
                <w:rFonts w:ascii="Calibri" w:cs="Calibri" w:eastAsia="Calibri" w:hAnsi="Calibri"/>
                <w:i w:val="1"/>
                <w:iCs w:val="1"/>
                <w:color w:val="4472c4"/>
                <w:sz w:val="18"/>
                <w:szCs w:val="18"/>
              </w:rPr>
            </w:pPr>
            <w:r w:rsidDel="00000000" w:rsidR="00000000" w:rsidRPr="00000000">
              <w:rPr>
                <w:i w:val="1"/>
                <w:iCs w:val="1"/>
                <w:color w:val="4472c4"/>
                <w:sz w:val="18"/>
                <w:szCs w:val="18"/>
                <w:rtl w:val="0"/>
              </w:rPr>
              <w:t xml:space="preserve">Este Documento define de manera estructurada y técnica todo lo que el sistema debe hacer,requisitos funcionales y no funcionales y las restricciones técnicas del mismo entre otros,Las historias de usuario tienen como objetivo capturar requisitos de manera simple enfocándose en la perspectiva del usuario final</w:t>
            </w: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Diagramas de casos de uso</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4a86e8"/>
                <w:sz w:val="18"/>
                <w:szCs w:val="18"/>
                <w:u w:val="none"/>
                <w:shd w:fill="auto" w:val="clear"/>
                <w:vertAlign w:val="baseline"/>
              </w:rPr>
            </w:pPr>
            <w:r w:rsidDel="00000000" w:rsidR="00000000" w:rsidRPr="00000000">
              <w:rPr>
                <w:i w:val="1"/>
                <w:iCs w:val="1"/>
                <w:color w:val="4a86e8"/>
                <w:sz w:val="18"/>
                <w:szCs w:val="18"/>
                <w:rtl w:val="0"/>
              </w:rPr>
              <w:t xml:space="preserve">Es un esquema visual basic y muestra quien interactúa con un sistema y que puede hacer en el</w:t>
            </w: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Diagrama de</w:t>
            </w:r>
          </w:p>
          <w:p w:rsidR="00000000" w:rsidDel="00000000" w:rsidP="00000000" w:rsidRDefault="00000000" w:rsidRPr="00000000" w14:paraId="00000071">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 clases</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3">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Mapa visual que muestra la estructura interna del código de un sistema definiendo las clases del mismo con atributos y métodos</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5">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Diagramas de actividad</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7">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Es un diagrama de flujo el cual muestra el paso a paso de un proceso dentro de un sistema de inicio a fin</w:t>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Modelo de base de datos</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B">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Es un esquema visual que organiza cómo se va a guardar la información en un sistema.</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D">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Mockups </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F">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Es una representación inicial de como debería ser el modelo final</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1">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Actas de reunión</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3">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Es un documento escrito que sirve como resumen oficial de lo que ocurrió, se discutió y se decidió durante una junta de trabajo </w:t>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Estados de Avance</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7">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Es un reporte periódico que muestra cuánto ha progresado un proyecto hasta la fecha, comparando lo que se planeó hacer con lo que realmente se ha logrado </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Resolución de conflictos</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B">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Es el proceso de manejar y solucionar desacuerdos o problemas entre los miembros de un equipo, clientes o jefes, con el objetivo de que el proyecto pueda seguir avanzando sin bloqueos </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D">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Documentación de stakeholders</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F">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Es un registro que identifica a todas las personas, grupos o empresas que tienen algún interés en el proyecto o que se verán afectados por él (como clientes, usuarios finales, patrocinadores o el equipo técnico) </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1">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Plan del proyecto</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3">
            <w:pPr>
              <w:tabs>
                <w:tab w:val="center" w:leader="none" w:pos="4419"/>
                <w:tab w:val="right" w:leader="none" w:pos="8838"/>
              </w:tabs>
              <w:spacing w:after="0" w:line="240" w:lineRule="auto"/>
              <w:jc w:val="both"/>
              <w:rPr>
                <w:i w:val="1"/>
                <w:iCs w:val="1"/>
                <w:color w:val="4a86e8"/>
                <w:sz w:val="18"/>
                <w:szCs w:val="18"/>
              </w:rPr>
            </w:pPr>
            <w:r w:rsidDel="00000000" w:rsidR="00000000" w:rsidRPr="00000000">
              <w:rPr>
                <w:i w:val="1"/>
                <w:iCs w:val="1"/>
                <w:color w:val="4a86e8"/>
                <w:sz w:val="18"/>
                <w:szCs w:val="18"/>
                <w:rtl w:val="0"/>
              </w:rPr>
              <w:t xml:space="preserve">Es el documento central (el "mapa de ruta") que guía todo el trabajo. Define cómo se va a ejecutar, controlar y cerrar el proyecto para que todo el equipo sepa qué hacer, cuándo y con qué elementos </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9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7">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9">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A">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A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A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A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A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A6">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A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A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AB">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A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AD">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AE">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B0">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B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4">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B5">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6">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7">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B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A">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B">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BC">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E">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BF">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0">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3">
      <w:pPr>
        <w:spacing w:after="0" w:line="360" w:lineRule="auto"/>
        <w:jc w:val="both"/>
        <w:rPr>
          <w:b w:val="1"/>
          <w:bCs w:val="1"/>
          <w:sz w:val="24"/>
          <w:szCs w:val="24"/>
        </w:rPr>
      </w:pPr>
      <w:r w:rsidDel="00000000" w:rsidR="00000000" w:rsidRPr="00000000">
        <w:rPr>
          <w:rtl w:val="0"/>
        </w:rPr>
      </w:r>
    </w:p>
    <w:tbl>
      <w:tblPr>
        <w:tblStyle w:val="Table18"/>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C5">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C9">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DB">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DC">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DD">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DE">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E0">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E1">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E2">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E4">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E5">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E7">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E8">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E9">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i w:val="1"/>
                <w:iCs w:val="1"/>
                <w:color w:val="548dd4"/>
                <w:sz w:val="16"/>
                <w:szCs w:val="16"/>
                <w:rtl w:val="0"/>
              </w:rPr>
              <w:t xml:space="preserve">Envío de Presentacion Documentacion de defincion Proyecto APT</w:t>
            </w: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b w:val="1"/>
                <w:bCs w:val="1"/>
                <w:sz w:val="16"/>
                <w:szCs w:val="16"/>
                <w:rtl w:val="0"/>
              </w:rPr>
              <w:t xml:space="preserve">Fase  1</w:t>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29">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2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euqeP9IxRZyuwmpLpmH/qg4Z8Q==">CgMxLjA4AHIhMTI4am5EVXE4RGFNcEs2TVFZV2RGUjAtd1BNQzZtbG5Y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