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drop database if exists pweb2;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create database if not exists pweb2;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use pweb2;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create table rol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(idrol int not null primary key create table propietarios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(idPropietario  int primary key not null auto_increment,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nombre varchar(50) not null,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dni int not null,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cuit int not null,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piso int not null,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departamento varchar(80) not null,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email varchar(80) not null,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Fonts w:ascii="Verdana" w:cs="Verdana" w:eastAsia="Verdana" w:hAnsi="Verdana"/>
          <w:color w:val="0055aa"/>
          <w:sz w:val="16"/>
          <w:szCs w:val="16"/>
          <w:shd w:fill="e5e5e5" w:val="clear"/>
          <w:rtl w:val="0"/>
        </w:rPr>
        <w:t xml:space="preserve">password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  <w:hyperlink r:id="rId6">
        <w:r w:rsidDel="00000000" w:rsidR="00000000" w:rsidRPr="00000000">
          <w:rPr>
            <w:rFonts w:ascii="Verdana" w:cs="Verdana" w:eastAsia="Verdana" w:hAnsi="Verdana"/>
            <w:color w:val="235a81"/>
            <w:sz w:val="16"/>
            <w:szCs w:val="16"/>
            <w:u w:val="single"/>
            <w:shd w:fill="e5e5e5" w:val="clear"/>
            <w:rtl w:val="0"/>
          </w:rPr>
          <w:t xml:space="preserve">VARCHAR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116644"/>
          <w:sz w:val="16"/>
          <w:szCs w:val="16"/>
          <w:shd w:fill="e5e5e5" w:val="clear"/>
          <w:rtl w:val="0"/>
        </w:rPr>
        <w:t xml:space="preserve">50</w:t>
      </w:r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) </w:t>
      </w:r>
      <w:hyperlink r:id="rId7">
        <w:r w:rsidDel="00000000" w:rsidR="00000000" w:rsidRPr="00000000">
          <w:rPr>
            <w:rFonts w:ascii="Verdana" w:cs="Verdana" w:eastAsia="Verdana" w:hAnsi="Verdana"/>
            <w:color w:val="235a81"/>
            <w:sz w:val="16"/>
            <w:szCs w:val="16"/>
            <w:u w:val="single"/>
            <w:shd w:fill="e5e5e5" w:val="clear"/>
            <w:rtl w:val="0"/>
          </w:rPr>
          <w:t xml:space="preserve">NOT</w:t>
        </w:r>
      </w:hyperlink>
      <w:r w:rsidDel="00000000" w:rsidR="00000000" w:rsidRPr="00000000">
        <w:rPr>
          <w:rFonts w:ascii="Verdana" w:cs="Verdana" w:eastAsia="Verdana" w:hAnsi="Verdana"/>
          <w:color w:val="444444"/>
          <w:sz w:val="16"/>
          <w:szCs w:val="16"/>
          <w:shd w:fill="e5e5e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1199"/>
          <w:sz w:val="16"/>
          <w:szCs w:val="16"/>
          <w:shd w:fill="e5e5e5" w:val="clear"/>
          <w:rtl w:val="0"/>
        </w:rPr>
        <w:t xml:space="preserve">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telefono int not null,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consejo varchar(80) not null,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porparticip float not null,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idconsorcio int not null);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create table consorcio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(idconsorcio int primary key not null auto_increment,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nombre varchar(50) not null,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cuit int not null,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cod_postal varchar(80) not null,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email_consorcio varchar(80) not null,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telefono_consorcio int not null,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lat float (10,6) not null,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lng float (10,6) not null,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direccion varchar(80) not null);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INSERT INTO `rol` (`idrol`, `descripcion`) VALUES (NULL, 'Operador'), (NULL, 'Propietario');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create table proveedor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(idprov int primary key not null auto_increment,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cuit varchar(50) not null,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nombre varchar(250) not null);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create table reclamo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(idreclamo int primary key not null auto_increment,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fecha date not null,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titulo varchar(80) not null,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descripcion varchar(250) not null,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estado bit not null,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idPropietario int not null,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idconsorcio int not null);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create table gasto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(idgasto int primary key not null auto_increment,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fecha date not null,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importe int not null,</w:t>
      </w:r>
    </w:p>
    <w:p w:rsidR="00000000" w:rsidDel="00000000" w:rsidP="00000000" w:rsidRDefault="00000000" w:rsidRPr="00000000" w14:paraId="00000034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  <w:t xml:space="preserve">concepto varchar(50) not null,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Idconsorcio int not null,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Idprov </w:t>
      </w:r>
      <w:r w:rsidDel="00000000" w:rsidR="00000000" w:rsidRPr="00000000">
        <w:rPr>
          <w:rtl w:val="0"/>
        </w:rPr>
        <w:t xml:space="preserve">int not null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create table orden_de_pago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(idordenp int primary key not null auto_increment,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idgasto int not nullauto_increment,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descripcion varchar(50) not null);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create table usuario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(idusuario int not null primary key auto_increment,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nombre varchar(255) not null,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contrasena varchar(255) not null,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dni int not null,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emailusuario varchar(50) not null,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estado bit not null,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Idrol int not null);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importe int not null,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fecha date not null,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formapago varchar(50) not null);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create table liquidacion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(idliquidacion int primary key not null auto_increment,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pedido varchar(50) not null,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fecha date not null,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idconsorcio int not null);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create table entidad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(idliquidacion int primary key not null,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idgasto int not null);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create table expensa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(idExpensa int primary key not null auto_increment,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idliquidacion int not null,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idPropietario int not null,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importe int not null,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fecha date not null,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fechavenc date not null);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create table pago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(idpago int primary key not null auto_increment,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idliquidacion int not null,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idPropietario int not null,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importe int not null,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fecha date not null,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metodopago varchar(50) not null);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alter table usuario add foreign key (idrol) references rol(idrol);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alter table reclamo add foreign key (idPropietario) references propietarios(idPropietario);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alter table orden_de_pago add foreign key (idgasto) references gasto(idgasto);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alter table liquidacion add foreign key (idconsorcio) references consorcio(idconsorcio);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alter table propietarios add foreign key (idconsorcio) references consorcio(idconsorcio);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alter table entidad add foreign key (idliquidacion) references liquidacion(idliquidacion);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alter table entidad add foreign key (idgasto) references gasto(idgasto);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alter table expensa add foreign key (idliquidacion) references liquidacion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(idliquidacion);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alter table expensa add foreign key (idPropietario) references propietarios(idPropietario);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alter table expensa add foreign key (idliquidacion ) references liquidacion (idliquidacion );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alter table pago add foreign key (idliquidacion) references liquidacion(idliquidacion);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alter table pago add foreign key (idPropietario) references propietarios(idPropietario);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alter table gasto add foreign key (idconsorcio) references consorcio(idconsorcio);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alter table gasto add foreign key (idprov) references proveedor(idprov);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alter table reclamo add foreign key (idconsorcio) references consorcio(idconsorcio);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INSERT INTO `usuario` (`idusuario`, `nombre`, `contrasena`, `dni`, `emailusuario`, `estado`, `Idrol`) VALUES (NULL, 'diego', '078c007bd92ddec308ae2f5115c1775d', '34225544', 'diego@gmail.com', b'1', '1');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INSERT INTO `consorcio` (`idconsorcio`, `nombre`, `cuit`, `cod_postal`, `email_consorcio`, `telefono_consorcio`, `lat`, `lng`, `direccion`) VALUES (NULL, 'Consorcio 1', '2147483647', 'B1754BFC', 'consorcio1@gmail.com', '11222444', '-34.671520', '-58.559864', '2765, Zapiola, San Justo');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INSERT INTO `consorcio` (`idconsorcio`, `nombre`, `cuit`, `cod_postal`, `email_consorcio`, `telefono_consorcio`, `lat`, `lng`, `direccion`) VALUES (NULL, 'Consorcio 2', '2044483647', 'B1754BHC', 'consorcio2@gmail.com', '11222444', '-34.678719', '-58.567184', '4331, Zapiola, San Justo');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INSERT INTO `propietarios` (`idPropietario`, `nombre`, `dni`, `cuit`, `piso`, `departamento`, `email`, `password`, `telefono`, `consejo`, `porparticip`, `idconsorcio`) VALUES (NULL, 'Propietario 1', '32111222', '20123456220', '2', 'B', 'propietario1@gmail.com', 'e10adc3949ba59abbe56e057f20f883e', '112225447', 'Consejo 1', '10', '1');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INSERT INTO `propietarios` (`idPropietario`, `nombre`, `dni`, `cuit`, `piso`, `departamento`, `email`, `password`,  `telefono`, `consejo`, `porparticip`, `idconsorcio`) VALUES (NULL, 'Propietario 2', '34442222', '20123456220', '3', 'C', 'propietario2@gmail.com', 'e10adc3949ba59abbe56e057f20f883e', '112225447', 'Consejo 1', '10', '1');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INSERT INTO `propietarios` (`idPropietario`, `nombre`, `dni`, `cuit`, `piso`, `departamento`, `email`, `password`, `telefono`, `consejo`, `porparticip`, `idconsorcio`) VALUES (NULL, 'Propietario 3', '333331222', '20123456220', '4', 'D', 'propietario3@gmail.com', 'e10adc3949ba59abbe56e057f20f883e', '112225447', 'Consejo 1', '10', '1');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INSERT INTO `propietarios` (`idPropietario`, `nombre`, `dni`, `cuit`, `piso`, `departamento`, `email`, `password`, `telefono`, `consejo`, `porparticip`, `idconsorcio`) VALUES (NULL, 'Propietario 4', '32121222', '20123456220', '5', 'E', 'propietario4@gmail.com', 'e10adc3949ba59abbe56e057f20f883e', '112225447', 'Consejo 1', '10', '1');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INSERT INTO `propietarios` (`idPropietario`, `nombre`, `dni`, `cuit`, `piso`, `departamento`, `email`, `password`, `telefono`, `consejo`, `porparticip`, `idconsorcio`) VALUES (NULL, 'Propietario 5', '35555222', '20123456220', '6', 'F', 'propietario5@gmail.com', 'e10adc3949ba59abbe56e057f20f883e', '112225447', 'Consejo 1', '20', '1');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INSERT INTO `propietarios` (`idPropietario`, `nombre`, `dni`, `cuit`, `piso`, `departamento`, `email`, `password`, `telefono`, `consejo`, `porparticip`, `idconsorcio`) VALUES (NULL, 'Propietario 6', '66111222', '20123456220', '7', 'A', 'propietario6@gmail.com', 'e10adc3949ba59abbe56e057f20f883e', '112225447', 'Consejo 1', '10', '1');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INSERT INTO `propietarios` (`idPropietario`, `nombre`, `dni`, `cuit`, `piso`, `departamento`, `email`, `password`, `telefono`, `consejo`, `porparticip`, `idconsorcio`) VALUES (NULL, 'Propietario 7', '321888822', '20123456220', '8', 'B', 'propietario7@gmail.com', 'e10adc3949ba59abbe56e057f20f883e', '112225447', 'Consejo 1', '10', '1');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INSERT INTO `propietarios` (`idPropietario`, `nombre`, `dni`, `cuit`, `piso`, `departamento`, `email`, `password`, `telefono`, `consejo`, `porparticip`, `idconsorcio`) VALUES (NULL, 'Propietario 8', '327761222', '20123456220', '9', 'A', 'propietario8@gmail.com', 'e10adc3949ba59abbe56e057f20f883e', '112225447', 'Consejo 1', '10', '1');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INSERT INTO `propietarios` (`idPropietario`, `nombre`, `dni`, `cuit`, `piso`, `departamento`, `email`, `password`, `telefono`, `consejo`, `porparticip`, `idconsorcio`) VALUES (NULL, 'Propietario 9', '32111222', '20123456220', '10', 'A',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'propietario9@gmail.com</w:t>
        </w:r>
      </w:hyperlink>
      <w:r w:rsidDel="00000000" w:rsidR="00000000" w:rsidRPr="00000000">
        <w:rPr>
          <w:rtl w:val="0"/>
        </w:rPr>
        <w:t xml:space="preserve">', 'e10adc3949ba59abbe56e057f20f883e',  '112225447', 'Consejo 1', '10', '1');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INSERT INTO `propietarios` (`idPropietario`, `nombre`, `dni`, `cuit`, `piso`, `departamento`, `email`, `password`, `telefono`, `consejo`, `porparticip`, `idconsorcio`) VALUES (NULL, 'Propietario 10', '32111222', '20123456220', '10', 'A',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'propietario10@gmail.com</w:t>
        </w:r>
      </w:hyperlink>
      <w:r w:rsidDel="00000000" w:rsidR="00000000" w:rsidRPr="00000000">
        <w:rPr>
          <w:rtl w:val="0"/>
        </w:rPr>
        <w:t xml:space="preserve">', 'e10adc3949ba59abbe56e057f20f883e',  '112000047', 'Consejo 2', '50', '2');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INSERT INTO `propietarios` (`idPropietario`, `nombre`, `dni`, `cuit`, `piso`, `departamento`, `email`, `password`, `telefono`, `consejo`, `porparticip`, `idconsorcio`) VALUES (NULL, 'Propietario 11', '3555522', '2010000220', '12', 'B',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'propietario11@gmail.com</w:t>
        </w:r>
      </w:hyperlink>
      <w:r w:rsidDel="00000000" w:rsidR="00000000" w:rsidRPr="00000000">
        <w:rPr>
          <w:rtl w:val="0"/>
        </w:rPr>
        <w:t xml:space="preserve">', 'e10adc3949ba59abbe56e057f20f883e',  '112000047', 'Consejo 2', '50', '2');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INSERT INTO `proveedor` (`idprov`, `cuit`, `nombre`) VALUES (NULL, '20554422110', 'Electricista');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INSERT INTO `proveedor` (`idprov`, `cuit`, `nombre`) VALUES (NULL, '20665544778', 'Plomero');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INSERT INTO `gasto` (`idgasto`, `fecha`, `importe`, `concepto`, `Idconsorcio`, `Idprov`) VALUES (NULL, '2018-07-02', '2000', 'Servicios', '1', '1');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INSERT INTO `gasto` (`idgasto`, `fecha`, `importe`, `concepto`, `Idconsorcio`, `Idprov`) VALUES (NULL, '2018-07-05', '100', 'Consulta', '1', '2');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INSERT INTO `gasto` (`idgasto`, `fecha`, `importe`, `concepto`, `Idconsorcio`, `Idprov`) VALUES (NULL, '2018-07-05', '200', 'Arreglos', '1', '2');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INSERT INTO `reclamo` (`idreclamo`, `fecha`, `titulo`, `descripcion`, `estado`, `idPropietario`, `idconsorcio`) VALUES (NULL, '2018-07-04', 'Humedad', 'Reparación de Humedad', b'1', '1', '1');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INSERT INTO `reclamo` (`idreclamo`, `fecha`, `titulo`, `descripcion`, `estado`, `idPropietario`, `idconsorcio`) VALUES (NULL, '2018-07-06', 'Pintura', 'Volver a pintar', b'1', '1', '1');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'propietario9@gmail.com" TargetMode="External"/><Relationship Id="rId9" Type="http://schemas.openxmlformats.org/officeDocument/2006/relationships/hyperlink" Target="mailto:'propietario9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tring-types.html" TargetMode="External"/><Relationship Id="rId7" Type="http://schemas.openxmlformats.org/officeDocument/2006/relationships/hyperlink" Target="http://localhost/phpmyadmin/url.php?url=https://dev.mysql.com/doc/refman/5.5/en/logical-operators.html#operator_not" TargetMode="External"/><Relationship Id="rId8" Type="http://schemas.openxmlformats.org/officeDocument/2006/relationships/hyperlink" Target="mailto:'propietario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