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qfi8busn4m2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Pestaña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Arial Narrow" w:cs="Arial Narrow" w:eastAsia="Arial Narrow" w:hAnsi="Arial Narrow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Arial Narrow" w:cs="Arial Narrow" w:eastAsia="Arial Narrow" w:hAnsi="Arial Narrow"/>
          <w:sz w:val="40"/>
          <w:szCs w:val="40"/>
        </w:rPr>
      </w:pPr>
      <w:r w:rsidDel="00000000" w:rsidR="00000000" w:rsidRPr="00000000">
        <w:rPr>
          <w:rFonts w:ascii="Arial Narrow" w:cs="Arial Narrow" w:eastAsia="Arial Narrow" w:hAnsi="Arial Narrow"/>
          <w:sz w:val="40"/>
          <w:szCs w:val="40"/>
          <w:rtl w:val="0"/>
        </w:rPr>
        <w:t xml:space="preserve">Sprint review y retrospectiva</w:t>
      </w:r>
    </w:p>
    <w:p w:rsidR="00000000" w:rsidDel="00000000" w:rsidP="00000000" w:rsidRDefault="00000000" w:rsidRPr="00000000" w14:paraId="0000000C">
      <w:pPr>
        <w:jc w:val="center"/>
        <w:rPr>
          <w:rFonts w:ascii="Arial Narrow" w:cs="Arial Narrow" w:eastAsia="Arial Narrow" w:hAnsi="Arial Narrow"/>
          <w:b w:val="1"/>
          <w:bCs w:val="1"/>
          <w:sz w:val="40"/>
          <w:szCs w:val="4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40"/>
          <w:szCs w:val="40"/>
          <w:rtl w:val="0"/>
        </w:rPr>
        <w:t xml:space="preserve">Asistente Virtual “InA”</w:t>
      </w:r>
    </w:p>
    <w:p w:rsidR="00000000" w:rsidDel="00000000" w:rsidP="00000000" w:rsidRDefault="00000000" w:rsidRPr="00000000" w14:paraId="0000000D">
      <w:pPr>
        <w:spacing w:after="160" w:line="259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Fecha: 17/10/2025</w:t>
      </w:r>
    </w:p>
    <w:p w:rsidR="00000000" w:rsidDel="00000000" w:rsidP="00000000" w:rsidRDefault="00000000" w:rsidRPr="00000000" w14:paraId="0000000E">
      <w:pPr>
        <w:spacing w:after="160" w:line="259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right"/>
        <w:rPr>
          <w:rFonts w:ascii="Arial Narrow" w:cs="Arial Narrow" w:eastAsia="Arial Narrow" w:hAnsi="Arial Narrow"/>
          <w:b w:val="1"/>
          <w:bCs w:val="1"/>
          <w:sz w:val="40"/>
          <w:szCs w:val="4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40"/>
          <w:szCs w:val="40"/>
          <w:rtl w:val="0"/>
        </w:rPr>
        <w:t xml:space="preserve">Integrantes:</w:t>
      </w:r>
    </w:p>
    <w:p w:rsidR="00000000" w:rsidDel="00000000" w:rsidP="00000000" w:rsidRDefault="00000000" w:rsidRPr="00000000" w14:paraId="00000011">
      <w:pPr>
        <w:spacing w:line="360" w:lineRule="auto"/>
        <w:jc w:val="right"/>
        <w:rPr>
          <w:rFonts w:ascii="Arial Narrow" w:cs="Arial Narrow" w:eastAsia="Arial Narrow" w:hAnsi="Arial Narrow"/>
          <w:sz w:val="40"/>
          <w:szCs w:val="40"/>
          <w:highlight w:val="white"/>
        </w:rPr>
      </w:pPr>
      <w:r w:rsidDel="00000000" w:rsidR="00000000" w:rsidRPr="00000000">
        <w:rPr>
          <w:rFonts w:ascii="Arial Narrow" w:cs="Arial Narrow" w:eastAsia="Arial Narrow" w:hAnsi="Arial Narrow"/>
          <w:sz w:val="40"/>
          <w:szCs w:val="40"/>
          <w:highlight w:val="white"/>
          <w:rtl w:val="0"/>
        </w:rPr>
        <w:t xml:space="preserve">-Jorge Arias</w:t>
      </w:r>
    </w:p>
    <w:p w:rsidR="00000000" w:rsidDel="00000000" w:rsidP="00000000" w:rsidRDefault="00000000" w:rsidRPr="00000000" w14:paraId="00000012">
      <w:pPr>
        <w:spacing w:line="360" w:lineRule="auto"/>
        <w:jc w:val="right"/>
        <w:rPr>
          <w:rFonts w:ascii="Arial Narrow" w:cs="Arial Narrow" w:eastAsia="Arial Narrow" w:hAnsi="Arial Narrow"/>
          <w:sz w:val="40"/>
          <w:szCs w:val="40"/>
        </w:rPr>
      </w:pPr>
      <w:r w:rsidDel="00000000" w:rsidR="00000000" w:rsidRPr="00000000">
        <w:rPr>
          <w:rFonts w:ascii="Arial Narrow" w:cs="Arial Narrow" w:eastAsia="Arial Narrow" w:hAnsi="Arial Narrow"/>
          <w:sz w:val="40"/>
          <w:szCs w:val="40"/>
          <w:highlight w:val="white"/>
          <w:rtl w:val="0"/>
        </w:rPr>
        <w:t xml:space="preserve">-Diego Pinto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148" w:line="360" w:lineRule="auto"/>
        <w:jc w:val="right"/>
        <w:rPr>
          <w:rFonts w:ascii="Arial Narrow" w:cs="Arial Narrow" w:eastAsia="Arial Narrow" w:hAnsi="Arial Narrow"/>
          <w:sz w:val="40"/>
          <w:szCs w:val="40"/>
        </w:rPr>
      </w:pPr>
      <w:r w:rsidDel="00000000" w:rsidR="00000000" w:rsidRPr="00000000">
        <w:rPr>
          <w:rFonts w:ascii="Arial Narrow" w:cs="Arial Narrow" w:eastAsia="Arial Narrow" w:hAnsi="Arial Narrow"/>
          <w:sz w:val="40"/>
          <w:szCs w:val="40"/>
          <w:rtl w:val="0"/>
        </w:rPr>
        <w:br w:type="textWrapping"/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40"/>
          <w:szCs w:val="40"/>
          <w:rtl w:val="0"/>
        </w:rPr>
        <w:t xml:space="preserve">Sección:</w:t>
      </w:r>
      <w:r w:rsidDel="00000000" w:rsidR="00000000" w:rsidRPr="00000000">
        <w:rPr>
          <w:rFonts w:ascii="Arial Narrow" w:cs="Arial Narrow" w:eastAsia="Arial Narrow" w:hAnsi="Arial Narrow"/>
          <w:sz w:val="40"/>
          <w:szCs w:val="40"/>
          <w:rtl w:val="0"/>
        </w:rPr>
        <w:t xml:space="preserve"> 006D</w:t>
      </w:r>
    </w:p>
    <w:p w:rsidR="00000000" w:rsidDel="00000000" w:rsidP="00000000" w:rsidRDefault="00000000" w:rsidRPr="00000000" w14:paraId="00000014">
      <w:pPr>
        <w:widowControl w:val="0"/>
        <w:spacing w:before="148" w:line="360" w:lineRule="auto"/>
        <w:jc w:val="right"/>
        <w:rPr>
          <w:rFonts w:ascii="Arial Narrow" w:cs="Arial Narrow" w:eastAsia="Arial Narrow" w:hAnsi="Arial Narrow"/>
          <w:sz w:val="40"/>
          <w:szCs w:val="4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40"/>
          <w:szCs w:val="40"/>
          <w:rtl w:val="0"/>
        </w:rPr>
        <w:t xml:space="preserve">Profesor:</w:t>
      </w:r>
      <w:r w:rsidDel="00000000" w:rsidR="00000000" w:rsidRPr="00000000">
        <w:rPr>
          <w:rFonts w:ascii="Arial Narrow" w:cs="Arial Narrow" w:eastAsia="Arial Narrow" w:hAnsi="Arial Narrow"/>
          <w:sz w:val="40"/>
          <w:szCs w:val="40"/>
          <w:rtl w:val="0"/>
        </w:rPr>
        <w:t xml:space="preserve"> Juan Alberto Gana Reyes</w:t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16">
      <w:pPr>
        <w:spacing w:after="160" w:line="259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Arial Narrow" w:cs="Arial Narrow" w:eastAsia="Arial Narrow" w:hAnsi="Arial Narrow"/>
          <w:b w:val="1"/>
          <w:bCs w:val="1"/>
          <w:color w:val="0f1115"/>
          <w:sz w:val="30"/>
          <w:szCs w:val="30"/>
        </w:rPr>
      </w:pPr>
      <w:bookmarkStart w:colFirst="0" w:colLast="0" w:name="_bbq4zb98hgp9" w:id="1"/>
      <w:bookmarkEnd w:id="1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f1115"/>
          <w:sz w:val="30"/>
          <w:szCs w:val="30"/>
          <w:rtl w:val="0"/>
        </w:rPr>
        <w:t xml:space="preserve">3. SPRINT REVIEW - Sprint 3</w:t>
      </w:r>
    </w:p>
    <w:p w:rsidR="00000000" w:rsidDel="00000000" w:rsidP="00000000" w:rsidRDefault="00000000" w:rsidRPr="00000000" w14:paraId="0000001B">
      <w:pPr>
        <w:shd w:fill="ffffff" w:val="clear"/>
        <w:spacing w:after="240" w:before="240" w:lineRule="auto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Fecha: 17 de octubre de 2025</w:t>
        <w:br w:type="textWrapping"/>
        <w:t xml:space="preserve">Asistentes: Jorge, Diego, Stakeholder Duoc UC (Coordinador Académico), Profesor.</w:t>
      </w:r>
    </w:p>
    <w:p w:rsidR="00000000" w:rsidDel="00000000" w:rsidP="00000000" w:rsidRDefault="00000000" w:rsidRPr="00000000" w14:paraId="0000001C">
      <w:pPr>
        <w:shd w:fill="ffffff" w:val="clear"/>
        <w:spacing w:after="240" w:before="240" w:lineRule="auto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Demostración: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Lobby funcional: Navegación completa a chat, ajustes y futuras secciones.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Chat con IA de Duoc: Se preguntó "¿Cuál es el reglamento de asistencia?" y el asistente respondió citando un fragmento de un PDF institucional ingerido.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Voz completa: Se dictó una pregunta por micrófono ("Horarios de biblioteca"), el sistema la transcribió, buscó en la base de conocimiento y respondió con síntesis de voz.</w:t>
      </w:r>
    </w:p>
    <w:p w:rsidR="00000000" w:rsidDel="00000000" w:rsidP="00000000" w:rsidRDefault="00000000" w:rsidRPr="00000000" w14:paraId="00000020">
      <w:pPr>
        <w:shd w:fill="ffffff" w:val="clear"/>
        <w:spacing w:after="240" w:before="240" w:lineRule="auto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Feedback Recibido (Stakeholder Duoc UC):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"Impresionante. El salto desde el Sprint 2 es enorme. Ya se siente como un producto real."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"La capacidad de responder basándose en nuestros documentos es exactamente lo que necesitamos."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Crítica constructiva: "La voz de la IA suena muy robótica. La síntesis (TTS) debe mejorar para ser más natural."</w:t>
      </w:r>
    </w:p>
    <w:p w:rsidR="00000000" w:rsidDel="00000000" w:rsidP="00000000" w:rsidRDefault="00000000" w:rsidRPr="00000000" w14:paraId="00000024">
      <w:pPr>
        <w:shd w:fill="ffffff" w:val="clear"/>
        <w:spacing w:after="240" w:before="240" w:lineRule="auto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Decisiones y Acuerdos: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Prioridad para S4: Mejorar la naturalidad de la TTS será una tarea de investigación en el Sprint 4, aunque no compromete el core.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Validación: El stakeholder confirma que la precisión del 80% en STT es suficiente para la versión inicial.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Siguientes pasos: Se aprueba el Sprint 4 enfocado en Accesibilidad y Multilenguaje, consolidando las funcionalidades core.</w:t>
      </w:r>
    </w:p>
    <w:p w:rsidR="00000000" w:rsidDel="00000000" w:rsidP="00000000" w:rsidRDefault="00000000" w:rsidRPr="00000000" w14:paraId="00000028">
      <w:pPr>
        <w:shd w:fill="ffffff" w:val="clear"/>
        <w:spacing w:after="240" w:before="240" w:lineRule="auto"/>
        <w:rPr>
          <w:rFonts w:ascii="Arial Narrow" w:cs="Arial Narrow" w:eastAsia="Arial Narrow" w:hAnsi="Arial Narrow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Métrica de Satisfacción: 4.3 / 5.0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Arial Narrow" w:cs="Arial Narrow" w:eastAsia="Arial Narrow" w:hAnsi="Arial Narrow"/>
          <w:b w:val="1"/>
          <w:bCs w:val="1"/>
          <w:color w:val="0f1115"/>
          <w:sz w:val="30"/>
          <w:szCs w:val="30"/>
        </w:rPr>
      </w:pPr>
      <w:bookmarkStart w:colFirst="0" w:colLast="0" w:name="_3wkj8v75oof7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Arial Narrow" w:cs="Arial Narrow" w:eastAsia="Arial Narrow" w:hAnsi="Arial Narrow"/>
          <w:b w:val="1"/>
          <w:bCs w:val="1"/>
          <w:color w:val="0f1115"/>
          <w:sz w:val="30"/>
          <w:szCs w:val="30"/>
        </w:rPr>
      </w:pPr>
      <w:bookmarkStart w:colFirst="0" w:colLast="0" w:name="_fyy8d5ugit6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Arial Narrow" w:cs="Arial Narrow" w:eastAsia="Arial Narrow" w:hAnsi="Arial Narrow"/>
          <w:b w:val="1"/>
          <w:bCs w:val="1"/>
          <w:color w:val="0f1115"/>
          <w:sz w:val="30"/>
          <w:szCs w:val="30"/>
        </w:rPr>
      </w:pPr>
      <w:bookmarkStart w:colFirst="0" w:colLast="0" w:name="_ie23bmtekmyb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Arial Narrow" w:cs="Arial Narrow" w:eastAsia="Arial Narrow" w:hAnsi="Arial Narrow"/>
          <w:b w:val="1"/>
          <w:bCs w:val="1"/>
          <w:color w:val="0f1115"/>
          <w:sz w:val="30"/>
          <w:szCs w:val="30"/>
        </w:rPr>
      </w:pPr>
      <w:bookmarkStart w:colFirst="0" w:colLast="0" w:name="_k4jobt6rsa3v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Arial Narrow" w:cs="Arial Narrow" w:eastAsia="Arial Narrow" w:hAnsi="Arial Narrow"/>
          <w:b w:val="1"/>
          <w:bCs w:val="1"/>
          <w:color w:val="0f1115"/>
          <w:sz w:val="30"/>
          <w:szCs w:val="30"/>
        </w:rPr>
      </w:pPr>
      <w:bookmarkStart w:colFirst="0" w:colLast="0" w:name="_utv8zevutadt" w:id="6"/>
      <w:bookmarkEnd w:id="6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f1115"/>
          <w:sz w:val="30"/>
          <w:szCs w:val="30"/>
          <w:rtl w:val="0"/>
        </w:rPr>
        <w:t xml:space="preserve">RETROSPECTIVA - Sprint 3 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Arial Narrow" w:cs="Arial Narrow" w:eastAsia="Arial Narrow" w:hAnsi="Arial Narrow"/>
          <w:color w:val="0f1115"/>
          <w:sz w:val="24"/>
          <w:szCs w:val="24"/>
        </w:rPr>
      </w:pPr>
      <w:bookmarkStart w:colFirst="0" w:colLast="0" w:name="_rkj0xo1lhku4" w:id="7"/>
      <w:bookmarkEnd w:id="7"/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Bien: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Superamos impedimentos técnicos complejos (voz, documentos).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La base de conocimiento con 50+ docs es un logro mayor.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Trabajo en equipo excelente bajo presión.</w:t>
      </w:r>
    </w:p>
    <w:p w:rsidR="00000000" w:rsidDel="00000000" w:rsidP="00000000" w:rsidRDefault="00000000" w:rsidRPr="00000000" w14:paraId="00000033">
      <w:pPr>
        <w:shd w:fill="ffffff" w:val="clear"/>
        <w:spacing w:after="240" w:before="240" w:lineRule="auto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Mejorar: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No probamos la Web Speech API en múltiples navegadores pronto.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La estimación para la ingesta de PDFs fue muy optimista.</w:t>
      </w:r>
    </w:p>
    <w:p w:rsidR="00000000" w:rsidDel="00000000" w:rsidP="00000000" w:rsidRDefault="00000000" w:rsidRPr="00000000" w14:paraId="00000036">
      <w:pPr>
        <w:shd w:fill="ffffff" w:val="clear"/>
        <w:spacing w:after="240" w:before="240" w:lineRule="auto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Compromiso S4: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hd w:fill="ffffff" w:val="clear"/>
        <w:spacing w:after="240" w:before="34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Agregar +30% de tiempo a tareas de procesamiento de datos no estructurados.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al Narrow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-619124</wp:posOffset>
          </wp:positionH>
          <wp:positionV relativeFrom="paragraph">
            <wp:posOffset>-190499</wp:posOffset>
          </wp:positionV>
          <wp:extent cx="1856509" cy="436924"/>
          <wp:effectExtent b="0" l="0" r="0" t="0"/>
          <wp:wrapSquare wrapText="bothSides" distB="0" distT="0" distL="114300" distR="114300"/>
          <wp:docPr descr="Código QR&#10;&#10;Descripción generada automáticamente" id="1" name="image1.png"/>
          <a:graphic>
            <a:graphicData uri="http://schemas.openxmlformats.org/drawingml/2006/picture">
              <pic:pic>
                <pic:nvPicPr>
                  <pic:cNvPr descr="Código QR&#10;&#10;Descripción generada automáticament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56509" cy="43692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ArialNarrow-regular.ttf"/><Relationship Id="rId6" Type="http://schemas.openxmlformats.org/officeDocument/2006/relationships/font" Target="fonts/ArialNarrow-bold.ttf"/><Relationship Id="rId7" Type="http://schemas.openxmlformats.org/officeDocument/2006/relationships/font" Target="fonts/ArialNarrow-italic.ttf"/><Relationship Id="rId8" Type="http://schemas.openxmlformats.org/officeDocument/2006/relationships/font" Target="fonts/ArialNarrow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