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CAF4" w14:textId="77777777" w:rsidR="00A24BBC" w:rsidRDefault="00A24BBC" w:rsidP="00E13875">
      <w:pPr>
        <w:spacing w:line="360" w:lineRule="auto"/>
        <w:ind w:left="360"/>
        <w:jc w:val="center"/>
        <w:rPr>
          <w:b/>
          <w:sz w:val="22"/>
          <w:szCs w:val="22"/>
        </w:rPr>
      </w:pPr>
      <w:r>
        <w:rPr>
          <w:b/>
          <w:sz w:val="22"/>
          <w:szCs w:val="22"/>
        </w:rPr>
        <w:t>TALLER</w:t>
      </w:r>
    </w:p>
    <w:p w14:paraId="621D9D7F" w14:textId="77777777" w:rsidR="00A24BBC" w:rsidRDefault="00A24BBC" w:rsidP="00A24BBC">
      <w:pPr>
        <w:jc w:val="both"/>
      </w:pPr>
      <w:r w:rsidRPr="00A24BBC">
        <w:rPr>
          <w:b/>
        </w:rPr>
        <w:t>Intervalos de confianza</w:t>
      </w:r>
      <w:r>
        <w:t>.</w:t>
      </w:r>
    </w:p>
    <w:p w14:paraId="25300D72" w14:textId="77777777" w:rsidR="00A24BBC" w:rsidRDefault="00A24BBC" w:rsidP="00A24BBC">
      <w:pPr>
        <w:jc w:val="both"/>
      </w:pPr>
    </w:p>
    <w:p w14:paraId="3F808F01" w14:textId="77777777" w:rsidR="00A24BBC" w:rsidRDefault="00A24BBC" w:rsidP="00A24BBC">
      <w:pPr>
        <w:pStyle w:val="Prrafodelista"/>
        <w:numPr>
          <w:ilvl w:val="0"/>
          <w:numId w:val="6"/>
        </w:numPr>
        <w:spacing w:after="160" w:line="259" w:lineRule="auto"/>
        <w:ind w:left="426"/>
        <w:contextualSpacing/>
        <w:jc w:val="both"/>
      </w:pPr>
      <w:r>
        <w:t>En un proceso químico pueden emplearse dos catalizadores 1 y 2. Se sospecha que el catalizador 2 podría tener en promedio mejor rendimiento que el catalizador 1. Para verificar esta afirmación, se prepararon 36 lotes con el catalizador 1 y 49 lotes con el catalizador 2. Para el primer lote el rendimiento promedio fue 86 con una desviación estándar de 3. Para el segundo lote se obtuvo un rendimiento medio de 89 y una desviación estándar de 2. Use un I.C al 95% para verificar las sospechas.</w:t>
      </w:r>
    </w:p>
    <w:p w14:paraId="41FAE2DE" w14:textId="77777777" w:rsidR="00A24BBC" w:rsidRDefault="00A24BBC" w:rsidP="00A24BBC">
      <w:pPr>
        <w:pStyle w:val="Prrafodelista"/>
        <w:ind w:left="426"/>
        <w:jc w:val="both"/>
      </w:pPr>
    </w:p>
    <w:p w14:paraId="50DE3FC1" w14:textId="77777777" w:rsidR="00A24BBC" w:rsidRDefault="00A24BBC" w:rsidP="00A24BBC">
      <w:pPr>
        <w:pStyle w:val="Prrafodelista"/>
        <w:numPr>
          <w:ilvl w:val="0"/>
          <w:numId w:val="6"/>
        </w:numPr>
        <w:spacing w:after="160" w:line="259" w:lineRule="auto"/>
        <w:ind w:left="426"/>
        <w:contextualSpacing/>
        <w:jc w:val="both"/>
      </w:pPr>
      <w:r>
        <w:t>Se hicieron pruebas de resistencia a la tensión a dos tipos distintos de varilla para alambres y se obtuvieron los siguientes datos:</w:t>
      </w:r>
    </w:p>
    <w:p w14:paraId="7940B889" w14:textId="77777777" w:rsidR="00A24BBC" w:rsidRDefault="00A24BBC" w:rsidP="00A24BBC">
      <w:pPr>
        <w:pStyle w:val="Prrafodelista"/>
        <w:ind w:left="426"/>
        <w:jc w:val="both"/>
      </w:pPr>
    </w:p>
    <w:p w14:paraId="42F44F6A" w14:textId="77777777" w:rsidR="00A24BBC" w:rsidRDefault="00A24BBC" w:rsidP="00A24BBC">
      <w:pPr>
        <w:pStyle w:val="Prrafodelista"/>
        <w:jc w:val="both"/>
      </w:pPr>
      <w:r>
        <w:t xml:space="preserve">Grado                       Tamaño muestra                   Media                 </w:t>
      </w:r>
      <w:proofErr w:type="spellStart"/>
      <w:r>
        <w:t>desv</w:t>
      </w:r>
      <w:proofErr w:type="spellEnd"/>
      <w:r>
        <w:t xml:space="preserve">. </w:t>
      </w:r>
      <w:proofErr w:type="spellStart"/>
      <w:r>
        <w:t>stan</w:t>
      </w:r>
      <w:proofErr w:type="spellEnd"/>
    </w:p>
    <w:p w14:paraId="319761DC" w14:textId="77777777" w:rsidR="00A24BBC" w:rsidRDefault="00A24BBC" w:rsidP="00A24BBC">
      <w:pPr>
        <w:pStyle w:val="Prrafodelista"/>
        <w:jc w:val="both"/>
      </w:pPr>
      <w:r>
        <w:t>AISI 1064                             n =129                            107.6                      1.3</w:t>
      </w:r>
    </w:p>
    <w:p w14:paraId="17921249" w14:textId="77777777" w:rsidR="00A24BBC" w:rsidRDefault="00A24BBC" w:rsidP="00A24BBC">
      <w:pPr>
        <w:pStyle w:val="Prrafodelista"/>
        <w:jc w:val="both"/>
      </w:pPr>
      <w:r>
        <w:t>AISI 1078                             m=129                            123.6                     2.0</w:t>
      </w:r>
    </w:p>
    <w:p w14:paraId="59D43A6F" w14:textId="6298C44A" w:rsidR="00A24BBC" w:rsidRDefault="00A24BBC" w:rsidP="00A24BBC">
      <w:pPr>
        <w:ind w:left="426"/>
        <w:jc w:val="both"/>
      </w:pPr>
      <w:r>
        <w:t xml:space="preserve">¿Indican estos datos que la resistencia promedio real del grado 1078 es mayor que la del grado 1064 en más de 10 kg /mm2? Construya un intervalo de confianza para tomar la </w:t>
      </w:r>
      <w:r w:rsidR="00E73AAA">
        <w:t>decisión. Comente</w:t>
      </w:r>
      <w:r>
        <w:t>.</w:t>
      </w:r>
    </w:p>
    <w:p w14:paraId="4D33308C" w14:textId="77777777" w:rsidR="00A24BBC" w:rsidRPr="00BC1D61" w:rsidRDefault="00A24BBC" w:rsidP="00A24BBC">
      <w:pPr>
        <w:pStyle w:val="Prrafodelista"/>
        <w:ind w:left="786"/>
        <w:jc w:val="both"/>
      </w:pPr>
    </w:p>
    <w:p w14:paraId="3533C58F" w14:textId="77777777" w:rsidR="00A24BBC" w:rsidRDefault="00A24BBC" w:rsidP="00A24BBC">
      <w:pPr>
        <w:pStyle w:val="Prrafodelista"/>
        <w:ind w:left="426"/>
        <w:jc w:val="both"/>
      </w:pPr>
    </w:p>
    <w:p w14:paraId="1E2EDC3D" w14:textId="77777777" w:rsidR="00A24BBC" w:rsidRDefault="00A24BBC" w:rsidP="00A24BBC">
      <w:pPr>
        <w:pStyle w:val="Prrafodelista"/>
        <w:numPr>
          <w:ilvl w:val="0"/>
          <w:numId w:val="6"/>
        </w:numPr>
        <w:spacing w:after="160" w:line="259" w:lineRule="auto"/>
        <w:ind w:left="426"/>
        <w:contextualSpacing/>
        <w:jc w:val="both"/>
      </w:pPr>
      <w:r>
        <w:t>El volumen de huecos en una tela afecta las propiedades de comodidad, flamabilidad y aislantes. La permeabilidad de una tela se refiere a la accesibilidad de los espacios huecos al flujo de un gas o líquido. Se tiene información sobre la permeabilidad al aire (cm3/cm2/s) de varios tipos de diferentes de tela. Considere los siguientes datos sobre los dos tipos diferentes de tela de tejido ordinario.</w:t>
      </w:r>
    </w:p>
    <w:p w14:paraId="06C3C91C" w14:textId="77777777" w:rsidR="00A24BBC" w:rsidRDefault="00A24BBC" w:rsidP="00A24BBC">
      <w:pPr>
        <w:pStyle w:val="Prrafodelista"/>
      </w:pPr>
    </w:p>
    <w:p w14:paraId="2006EC73" w14:textId="77777777" w:rsidR="00A24BBC" w:rsidRPr="000431AB" w:rsidRDefault="00A24BBC" w:rsidP="00A24BBC">
      <w:pPr>
        <w:pStyle w:val="Prrafodelista"/>
        <w:ind w:left="426"/>
        <w:jc w:val="both"/>
      </w:pPr>
      <w:r>
        <w:t>Tipo de  tela              Tamaño de muestra             Media muestral        Desviación estándar muestral</w:t>
      </w:r>
    </w:p>
    <w:p w14:paraId="44A9B0DF" w14:textId="77777777" w:rsidR="00A24BBC" w:rsidRDefault="00A24BBC" w:rsidP="00A24BBC">
      <w:pPr>
        <w:pStyle w:val="Sinespaciado"/>
      </w:pPr>
      <w:r>
        <w:t xml:space="preserve">          Algodón                                10                                      51.71                                      0.79</w:t>
      </w:r>
    </w:p>
    <w:p w14:paraId="3CF34496" w14:textId="77777777" w:rsidR="00A24BBC" w:rsidRDefault="00A24BBC" w:rsidP="00A24BBC">
      <w:pPr>
        <w:pStyle w:val="Sinespaciado"/>
      </w:pPr>
      <w:r>
        <w:t xml:space="preserve">          </w:t>
      </w:r>
      <w:proofErr w:type="spellStart"/>
      <w:r>
        <w:t>Triacetato</w:t>
      </w:r>
      <w:proofErr w:type="spellEnd"/>
      <w:r>
        <w:t xml:space="preserve">                             10                                    136.14                                     3.59</w:t>
      </w:r>
    </w:p>
    <w:p w14:paraId="5B9B05B5" w14:textId="77777777" w:rsidR="00A24BBC" w:rsidRPr="000431AB" w:rsidRDefault="00A24BBC" w:rsidP="00A24BBC">
      <w:pPr>
        <w:pStyle w:val="Sinespaciado"/>
      </w:pPr>
    </w:p>
    <w:p w14:paraId="6536DB13" w14:textId="775FAC7A" w:rsidR="00A24BBC" w:rsidRDefault="00A24BBC" w:rsidP="00A24BBC">
      <w:pPr>
        <w:jc w:val="both"/>
      </w:pPr>
      <w:r>
        <w:t xml:space="preserve">Suponiendo que las distribuciones de porosidad de ambos tipos de tela son normales, calcule un intervalo de confianza para la diferencia entre la porosidad promedio verdadera de la tela de algodón y la tela de acetato utilizando un nivel de confianza 99%. </w:t>
      </w:r>
    </w:p>
    <w:p w14:paraId="047F5E71" w14:textId="77777777" w:rsidR="00A24BBC" w:rsidRDefault="00A24BBC" w:rsidP="00A24BBC">
      <w:pPr>
        <w:jc w:val="both"/>
      </w:pPr>
    </w:p>
    <w:p w14:paraId="2556D62A" w14:textId="77777777" w:rsidR="00A24BBC" w:rsidRPr="00A24BBC" w:rsidRDefault="00A24BBC" w:rsidP="00A24BBC">
      <w:pPr>
        <w:jc w:val="both"/>
        <w:rPr>
          <w:b/>
        </w:rPr>
      </w:pPr>
    </w:p>
    <w:p w14:paraId="0F62DD2E" w14:textId="77777777" w:rsidR="00A24BBC" w:rsidRPr="00A24BBC" w:rsidRDefault="00A24BBC" w:rsidP="00A24BBC">
      <w:pPr>
        <w:jc w:val="both"/>
        <w:rPr>
          <w:b/>
        </w:rPr>
      </w:pPr>
      <w:r w:rsidRPr="00A24BBC">
        <w:rPr>
          <w:b/>
        </w:rPr>
        <w:t>Pruebas de hipótesis:</w:t>
      </w:r>
    </w:p>
    <w:p w14:paraId="5ECBF1F8" w14:textId="77777777" w:rsidR="00A24BBC" w:rsidRPr="000431AB" w:rsidRDefault="00A24BBC" w:rsidP="00A24BBC">
      <w:pPr>
        <w:jc w:val="both"/>
      </w:pPr>
    </w:p>
    <w:p w14:paraId="7195397B" w14:textId="77777777" w:rsidR="00A24BBC" w:rsidRPr="000431AB" w:rsidRDefault="00A24BBC" w:rsidP="00A24BBC">
      <w:pPr>
        <w:pStyle w:val="Prrafodelista"/>
        <w:jc w:val="both"/>
      </w:pPr>
    </w:p>
    <w:p w14:paraId="04CB2889" w14:textId="77777777" w:rsidR="00A24BBC" w:rsidRPr="000431AB" w:rsidRDefault="00A24BBC" w:rsidP="00A24BBC">
      <w:pPr>
        <w:pStyle w:val="Prrafodelista"/>
        <w:numPr>
          <w:ilvl w:val="0"/>
          <w:numId w:val="4"/>
        </w:numPr>
        <w:spacing w:after="160" w:line="259" w:lineRule="auto"/>
        <w:ind w:left="426"/>
        <w:contextualSpacing/>
        <w:jc w:val="both"/>
      </w:pPr>
      <w:r w:rsidRPr="000431AB">
        <w:t xml:space="preserve"> En cierta región, tres candidatos aspiran a un cargo público. Para elegir a uno de los tres se realiza una rotación entre todas las personas mayores de edad. Para tener idea si existe preferencia por alguno de los tres, se realiza una encuesta a 1000 personas y 400 mostraron preferencia por el candidato A , 280 por el candidato B y 320 por el candidato C. ¿Existe mayor preferencia por el candidato A que por los otros dos?</w:t>
      </w:r>
    </w:p>
    <w:p w14:paraId="00DEC533" w14:textId="77777777" w:rsidR="00A24BBC" w:rsidRPr="000431AB" w:rsidRDefault="00A24BBC" w:rsidP="00A24BBC">
      <w:pPr>
        <w:pStyle w:val="Prrafodelista"/>
        <w:ind w:left="426"/>
        <w:jc w:val="both"/>
      </w:pPr>
    </w:p>
    <w:p w14:paraId="7D3FD631" w14:textId="77777777" w:rsidR="00A24BBC" w:rsidRPr="000431AB" w:rsidRDefault="00A24BBC" w:rsidP="00A24BBC">
      <w:pPr>
        <w:pStyle w:val="Prrafodelista"/>
        <w:numPr>
          <w:ilvl w:val="0"/>
          <w:numId w:val="4"/>
        </w:numPr>
        <w:spacing w:after="160" w:line="259" w:lineRule="auto"/>
        <w:ind w:left="426"/>
        <w:contextualSpacing/>
        <w:jc w:val="both"/>
      </w:pPr>
      <w:r w:rsidRPr="000431AB">
        <w:t xml:space="preserve">En una muestra aleatoria de 500 adultos residentes en cierto condado, se encuentra que 385 están a favor de aumentar el límite de velocidad en las autopistas a 70mph, mientras que en otra muestra de 400 adultos residentes en un condado vecino se encuentra que 267 están a favor del aumento del límite de velocidad. ¿Estos datos indican que existe una diferencia en el apoyo al aumento del límite de velocidad entre los residentes de ambos condados? Utilice </w:t>
      </w:r>
      <m:oMath>
        <m:r>
          <w:rPr>
            <w:rFonts w:ascii="Cambria Math" w:hAnsi="Cambria Math"/>
          </w:rPr>
          <m:t>α=0.05</m:t>
        </m:r>
      </m:oMath>
      <w:r w:rsidRPr="000431AB">
        <w:rPr>
          <w:rFonts w:eastAsiaTheme="minorEastAsia"/>
        </w:rPr>
        <w:t xml:space="preserve"> </w:t>
      </w:r>
      <w:r w:rsidRPr="000431AB">
        <w:t>para llegar a una conclusión. Encuentre el valor P de ésta prueba.</w:t>
      </w:r>
    </w:p>
    <w:p w14:paraId="15091D80" w14:textId="77777777" w:rsidR="00A24BBC" w:rsidRPr="000431AB" w:rsidRDefault="00A24BBC" w:rsidP="00A24BBC">
      <w:pPr>
        <w:pStyle w:val="Prrafodelista"/>
      </w:pPr>
    </w:p>
    <w:p w14:paraId="19BD74B8" w14:textId="77777777" w:rsidR="00A24BBC" w:rsidRPr="000431AB" w:rsidRDefault="00A24BBC" w:rsidP="00A24BBC">
      <w:pPr>
        <w:pStyle w:val="Prrafodelista"/>
        <w:numPr>
          <w:ilvl w:val="0"/>
          <w:numId w:val="4"/>
        </w:numPr>
        <w:spacing w:after="160" w:line="259" w:lineRule="auto"/>
        <w:ind w:left="284"/>
        <w:contextualSpacing/>
        <w:jc w:val="both"/>
      </w:pPr>
      <w:r w:rsidRPr="000431AB">
        <w:t xml:space="preserve">Dos compañías fabrican un material de caucho para su uso en aplicaciones automovilísticas. La pieza estará sujeta a un desgaste abrasivo en el campo de aplicación, así que se decide comparar en una prueba el material producido por cada compañía. Para ello se toman 25 muestras de material provenientes de cada compañía y se someten a una prueba de abrasión, donde se observa el desgaste después de 1000 ciclos. Para la compañía 1, la media y la desviación estándar Muestral del desgaste son </w:t>
      </w:r>
      <w:r w:rsidRPr="000431AB">
        <w:rPr>
          <w:rFonts w:cs="TimesNewRoman"/>
        </w:rPr>
        <w:t>20</w:t>
      </w:r>
      <w:r w:rsidRPr="000431AB">
        <w:rPr>
          <w:rFonts w:cs="TimesNewRoman,Bold"/>
          <w:bCs/>
        </w:rPr>
        <w:t>mg /</w:t>
      </w:r>
      <w:r w:rsidRPr="000431AB">
        <w:rPr>
          <w:rFonts w:cs="TimesNewRoman"/>
        </w:rPr>
        <w:t xml:space="preserve">1000 </w:t>
      </w:r>
      <w:r w:rsidRPr="000431AB">
        <w:rPr>
          <w:rFonts w:cs="Arial"/>
        </w:rPr>
        <w:t>ciclos y</w:t>
      </w:r>
      <w:r w:rsidRPr="000431AB">
        <w:rPr>
          <w:rFonts w:cs="TimesNewRoman"/>
        </w:rPr>
        <w:t xml:space="preserve">  6</w:t>
      </w:r>
      <w:r w:rsidRPr="000431AB">
        <w:rPr>
          <w:rFonts w:cs="TimesNewRoman,Bold"/>
          <w:bCs/>
        </w:rPr>
        <w:t>mg /</w:t>
      </w:r>
      <w:r w:rsidRPr="000431AB">
        <w:rPr>
          <w:rFonts w:cs="TimesNewRoman"/>
        </w:rPr>
        <w:t xml:space="preserve">1000 </w:t>
      </w:r>
      <w:r w:rsidRPr="000431AB">
        <w:rPr>
          <w:rFonts w:cs="Arial"/>
        </w:rPr>
        <w:t xml:space="preserve">ciclos respectivamente. Mientras que para la compañía 2 se tiene que </w:t>
      </w:r>
      <w:r w:rsidRPr="000431AB">
        <w:rPr>
          <w:rFonts w:cs="TimesNewRoman"/>
        </w:rPr>
        <w:t>media 15</w:t>
      </w:r>
      <w:r w:rsidRPr="000431AB">
        <w:rPr>
          <w:rFonts w:cs="TimesNewRoman,Bold"/>
          <w:bCs/>
        </w:rPr>
        <w:t>mg /</w:t>
      </w:r>
      <w:r w:rsidRPr="000431AB">
        <w:rPr>
          <w:rFonts w:cs="TimesNewRoman"/>
        </w:rPr>
        <w:t xml:space="preserve">1000 </w:t>
      </w:r>
      <w:r w:rsidRPr="000431AB">
        <w:rPr>
          <w:rFonts w:cs="Arial"/>
        </w:rPr>
        <w:t xml:space="preserve">ciclos y </w:t>
      </w:r>
      <w:r w:rsidRPr="000431AB">
        <w:rPr>
          <w:rFonts w:cs="TimesNewRoman"/>
        </w:rPr>
        <w:t>desviación estándar</w:t>
      </w:r>
      <w:r w:rsidRPr="000431AB">
        <w:rPr>
          <w:rFonts w:cs="TimesNewRoman,Bold"/>
          <w:bCs/>
        </w:rPr>
        <w:t xml:space="preserve"> </w:t>
      </w:r>
      <w:r w:rsidRPr="000431AB">
        <w:rPr>
          <w:rFonts w:cs="Symbol"/>
        </w:rPr>
        <w:t xml:space="preserve">= </w:t>
      </w:r>
      <w:r w:rsidRPr="000431AB">
        <w:rPr>
          <w:rFonts w:cs="TimesNewRoman"/>
        </w:rPr>
        <w:t>8</w:t>
      </w:r>
      <w:r w:rsidRPr="000431AB">
        <w:rPr>
          <w:rFonts w:cs="TimesNewRoman,Bold"/>
          <w:bCs/>
        </w:rPr>
        <w:t>mg /</w:t>
      </w:r>
      <w:r w:rsidRPr="000431AB">
        <w:rPr>
          <w:rFonts w:cs="TimesNewRoman"/>
        </w:rPr>
        <w:t xml:space="preserve">1000 </w:t>
      </w:r>
      <w:r w:rsidRPr="000431AB">
        <w:rPr>
          <w:rFonts w:cs="Arial"/>
        </w:rPr>
        <w:t>ciclos.</w:t>
      </w:r>
    </w:p>
    <w:p w14:paraId="143379AF" w14:textId="77777777" w:rsidR="00A24BBC" w:rsidRDefault="00A24BBC" w:rsidP="00A24BBC">
      <w:pPr>
        <w:pStyle w:val="Prrafodelista"/>
      </w:pPr>
    </w:p>
    <w:p w14:paraId="15CFE2F4" w14:textId="77777777" w:rsidR="00A24BBC" w:rsidRDefault="00A24BBC" w:rsidP="00A24BBC">
      <w:pPr>
        <w:pStyle w:val="Prrafodelista"/>
        <w:numPr>
          <w:ilvl w:val="0"/>
          <w:numId w:val="5"/>
        </w:numPr>
        <w:spacing w:after="160" w:line="259" w:lineRule="auto"/>
        <w:contextualSpacing/>
        <w:jc w:val="both"/>
      </w:pPr>
      <w:r>
        <w:t>¿Los datos apoyan la afirmación de que ambas compañías producen material que tiene el mismo desgaste promedio? asuma que las varianzas poblacionales son iguales. Encuentre el valor P de ésta prueba.</w:t>
      </w:r>
    </w:p>
    <w:p w14:paraId="63425CD7" w14:textId="77777777" w:rsidR="00A24BBC" w:rsidRDefault="00A24BBC" w:rsidP="00A24BBC">
      <w:pPr>
        <w:pStyle w:val="Prrafodelista"/>
        <w:numPr>
          <w:ilvl w:val="0"/>
          <w:numId w:val="5"/>
        </w:numPr>
        <w:spacing w:after="160" w:line="259" w:lineRule="auto"/>
        <w:contextualSpacing/>
        <w:jc w:val="both"/>
      </w:pPr>
      <w:r>
        <w:t>¿Los datos apoyan la afirmación de que el material de la compañía 1 tiene un desgaste promedio mayor que el de la compañía 2? Utilice las mismas suposiciones que en el inciso a)</w:t>
      </w:r>
    </w:p>
    <w:p w14:paraId="03F098C6" w14:textId="77777777" w:rsidR="00A24BBC" w:rsidRDefault="00A24BBC" w:rsidP="00A24BBC">
      <w:pPr>
        <w:pStyle w:val="Prrafodelista"/>
        <w:ind w:left="644"/>
        <w:jc w:val="both"/>
      </w:pPr>
    </w:p>
    <w:p w14:paraId="4021904A" w14:textId="77777777" w:rsidR="00A24BBC" w:rsidRDefault="00A24BBC" w:rsidP="00A24BBC">
      <w:pPr>
        <w:pStyle w:val="Prrafodelista"/>
        <w:numPr>
          <w:ilvl w:val="0"/>
          <w:numId w:val="4"/>
        </w:numPr>
        <w:spacing w:after="160" w:line="259" w:lineRule="auto"/>
        <w:ind w:left="426"/>
        <w:contextualSpacing/>
        <w:jc w:val="both"/>
      </w:pPr>
      <w:r>
        <w:t>Un ingeniero que trabaja para un fabricante de llantas investiga la duración promedio de un compuesto nuevo de caucho. Para ello, construye 16 llantas y las prueba en una carretera hasta alcanzar el fin de la vida útil de éstas. Los datos, en km, obtenidos son los siguientes:</w:t>
      </w:r>
    </w:p>
    <w:p w14:paraId="62A92EBD" w14:textId="77777777" w:rsidR="00A24BBC" w:rsidRDefault="00A24BBC" w:rsidP="00A24BBC">
      <w:pPr>
        <w:pStyle w:val="Prrafodelista"/>
        <w:ind w:left="426"/>
        <w:jc w:val="both"/>
      </w:pPr>
    </w:p>
    <w:p w14:paraId="0F72E9EC" w14:textId="77777777" w:rsidR="00A24BBC" w:rsidRDefault="00A24BBC" w:rsidP="00A24BBC">
      <w:pPr>
        <w:pStyle w:val="Prrafodelista"/>
        <w:ind w:left="426"/>
        <w:jc w:val="both"/>
      </w:pPr>
      <w:r>
        <w:t xml:space="preserve">      </w:t>
      </w:r>
    </w:p>
    <w:tbl>
      <w:tblPr>
        <w:tblStyle w:val="Tablaconcuadrculaclara"/>
        <w:tblW w:w="0" w:type="auto"/>
        <w:jc w:val="center"/>
        <w:tblBorders>
          <w:bottom w:val="single" w:sz="4" w:space="0" w:color="auto"/>
        </w:tblBorders>
        <w:tblLook w:val="04A0" w:firstRow="1" w:lastRow="0" w:firstColumn="1" w:lastColumn="0" w:noHBand="0" w:noVBand="1"/>
      </w:tblPr>
      <w:tblGrid>
        <w:gridCol w:w="3505"/>
      </w:tblGrid>
      <w:tr w:rsidR="00A24BBC" w:rsidRPr="006431B9" w14:paraId="6AFBD68C" w14:textId="77777777" w:rsidTr="009E424A">
        <w:trPr>
          <w:trHeight w:val="252"/>
          <w:jc w:val="center"/>
        </w:trPr>
        <w:tc>
          <w:tcPr>
            <w:tcW w:w="3505" w:type="dxa"/>
          </w:tcPr>
          <w:p w14:paraId="4684AD5E" w14:textId="77777777" w:rsidR="00A24BBC" w:rsidRPr="006431B9" w:rsidRDefault="00A24BBC" w:rsidP="009E424A">
            <w:pPr>
              <w:pStyle w:val="Prrafodelista"/>
              <w:autoSpaceDE w:val="0"/>
              <w:autoSpaceDN w:val="0"/>
              <w:adjustRightInd w:val="0"/>
              <w:ind w:left="0"/>
              <w:rPr>
                <w:rFonts w:ascii="Arial" w:hAnsi="Arial" w:cs="Arial"/>
                <w:sz w:val="23"/>
                <w:szCs w:val="23"/>
              </w:rPr>
            </w:pPr>
            <w:r>
              <w:rPr>
                <w:rFonts w:ascii="Arial" w:hAnsi="Arial" w:cs="Arial"/>
                <w:sz w:val="23"/>
                <w:szCs w:val="23"/>
              </w:rPr>
              <w:t>60</w:t>
            </w:r>
            <w:r w:rsidRPr="006431B9">
              <w:rPr>
                <w:rFonts w:ascii="Arial" w:hAnsi="Arial" w:cs="Arial"/>
                <w:sz w:val="23"/>
                <w:szCs w:val="23"/>
              </w:rPr>
              <w:t xml:space="preserve">613 </w:t>
            </w:r>
            <w:r>
              <w:rPr>
                <w:rFonts w:ascii="Arial" w:hAnsi="Arial" w:cs="Arial"/>
                <w:sz w:val="23"/>
                <w:szCs w:val="23"/>
              </w:rPr>
              <w:t xml:space="preserve">  59</w:t>
            </w:r>
            <w:r w:rsidRPr="006431B9">
              <w:rPr>
                <w:rFonts w:ascii="Arial" w:hAnsi="Arial" w:cs="Arial"/>
                <w:sz w:val="23"/>
                <w:szCs w:val="23"/>
              </w:rPr>
              <w:t xml:space="preserve">836 </w:t>
            </w:r>
            <w:r>
              <w:rPr>
                <w:rFonts w:ascii="Arial" w:hAnsi="Arial" w:cs="Arial"/>
                <w:sz w:val="23"/>
                <w:szCs w:val="23"/>
              </w:rPr>
              <w:t xml:space="preserve">   59</w:t>
            </w:r>
            <w:r w:rsidRPr="006431B9">
              <w:rPr>
                <w:rFonts w:ascii="Arial" w:hAnsi="Arial" w:cs="Arial"/>
                <w:sz w:val="23"/>
                <w:szCs w:val="23"/>
              </w:rPr>
              <w:t xml:space="preserve">554 </w:t>
            </w:r>
            <w:r>
              <w:rPr>
                <w:rFonts w:ascii="Arial" w:hAnsi="Arial" w:cs="Arial"/>
                <w:sz w:val="23"/>
                <w:szCs w:val="23"/>
              </w:rPr>
              <w:t xml:space="preserve">   60</w:t>
            </w:r>
            <w:r w:rsidRPr="006431B9">
              <w:rPr>
                <w:rFonts w:ascii="Arial" w:hAnsi="Arial" w:cs="Arial"/>
                <w:sz w:val="23"/>
                <w:szCs w:val="23"/>
              </w:rPr>
              <w:t>252</w:t>
            </w:r>
          </w:p>
        </w:tc>
      </w:tr>
      <w:tr w:rsidR="00A24BBC" w:rsidRPr="006431B9" w14:paraId="167402CE" w14:textId="77777777" w:rsidTr="009E424A">
        <w:trPr>
          <w:trHeight w:val="267"/>
          <w:jc w:val="center"/>
        </w:trPr>
        <w:tc>
          <w:tcPr>
            <w:tcW w:w="3505" w:type="dxa"/>
          </w:tcPr>
          <w:p w14:paraId="5A62AC2C" w14:textId="77777777" w:rsidR="00A24BBC" w:rsidRPr="006431B9" w:rsidRDefault="00A24BBC" w:rsidP="009E424A">
            <w:pPr>
              <w:pStyle w:val="Prrafodelista"/>
              <w:autoSpaceDE w:val="0"/>
              <w:autoSpaceDN w:val="0"/>
              <w:adjustRightInd w:val="0"/>
              <w:ind w:left="0"/>
              <w:rPr>
                <w:rFonts w:ascii="Arial" w:hAnsi="Arial" w:cs="Arial"/>
                <w:sz w:val="23"/>
                <w:szCs w:val="23"/>
              </w:rPr>
            </w:pPr>
            <w:r>
              <w:rPr>
                <w:rFonts w:ascii="Arial" w:hAnsi="Arial" w:cs="Arial"/>
                <w:sz w:val="23"/>
                <w:szCs w:val="23"/>
              </w:rPr>
              <w:t>59</w:t>
            </w:r>
            <w:r w:rsidRPr="006431B9">
              <w:rPr>
                <w:rFonts w:ascii="Arial" w:hAnsi="Arial" w:cs="Arial"/>
                <w:sz w:val="23"/>
                <w:szCs w:val="23"/>
              </w:rPr>
              <w:t xml:space="preserve">784 </w:t>
            </w:r>
            <w:r>
              <w:rPr>
                <w:rFonts w:ascii="Arial" w:hAnsi="Arial" w:cs="Arial"/>
                <w:sz w:val="23"/>
                <w:szCs w:val="23"/>
              </w:rPr>
              <w:t xml:space="preserve">  60</w:t>
            </w:r>
            <w:r w:rsidRPr="006431B9">
              <w:rPr>
                <w:rFonts w:ascii="Arial" w:hAnsi="Arial" w:cs="Arial"/>
                <w:sz w:val="23"/>
                <w:szCs w:val="23"/>
              </w:rPr>
              <w:t xml:space="preserve">221 </w:t>
            </w:r>
            <w:r>
              <w:rPr>
                <w:rFonts w:ascii="Arial" w:hAnsi="Arial" w:cs="Arial"/>
                <w:sz w:val="23"/>
                <w:szCs w:val="23"/>
              </w:rPr>
              <w:t xml:space="preserve">   60</w:t>
            </w:r>
            <w:r w:rsidRPr="006431B9">
              <w:rPr>
                <w:rFonts w:ascii="Arial" w:hAnsi="Arial" w:cs="Arial"/>
                <w:sz w:val="23"/>
                <w:szCs w:val="23"/>
              </w:rPr>
              <w:t xml:space="preserve">311 </w:t>
            </w:r>
            <w:r>
              <w:rPr>
                <w:rFonts w:ascii="Arial" w:hAnsi="Arial" w:cs="Arial"/>
                <w:sz w:val="23"/>
                <w:szCs w:val="23"/>
              </w:rPr>
              <w:t xml:space="preserve">   50</w:t>
            </w:r>
            <w:r w:rsidRPr="006431B9">
              <w:rPr>
                <w:rFonts w:ascii="Arial" w:hAnsi="Arial" w:cs="Arial"/>
                <w:sz w:val="23"/>
                <w:szCs w:val="23"/>
              </w:rPr>
              <w:t>040</w:t>
            </w:r>
          </w:p>
        </w:tc>
      </w:tr>
      <w:tr w:rsidR="00A24BBC" w:rsidRPr="006431B9" w14:paraId="39DFDFEE" w14:textId="77777777" w:rsidTr="009E424A">
        <w:trPr>
          <w:trHeight w:val="252"/>
          <w:jc w:val="center"/>
        </w:trPr>
        <w:tc>
          <w:tcPr>
            <w:tcW w:w="3505" w:type="dxa"/>
          </w:tcPr>
          <w:p w14:paraId="7B9C651C" w14:textId="77777777" w:rsidR="00A24BBC" w:rsidRPr="006431B9" w:rsidRDefault="00A24BBC" w:rsidP="009E424A">
            <w:pPr>
              <w:pStyle w:val="Prrafodelista"/>
              <w:autoSpaceDE w:val="0"/>
              <w:autoSpaceDN w:val="0"/>
              <w:adjustRightInd w:val="0"/>
              <w:ind w:left="0"/>
              <w:rPr>
                <w:rFonts w:ascii="Arial" w:hAnsi="Arial" w:cs="Arial"/>
                <w:sz w:val="23"/>
                <w:szCs w:val="23"/>
              </w:rPr>
            </w:pPr>
            <w:r>
              <w:rPr>
                <w:rFonts w:ascii="Arial" w:hAnsi="Arial" w:cs="Arial"/>
                <w:sz w:val="23"/>
                <w:szCs w:val="23"/>
              </w:rPr>
              <w:t>60</w:t>
            </w:r>
            <w:r w:rsidRPr="006431B9">
              <w:rPr>
                <w:rFonts w:ascii="Arial" w:hAnsi="Arial" w:cs="Arial"/>
                <w:sz w:val="23"/>
                <w:szCs w:val="23"/>
              </w:rPr>
              <w:t xml:space="preserve">545 </w:t>
            </w:r>
            <w:r>
              <w:rPr>
                <w:rFonts w:ascii="Arial" w:hAnsi="Arial" w:cs="Arial"/>
                <w:sz w:val="23"/>
                <w:szCs w:val="23"/>
              </w:rPr>
              <w:t xml:space="preserve">  </w:t>
            </w:r>
            <w:r w:rsidRPr="006431B9">
              <w:rPr>
                <w:rFonts w:ascii="Arial" w:hAnsi="Arial" w:cs="Arial"/>
                <w:sz w:val="23"/>
                <w:szCs w:val="23"/>
              </w:rPr>
              <w:t xml:space="preserve">60257 </w:t>
            </w:r>
            <w:r>
              <w:rPr>
                <w:rFonts w:ascii="Arial" w:hAnsi="Arial" w:cs="Arial"/>
                <w:sz w:val="23"/>
                <w:szCs w:val="23"/>
              </w:rPr>
              <w:t xml:space="preserve">   60</w:t>
            </w:r>
            <w:r w:rsidRPr="006431B9">
              <w:rPr>
                <w:rFonts w:ascii="Arial" w:hAnsi="Arial" w:cs="Arial"/>
                <w:sz w:val="23"/>
                <w:szCs w:val="23"/>
              </w:rPr>
              <w:t xml:space="preserve">000 </w:t>
            </w:r>
            <w:r>
              <w:rPr>
                <w:rFonts w:ascii="Arial" w:hAnsi="Arial" w:cs="Arial"/>
                <w:sz w:val="23"/>
                <w:szCs w:val="23"/>
              </w:rPr>
              <w:t xml:space="preserve">   </w:t>
            </w:r>
            <w:r w:rsidRPr="006431B9">
              <w:rPr>
                <w:rFonts w:ascii="Arial" w:hAnsi="Arial" w:cs="Arial"/>
                <w:sz w:val="23"/>
                <w:szCs w:val="23"/>
              </w:rPr>
              <w:t>59997</w:t>
            </w:r>
          </w:p>
        </w:tc>
      </w:tr>
      <w:tr w:rsidR="00A24BBC" w:rsidRPr="000431AB" w14:paraId="4577CC26" w14:textId="77777777" w:rsidTr="009E424A">
        <w:trPr>
          <w:trHeight w:val="252"/>
          <w:jc w:val="center"/>
        </w:trPr>
        <w:tc>
          <w:tcPr>
            <w:tcW w:w="3505" w:type="dxa"/>
          </w:tcPr>
          <w:p w14:paraId="5C9E7192" w14:textId="77777777" w:rsidR="00A24BBC" w:rsidRPr="000431AB" w:rsidRDefault="00A24BBC" w:rsidP="009E424A">
            <w:pPr>
              <w:pStyle w:val="Prrafodelista"/>
              <w:ind w:left="0"/>
              <w:jc w:val="both"/>
            </w:pPr>
            <w:r>
              <w:rPr>
                <w:rFonts w:ascii="Arial" w:hAnsi="Arial" w:cs="Arial"/>
                <w:sz w:val="23"/>
                <w:szCs w:val="23"/>
              </w:rPr>
              <w:t>69</w:t>
            </w:r>
            <w:r w:rsidRPr="006431B9">
              <w:rPr>
                <w:rFonts w:ascii="Arial" w:hAnsi="Arial" w:cs="Arial"/>
                <w:sz w:val="23"/>
                <w:szCs w:val="23"/>
              </w:rPr>
              <w:t xml:space="preserve">947 </w:t>
            </w:r>
            <w:r>
              <w:rPr>
                <w:rFonts w:ascii="Arial" w:hAnsi="Arial" w:cs="Arial"/>
                <w:sz w:val="23"/>
                <w:szCs w:val="23"/>
              </w:rPr>
              <w:t xml:space="preserve">  </w:t>
            </w:r>
            <w:r w:rsidRPr="006431B9">
              <w:rPr>
                <w:rFonts w:ascii="Arial" w:hAnsi="Arial" w:cs="Arial"/>
                <w:sz w:val="23"/>
                <w:szCs w:val="23"/>
              </w:rPr>
              <w:t xml:space="preserve">60135 </w:t>
            </w:r>
            <w:r>
              <w:rPr>
                <w:rFonts w:ascii="Arial" w:hAnsi="Arial" w:cs="Arial"/>
                <w:sz w:val="23"/>
                <w:szCs w:val="23"/>
              </w:rPr>
              <w:t xml:space="preserve">   60</w:t>
            </w:r>
            <w:r w:rsidRPr="006431B9">
              <w:rPr>
                <w:rFonts w:ascii="Arial" w:hAnsi="Arial" w:cs="Arial"/>
                <w:sz w:val="23"/>
                <w:szCs w:val="23"/>
              </w:rPr>
              <w:t xml:space="preserve">220 </w:t>
            </w:r>
            <w:r>
              <w:rPr>
                <w:rFonts w:ascii="Arial" w:hAnsi="Arial" w:cs="Arial"/>
                <w:sz w:val="23"/>
                <w:szCs w:val="23"/>
              </w:rPr>
              <w:t xml:space="preserve">   60</w:t>
            </w:r>
            <w:r w:rsidRPr="006431B9">
              <w:rPr>
                <w:rFonts w:ascii="Arial" w:hAnsi="Arial" w:cs="Arial"/>
                <w:sz w:val="23"/>
                <w:szCs w:val="23"/>
              </w:rPr>
              <w:t>523</w:t>
            </w:r>
          </w:p>
        </w:tc>
      </w:tr>
    </w:tbl>
    <w:p w14:paraId="1FDFAD0A" w14:textId="77777777" w:rsidR="00A24BBC" w:rsidRDefault="00A24BBC" w:rsidP="00A24BBC">
      <w:pPr>
        <w:ind w:left="426" w:hanging="426"/>
        <w:jc w:val="both"/>
      </w:pPr>
    </w:p>
    <w:p w14:paraId="62FE2D4D" w14:textId="77777777" w:rsidR="00A24BBC" w:rsidRDefault="00A24BBC" w:rsidP="00A24BBC">
      <w:pPr>
        <w:ind w:left="426" w:hanging="426"/>
        <w:jc w:val="both"/>
      </w:pPr>
      <w:r>
        <w:t xml:space="preserve">        Al ingeniero le gustaría demostrar que la vida útil promedio de la nueva llanta excede los 60 mil km. Proponga y pruebe hipótesis apropiadas. Obtenga una conclusión con </w:t>
      </w:r>
      <w:r>
        <w:rPr>
          <w:rFonts w:eastAsiaTheme="minorEastAsia"/>
        </w:rPr>
        <w:t xml:space="preserve">  </w:t>
      </w:r>
      <w:r w:rsidRPr="006431B9">
        <w:rPr>
          <w:rFonts w:eastAsiaTheme="minorEastAsia"/>
        </w:rPr>
        <w:t xml:space="preserve"> </w:t>
      </w:r>
      <m:oMath>
        <m:r>
          <w:rPr>
            <w:rFonts w:ascii="Cambria Math" w:hAnsi="Cambria Math"/>
          </w:rPr>
          <m:t>α</m:t>
        </m:r>
      </m:oMath>
      <w:r>
        <w:t xml:space="preserve"> = 0.05 y </w:t>
      </w:r>
      <m:oMath>
        <m:r>
          <w:rPr>
            <w:rFonts w:ascii="Cambria Math" w:hAnsi="Cambria Math"/>
          </w:rPr>
          <m:t>α</m:t>
        </m:r>
      </m:oMath>
      <w:r>
        <w:t xml:space="preserve"> = 0.01. ¿Difieren los resultados?</w:t>
      </w:r>
    </w:p>
    <w:p w14:paraId="4C1CC68D" w14:textId="77777777" w:rsidR="00A24BBC" w:rsidRDefault="00A24BBC" w:rsidP="00E13875">
      <w:pPr>
        <w:spacing w:line="360" w:lineRule="auto"/>
        <w:ind w:left="360"/>
        <w:jc w:val="center"/>
        <w:rPr>
          <w:b/>
          <w:sz w:val="22"/>
          <w:szCs w:val="22"/>
        </w:rPr>
      </w:pPr>
    </w:p>
    <w:p w14:paraId="06F9F86D" w14:textId="77777777" w:rsidR="00A24BBC" w:rsidRPr="003316CE" w:rsidRDefault="00A24BBC" w:rsidP="00E13875">
      <w:pPr>
        <w:spacing w:line="360" w:lineRule="auto"/>
        <w:ind w:left="360"/>
        <w:jc w:val="center"/>
        <w:rPr>
          <w:b/>
          <w:sz w:val="22"/>
          <w:szCs w:val="22"/>
        </w:rPr>
      </w:pPr>
    </w:p>
    <w:p w14:paraId="3EBC21F9" w14:textId="77777777" w:rsidR="00E13875" w:rsidRPr="003316CE" w:rsidRDefault="00E13875" w:rsidP="00E13875">
      <w:pPr>
        <w:spacing w:line="360" w:lineRule="auto"/>
        <w:ind w:left="360"/>
        <w:jc w:val="center"/>
        <w:rPr>
          <w:b/>
          <w:sz w:val="22"/>
          <w:szCs w:val="22"/>
        </w:rPr>
      </w:pPr>
    </w:p>
    <w:tbl>
      <w:tblPr>
        <w:tblW w:w="0" w:type="auto"/>
        <w:tblLook w:val="04A0" w:firstRow="1" w:lastRow="0" w:firstColumn="1" w:lastColumn="0" w:noHBand="0" w:noVBand="1"/>
      </w:tblPr>
      <w:tblGrid>
        <w:gridCol w:w="1810"/>
        <w:gridCol w:w="1839"/>
        <w:gridCol w:w="5757"/>
      </w:tblGrid>
      <w:tr w:rsidR="00F07FEF" w:rsidRPr="00C7783B" w14:paraId="26FC58A9" w14:textId="77777777" w:rsidTr="00C44E4F">
        <w:tc>
          <w:tcPr>
            <w:tcW w:w="2093" w:type="dxa"/>
          </w:tcPr>
          <w:p w14:paraId="3EE9B4F4" w14:textId="77777777" w:rsidR="00F07FEF" w:rsidRPr="00C7783B" w:rsidRDefault="00F07FEF" w:rsidP="00C44E4F">
            <w:pPr>
              <w:contextualSpacing/>
              <w:jc w:val="both"/>
              <w:rPr>
                <w:b/>
                <w:lang w:val="es-CO"/>
              </w:rPr>
            </w:pPr>
          </w:p>
        </w:tc>
        <w:tc>
          <w:tcPr>
            <w:tcW w:w="2126" w:type="dxa"/>
          </w:tcPr>
          <w:p w14:paraId="26CFDC0B" w14:textId="77777777" w:rsidR="00F07FEF" w:rsidRPr="00C7783B" w:rsidRDefault="00F07FEF" w:rsidP="00C44E4F">
            <w:pPr>
              <w:contextualSpacing/>
              <w:jc w:val="both"/>
              <w:rPr>
                <w:b/>
                <w:lang w:val="es-CO"/>
              </w:rPr>
            </w:pPr>
          </w:p>
        </w:tc>
        <w:tc>
          <w:tcPr>
            <w:tcW w:w="6740" w:type="dxa"/>
          </w:tcPr>
          <w:p w14:paraId="0F395EF3" w14:textId="77777777" w:rsidR="00F07FEF" w:rsidRPr="00C7783B" w:rsidRDefault="00F07FEF" w:rsidP="00C44E4F">
            <w:pPr>
              <w:contextualSpacing/>
              <w:jc w:val="center"/>
              <w:rPr>
                <w:b/>
                <w:lang w:val="es-CO"/>
              </w:rPr>
            </w:pPr>
          </w:p>
        </w:tc>
      </w:tr>
    </w:tbl>
    <w:p w14:paraId="39E210B4" w14:textId="346A0B24" w:rsidR="00F07FEF" w:rsidRPr="00C7783B" w:rsidRDefault="00F07FEF" w:rsidP="00590A2A">
      <w:pPr>
        <w:pStyle w:val="Prrafodelista"/>
        <w:numPr>
          <w:ilvl w:val="0"/>
          <w:numId w:val="4"/>
        </w:numPr>
        <w:ind w:right="131"/>
        <w:contextualSpacing/>
        <w:jc w:val="both"/>
      </w:pPr>
      <w:r w:rsidRPr="00C7783B">
        <w:t xml:space="preserve">La tabla siguiente muestra </w:t>
      </w:r>
      <w:r w:rsidRPr="00590A2A">
        <w:rPr>
          <w:i/>
        </w:rPr>
        <w:t xml:space="preserve">ACT </w:t>
      </w:r>
      <w:r w:rsidRPr="00C7783B">
        <w:t xml:space="preserve">-American </w:t>
      </w:r>
      <w:proofErr w:type="spellStart"/>
      <w:r w:rsidRPr="00C7783B">
        <w:t>College</w:t>
      </w:r>
      <w:proofErr w:type="spellEnd"/>
      <w:r w:rsidRPr="00C7783B">
        <w:t xml:space="preserve"> Test</w:t>
      </w:r>
      <w:proofErr w:type="gramStart"/>
      <w:r w:rsidRPr="00C7783B">
        <w:t>-(</w:t>
      </w:r>
      <w:proofErr w:type="gramEnd"/>
      <w:r w:rsidRPr="00C7783B">
        <w:t xml:space="preserve">prueba estándar de aprovechamiento ideada para estudiantes de USA) y el </w:t>
      </w:r>
      <w:r w:rsidRPr="00590A2A">
        <w:rPr>
          <w:i/>
        </w:rPr>
        <w:t>GPA-</w:t>
      </w:r>
      <w:r w:rsidRPr="00C7783B">
        <w:t xml:space="preserve">Grade Point </w:t>
      </w:r>
      <w:proofErr w:type="spellStart"/>
      <w:r w:rsidRPr="00C7783B">
        <w:t>Average</w:t>
      </w:r>
      <w:proofErr w:type="spellEnd"/>
      <w:r w:rsidRPr="00C7783B">
        <w:t>-(promedio de calificaciones) de ocho estudiantes universitarios. El promedio de calificaciones se basa en una escala de cinco puntos y está redondeado a un decimal</w:t>
      </w:r>
    </w:p>
    <w:p w14:paraId="30A7A3E8" w14:textId="77777777" w:rsidR="00F07FEF" w:rsidRPr="00C7783B" w:rsidRDefault="00F07FEF" w:rsidP="00F07FEF">
      <w:pPr>
        <w:jc w:val="both"/>
      </w:pPr>
    </w:p>
    <w:tbl>
      <w:tblPr>
        <w:tblW w:w="10881" w:type="dxa"/>
        <w:tblInd w:w="-727" w:type="dxa"/>
        <w:tblLook w:val="04A0" w:firstRow="1" w:lastRow="0" w:firstColumn="1" w:lastColumn="0" w:noHBand="0" w:noVBand="1"/>
      </w:tblPr>
      <w:tblGrid>
        <w:gridCol w:w="4322"/>
        <w:gridCol w:w="6559"/>
      </w:tblGrid>
      <w:tr w:rsidR="00F07FEF" w:rsidRPr="00C7783B" w14:paraId="422F1619" w14:textId="77777777" w:rsidTr="00E06099">
        <w:tc>
          <w:tcPr>
            <w:tcW w:w="4322" w:type="dxa"/>
          </w:tcPr>
          <w:p w14:paraId="2A47BEF1" w14:textId="77777777" w:rsidR="00F07FEF" w:rsidRPr="00C7783B" w:rsidRDefault="00F07FEF" w:rsidP="00C44E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1364"/>
              <w:gridCol w:w="1364"/>
            </w:tblGrid>
            <w:tr w:rsidR="00F07FEF" w:rsidRPr="00C7783B" w14:paraId="7D1FC0C8" w14:textId="77777777" w:rsidTr="00C44E4F">
              <w:tc>
                <w:tcPr>
                  <w:tcW w:w="1363" w:type="dxa"/>
                  <w:tcBorders>
                    <w:top w:val="single" w:sz="4" w:space="0" w:color="auto"/>
                  </w:tcBorders>
                </w:tcPr>
                <w:p w14:paraId="1D74FE37" w14:textId="77777777" w:rsidR="00F07FEF" w:rsidRPr="00C7783B" w:rsidRDefault="00F07FEF" w:rsidP="00C44E4F">
                  <w:pPr>
                    <w:jc w:val="center"/>
                  </w:pPr>
                  <w:r w:rsidRPr="00C7783B">
                    <w:t>Estudiante</w:t>
                  </w:r>
                </w:p>
              </w:tc>
              <w:tc>
                <w:tcPr>
                  <w:tcW w:w="1364" w:type="dxa"/>
                  <w:tcBorders>
                    <w:top w:val="single" w:sz="4" w:space="0" w:color="auto"/>
                  </w:tcBorders>
                </w:tcPr>
                <w:p w14:paraId="2C495594" w14:textId="77777777" w:rsidR="00F07FEF" w:rsidRPr="00C7783B" w:rsidRDefault="00F07FEF" w:rsidP="00C44E4F">
                  <w:pPr>
                    <w:jc w:val="center"/>
                  </w:pPr>
                  <w:r w:rsidRPr="00C7783B">
                    <w:t>GPA</w:t>
                  </w:r>
                </w:p>
              </w:tc>
              <w:tc>
                <w:tcPr>
                  <w:tcW w:w="1364" w:type="dxa"/>
                  <w:tcBorders>
                    <w:top w:val="single" w:sz="4" w:space="0" w:color="auto"/>
                  </w:tcBorders>
                </w:tcPr>
                <w:p w14:paraId="1464E131" w14:textId="77777777" w:rsidR="00F07FEF" w:rsidRPr="00C7783B" w:rsidRDefault="00F07FEF" w:rsidP="00C44E4F">
                  <w:pPr>
                    <w:jc w:val="center"/>
                  </w:pPr>
                  <w:r w:rsidRPr="00C7783B">
                    <w:t>ACT</w:t>
                  </w:r>
                </w:p>
              </w:tc>
            </w:tr>
            <w:tr w:rsidR="00F07FEF" w:rsidRPr="00C7783B" w14:paraId="2AF4148C" w14:textId="77777777" w:rsidTr="00C44E4F">
              <w:tc>
                <w:tcPr>
                  <w:tcW w:w="1363" w:type="dxa"/>
                </w:tcPr>
                <w:p w14:paraId="4633AA66" w14:textId="77777777" w:rsidR="00F07FEF" w:rsidRPr="00C7783B" w:rsidRDefault="00F07FEF" w:rsidP="00C44E4F">
                  <w:pPr>
                    <w:jc w:val="center"/>
                  </w:pPr>
                  <w:r w:rsidRPr="00C7783B">
                    <w:t>1</w:t>
                  </w:r>
                </w:p>
              </w:tc>
              <w:tc>
                <w:tcPr>
                  <w:tcW w:w="1364" w:type="dxa"/>
                </w:tcPr>
                <w:p w14:paraId="471CDAB4" w14:textId="77777777" w:rsidR="00F07FEF" w:rsidRPr="00C7783B" w:rsidRDefault="00F07FEF" w:rsidP="00C44E4F">
                  <w:pPr>
                    <w:jc w:val="center"/>
                  </w:pPr>
                  <w:r w:rsidRPr="00C7783B">
                    <w:t>2.7</w:t>
                  </w:r>
                </w:p>
              </w:tc>
              <w:tc>
                <w:tcPr>
                  <w:tcW w:w="1364" w:type="dxa"/>
                </w:tcPr>
                <w:p w14:paraId="38FF0874" w14:textId="77777777" w:rsidR="00F07FEF" w:rsidRPr="00C7783B" w:rsidRDefault="00F07FEF" w:rsidP="00C44E4F">
                  <w:pPr>
                    <w:jc w:val="center"/>
                  </w:pPr>
                  <w:r>
                    <w:t>23</w:t>
                  </w:r>
                </w:p>
              </w:tc>
            </w:tr>
            <w:tr w:rsidR="00F07FEF" w:rsidRPr="00C7783B" w14:paraId="1B953D7A" w14:textId="77777777" w:rsidTr="00C44E4F">
              <w:tc>
                <w:tcPr>
                  <w:tcW w:w="1363" w:type="dxa"/>
                </w:tcPr>
                <w:p w14:paraId="70C5007E" w14:textId="77777777" w:rsidR="00F07FEF" w:rsidRPr="00C7783B" w:rsidRDefault="00F07FEF" w:rsidP="00C44E4F">
                  <w:pPr>
                    <w:jc w:val="center"/>
                  </w:pPr>
                  <w:r w:rsidRPr="00C7783B">
                    <w:t>2</w:t>
                  </w:r>
                </w:p>
              </w:tc>
              <w:tc>
                <w:tcPr>
                  <w:tcW w:w="1364" w:type="dxa"/>
                </w:tcPr>
                <w:p w14:paraId="50B0E679" w14:textId="77777777" w:rsidR="00F07FEF" w:rsidRPr="00C7783B" w:rsidRDefault="00F07FEF" w:rsidP="00C44E4F">
                  <w:pPr>
                    <w:jc w:val="center"/>
                  </w:pPr>
                  <w:r w:rsidRPr="00C7783B">
                    <w:t>3.4</w:t>
                  </w:r>
                </w:p>
              </w:tc>
              <w:tc>
                <w:tcPr>
                  <w:tcW w:w="1364" w:type="dxa"/>
                </w:tcPr>
                <w:p w14:paraId="2D867DCF" w14:textId="77777777" w:rsidR="00F07FEF" w:rsidRPr="00C7783B" w:rsidRDefault="00F07FEF" w:rsidP="00C44E4F">
                  <w:pPr>
                    <w:jc w:val="center"/>
                  </w:pPr>
                  <w:r w:rsidRPr="00C7783B">
                    <w:t>24</w:t>
                  </w:r>
                </w:p>
              </w:tc>
            </w:tr>
            <w:tr w:rsidR="00F07FEF" w:rsidRPr="00C7783B" w14:paraId="04D985D6" w14:textId="77777777" w:rsidTr="00C44E4F">
              <w:tc>
                <w:tcPr>
                  <w:tcW w:w="1363" w:type="dxa"/>
                </w:tcPr>
                <w:p w14:paraId="47642B8A" w14:textId="77777777" w:rsidR="00F07FEF" w:rsidRPr="00C7783B" w:rsidRDefault="00F07FEF" w:rsidP="00C44E4F">
                  <w:pPr>
                    <w:jc w:val="center"/>
                  </w:pPr>
                  <w:r w:rsidRPr="00C7783B">
                    <w:t>3</w:t>
                  </w:r>
                </w:p>
              </w:tc>
              <w:tc>
                <w:tcPr>
                  <w:tcW w:w="1364" w:type="dxa"/>
                </w:tcPr>
                <w:p w14:paraId="68E72C24" w14:textId="77777777" w:rsidR="00F07FEF" w:rsidRPr="00C7783B" w:rsidRDefault="00F07FEF" w:rsidP="00C44E4F">
                  <w:pPr>
                    <w:jc w:val="center"/>
                  </w:pPr>
                  <w:r w:rsidRPr="00C7783B">
                    <w:t>3.0</w:t>
                  </w:r>
                </w:p>
              </w:tc>
              <w:tc>
                <w:tcPr>
                  <w:tcW w:w="1364" w:type="dxa"/>
                </w:tcPr>
                <w:p w14:paraId="07954736" w14:textId="77777777" w:rsidR="00F07FEF" w:rsidRPr="00C7783B" w:rsidRDefault="00F07FEF" w:rsidP="00C44E4F">
                  <w:pPr>
                    <w:jc w:val="center"/>
                  </w:pPr>
                  <w:r w:rsidRPr="00C7783B">
                    <w:t>26</w:t>
                  </w:r>
                </w:p>
              </w:tc>
            </w:tr>
            <w:tr w:rsidR="00F07FEF" w:rsidRPr="00C7783B" w14:paraId="1204F139" w14:textId="77777777" w:rsidTr="00C44E4F">
              <w:tc>
                <w:tcPr>
                  <w:tcW w:w="1363" w:type="dxa"/>
                </w:tcPr>
                <w:p w14:paraId="27F02475" w14:textId="77777777" w:rsidR="00F07FEF" w:rsidRPr="00C7783B" w:rsidRDefault="00F07FEF" w:rsidP="00C44E4F">
                  <w:pPr>
                    <w:jc w:val="center"/>
                  </w:pPr>
                  <w:r w:rsidRPr="00C7783B">
                    <w:t>4</w:t>
                  </w:r>
                </w:p>
              </w:tc>
              <w:tc>
                <w:tcPr>
                  <w:tcW w:w="1364" w:type="dxa"/>
                </w:tcPr>
                <w:p w14:paraId="42B35B72" w14:textId="77777777" w:rsidR="00F07FEF" w:rsidRPr="00C7783B" w:rsidRDefault="00F07FEF" w:rsidP="00C44E4F">
                  <w:pPr>
                    <w:jc w:val="center"/>
                  </w:pPr>
                  <w:r w:rsidRPr="00C7783B">
                    <w:t>3.5</w:t>
                  </w:r>
                </w:p>
              </w:tc>
              <w:tc>
                <w:tcPr>
                  <w:tcW w:w="1364" w:type="dxa"/>
                </w:tcPr>
                <w:p w14:paraId="75C7EE11" w14:textId="77777777" w:rsidR="00F07FEF" w:rsidRPr="00C7783B" w:rsidRDefault="00F07FEF" w:rsidP="00C44E4F">
                  <w:pPr>
                    <w:jc w:val="center"/>
                  </w:pPr>
                  <w:r w:rsidRPr="00C7783B">
                    <w:t>27</w:t>
                  </w:r>
                </w:p>
              </w:tc>
            </w:tr>
            <w:tr w:rsidR="00F07FEF" w:rsidRPr="00C7783B" w14:paraId="07B83FCC" w14:textId="77777777" w:rsidTr="00C44E4F">
              <w:tc>
                <w:tcPr>
                  <w:tcW w:w="1363" w:type="dxa"/>
                </w:tcPr>
                <w:p w14:paraId="62A6D2AC" w14:textId="77777777" w:rsidR="00F07FEF" w:rsidRPr="00C7783B" w:rsidRDefault="00F07FEF" w:rsidP="00C44E4F">
                  <w:pPr>
                    <w:jc w:val="center"/>
                  </w:pPr>
                  <w:r w:rsidRPr="00C7783B">
                    <w:t>5</w:t>
                  </w:r>
                </w:p>
              </w:tc>
              <w:tc>
                <w:tcPr>
                  <w:tcW w:w="1364" w:type="dxa"/>
                </w:tcPr>
                <w:p w14:paraId="34ED0ED1" w14:textId="77777777" w:rsidR="00F07FEF" w:rsidRPr="00C7783B" w:rsidRDefault="00F07FEF" w:rsidP="00C44E4F">
                  <w:pPr>
                    <w:jc w:val="center"/>
                  </w:pPr>
                  <w:r w:rsidRPr="00C7783B">
                    <w:t>3.6</w:t>
                  </w:r>
                </w:p>
              </w:tc>
              <w:tc>
                <w:tcPr>
                  <w:tcW w:w="1364" w:type="dxa"/>
                </w:tcPr>
                <w:p w14:paraId="055E24D9" w14:textId="77777777" w:rsidR="00F07FEF" w:rsidRPr="00C7783B" w:rsidRDefault="00F07FEF" w:rsidP="00C44E4F">
                  <w:pPr>
                    <w:jc w:val="center"/>
                  </w:pPr>
                  <w:r>
                    <w:t>30</w:t>
                  </w:r>
                </w:p>
              </w:tc>
            </w:tr>
            <w:tr w:rsidR="00F07FEF" w:rsidRPr="00C7783B" w14:paraId="5AF1E5A5" w14:textId="77777777" w:rsidTr="00C44E4F">
              <w:tc>
                <w:tcPr>
                  <w:tcW w:w="1363" w:type="dxa"/>
                </w:tcPr>
                <w:p w14:paraId="427439F8" w14:textId="77777777" w:rsidR="00F07FEF" w:rsidRPr="00C7783B" w:rsidRDefault="00F07FEF" w:rsidP="00C44E4F">
                  <w:pPr>
                    <w:jc w:val="center"/>
                  </w:pPr>
                  <w:r w:rsidRPr="00C7783B">
                    <w:t>6</w:t>
                  </w:r>
                </w:p>
              </w:tc>
              <w:tc>
                <w:tcPr>
                  <w:tcW w:w="1364" w:type="dxa"/>
                </w:tcPr>
                <w:p w14:paraId="7FE0B628" w14:textId="77777777" w:rsidR="00F07FEF" w:rsidRPr="00C7783B" w:rsidRDefault="00F07FEF" w:rsidP="00C44E4F">
                  <w:pPr>
                    <w:jc w:val="center"/>
                  </w:pPr>
                  <w:r w:rsidRPr="00C7783B">
                    <w:t>3.1</w:t>
                  </w:r>
                </w:p>
              </w:tc>
              <w:tc>
                <w:tcPr>
                  <w:tcW w:w="1364" w:type="dxa"/>
                </w:tcPr>
                <w:p w14:paraId="6AB91F47" w14:textId="77777777" w:rsidR="00F07FEF" w:rsidRPr="00C7783B" w:rsidRDefault="00F07FEF" w:rsidP="00C44E4F">
                  <w:pPr>
                    <w:jc w:val="center"/>
                  </w:pPr>
                  <w:r w:rsidRPr="00C7783B">
                    <w:t>24</w:t>
                  </w:r>
                </w:p>
              </w:tc>
            </w:tr>
            <w:tr w:rsidR="00F07FEF" w:rsidRPr="00C7783B" w14:paraId="03D3593E" w14:textId="77777777" w:rsidTr="00C44E4F">
              <w:tc>
                <w:tcPr>
                  <w:tcW w:w="1363" w:type="dxa"/>
                </w:tcPr>
                <w:p w14:paraId="0D03D8A4" w14:textId="77777777" w:rsidR="00F07FEF" w:rsidRPr="00C7783B" w:rsidRDefault="00F07FEF" w:rsidP="00C44E4F">
                  <w:pPr>
                    <w:jc w:val="center"/>
                  </w:pPr>
                  <w:r w:rsidRPr="00C7783B">
                    <w:t>7</w:t>
                  </w:r>
                </w:p>
              </w:tc>
              <w:tc>
                <w:tcPr>
                  <w:tcW w:w="1364" w:type="dxa"/>
                </w:tcPr>
                <w:p w14:paraId="679ABC0E" w14:textId="77777777" w:rsidR="00F07FEF" w:rsidRPr="00C7783B" w:rsidRDefault="00F07FEF" w:rsidP="00C44E4F">
                  <w:pPr>
                    <w:jc w:val="center"/>
                  </w:pPr>
                  <w:r w:rsidRPr="00C7783B">
                    <w:t>2.7</w:t>
                  </w:r>
                </w:p>
              </w:tc>
              <w:tc>
                <w:tcPr>
                  <w:tcW w:w="1364" w:type="dxa"/>
                </w:tcPr>
                <w:p w14:paraId="362D52EF" w14:textId="77777777" w:rsidR="00F07FEF" w:rsidRPr="00C7783B" w:rsidRDefault="00F07FEF" w:rsidP="00C44E4F">
                  <w:pPr>
                    <w:jc w:val="center"/>
                  </w:pPr>
                  <w:r w:rsidRPr="00C7783B">
                    <w:t>25</w:t>
                  </w:r>
                </w:p>
              </w:tc>
            </w:tr>
            <w:tr w:rsidR="00F07FEF" w:rsidRPr="00C7783B" w14:paraId="34330A6F" w14:textId="77777777" w:rsidTr="00C44E4F">
              <w:tc>
                <w:tcPr>
                  <w:tcW w:w="1363" w:type="dxa"/>
                </w:tcPr>
                <w:p w14:paraId="5E135EC3" w14:textId="77777777" w:rsidR="00F07FEF" w:rsidRPr="00C7783B" w:rsidRDefault="00F07FEF" w:rsidP="00C44E4F">
                  <w:pPr>
                    <w:jc w:val="center"/>
                  </w:pPr>
                  <w:r w:rsidRPr="00C7783B">
                    <w:t>8</w:t>
                  </w:r>
                </w:p>
              </w:tc>
              <w:tc>
                <w:tcPr>
                  <w:tcW w:w="1364" w:type="dxa"/>
                </w:tcPr>
                <w:p w14:paraId="2827445F" w14:textId="77777777" w:rsidR="00F07FEF" w:rsidRPr="00C7783B" w:rsidRDefault="00F07FEF" w:rsidP="00C44E4F">
                  <w:pPr>
                    <w:jc w:val="center"/>
                  </w:pPr>
                  <w:r w:rsidRPr="00C7783B">
                    <w:t>3.7</w:t>
                  </w:r>
                </w:p>
              </w:tc>
              <w:tc>
                <w:tcPr>
                  <w:tcW w:w="1364" w:type="dxa"/>
                </w:tcPr>
                <w:p w14:paraId="0576A8B6" w14:textId="77777777" w:rsidR="00F07FEF" w:rsidRPr="00C7783B" w:rsidRDefault="00F07FEF" w:rsidP="00C44E4F">
                  <w:pPr>
                    <w:jc w:val="center"/>
                  </w:pPr>
                  <w:r w:rsidRPr="00C7783B">
                    <w:t>30</w:t>
                  </w:r>
                </w:p>
              </w:tc>
            </w:tr>
          </w:tbl>
          <w:p w14:paraId="252426A2" w14:textId="77777777" w:rsidR="00F07FEF" w:rsidRPr="00C7783B" w:rsidRDefault="00F07FEF" w:rsidP="00C44E4F">
            <w:pPr>
              <w:jc w:val="both"/>
            </w:pPr>
          </w:p>
        </w:tc>
        <w:tc>
          <w:tcPr>
            <w:tcW w:w="6559" w:type="dxa"/>
          </w:tcPr>
          <w:p w14:paraId="76EAD450" w14:textId="77777777" w:rsidR="00F07FEF" w:rsidRPr="00C7783B" w:rsidRDefault="00F07FEF" w:rsidP="00C44E4F">
            <w:pPr>
              <w:jc w:val="both"/>
            </w:pPr>
            <w:r w:rsidRPr="00C7783B">
              <w:rPr>
                <w:b/>
              </w:rPr>
              <w:t>(a).</w:t>
            </w:r>
            <w:r w:rsidRPr="00C7783B">
              <w:t xml:space="preserve"> Estime la relación entre </w:t>
            </w:r>
            <w:proofErr w:type="gramStart"/>
            <w:r w:rsidRPr="00C7783B">
              <w:rPr>
                <w:i/>
              </w:rPr>
              <w:t xml:space="preserve">ACT  </w:t>
            </w:r>
            <w:r w:rsidRPr="00C7783B">
              <w:t>y</w:t>
            </w:r>
            <w:proofErr w:type="gramEnd"/>
            <w:r w:rsidRPr="00C7783B">
              <w:t xml:space="preserve"> </w:t>
            </w:r>
            <w:r w:rsidRPr="00C7783B">
              <w:rPr>
                <w:i/>
              </w:rPr>
              <w:t xml:space="preserve">GPA </w:t>
            </w:r>
            <w:r w:rsidRPr="00C7783B">
              <w:t xml:space="preserve">mediante MCO; es decir obtenga los estimadores de la intercepción y la pendiente en la ecuación </w:t>
            </w:r>
            <w:r w:rsidRPr="00C7783B">
              <w:rPr>
                <w:position w:val="-10"/>
              </w:rPr>
              <w:object w:dxaOrig="1800" w:dyaOrig="360" w14:anchorId="6D9E3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18.25pt" o:ole="">
                  <v:imagedata r:id="rId5" o:title=""/>
                </v:shape>
                <o:OLEObject Type="Embed" ProgID="Equation.DSMT4" ShapeID="_x0000_i1025" DrawAspect="Content" ObjectID="_1716122684" r:id="rId6"/>
              </w:object>
            </w:r>
            <w:r w:rsidRPr="00C7783B">
              <w:t xml:space="preserve"> Comente la dirección de la relación. </w:t>
            </w:r>
            <w:proofErr w:type="gramStart"/>
            <w:r w:rsidRPr="00C7783B">
              <w:t>¿ la</w:t>
            </w:r>
            <w:proofErr w:type="gramEnd"/>
            <w:r w:rsidRPr="00C7783B">
              <w:t xml:space="preserve"> intercepción tiene aquí una interpretación útil?. Explíquelo. ¿A cuánto asciende el </w:t>
            </w:r>
            <w:r w:rsidRPr="00C7783B">
              <w:rPr>
                <w:i/>
              </w:rPr>
              <w:t xml:space="preserve">GPA </w:t>
            </w:r>
            <w:r w:rsidRPr="00C7783B">
              <w:t xml:space="preserve">si el </w:t>
            </w:r>
            <w:r w:rsidRPr="00C7783B">
              <w:rPr>
                <w:i/>
              </w:rPr>
              <w:t xml:space="preserve">ACT  </w:t>
            </w:r>
            <w:r w:rsidRPr="00C7783B">
              <w:t xml:space="preserve"> aumenta cinco puntos? </w:t>
            </w:r>
          </w:p>
          <w:p w14:paraId="29DFFB7F" w14:textId="77777777" w:rsidR="00F07FEF" w:rsidRPr="00C7783B" w:rsidRDefault="00F07FEF" w:rsidP="00C44E4F">
            <w:pPr>
              <w:jc w:val="both"/>
            </w:pPr>
            <w:r w:rsidRPr="00C7783B">
              <w:rPr>
                <w:b/>
              </w:rPr>
              <w:t>(b).</w:t>
            </w:r>
            <w:r w:rsidRPr="00C7783B">
              <w:t xml:space="preserve"> Calcule los valores ajustados y los residuales de cada observación y verifique que los residuos suman aproximadamente cero.</w:t>
            </w:r>
          </w:p>
          <w:p w14:paraId="10C0097C" w14:textId="77777777" w:rsidR="00F07FEF" w:rsidRPr="00C7783B" w:rsidRDefault="00F07FEF" w:rsidP="00C44E4F">
            <w:pPr>
              <w:jc w:val="both"/>
            </w:pPr>
            <w:r w:rsidRPr="00C7783B">
              <w:rPr>
                <w:b/>
              </w:rPr>
              <w:t>(c).</w:t>
            </w:r>
            <w:r w:rsidRPr="00C7783B">
              <w:t xml:space="preserve"> </w:t>
            </w:r>
            <w:proofErr w:type="gramStart"/>
            <w:r w:rsidRPr="00C7783B">
              <w:t>¿ cuál</w:t>
            </w:r>
            <w:proofErr w:type="gramEnd"/>
            <w:r w:rsidRPr="00C7783B">
              <w:t xml:space="preserve"> es la cifra pronosticada del </w:t>
            </w:r>
            <w:r w:rsidRPr="00C7783B">
              <w:rPr>
                <w:i/>
              </w:rPr>
              <w:t>GPA</w:t>
            </w:r>
            <w:r w:rsidRPr="00C7783B">
              <w:t xml:space="preserve"> cuando </w:t>
            </w:r>
            <w:r w:rsidRPr="00C7783B">
              <w:rPr>
                <w:i/>
              </w:rPr>
              <w:t>ACT =</w:t>
            </w:r>
            <w:r>
              <w:t>28</w:t>
            </w:r>
            <w:r w:rsidRPr="00C7783B">
              <w:t>?</w:t>
            </w:r>
          </w:p>
          <w:p w14:paraId="254CF38F" w14:textId="77777777" w:rsidR="00F07FEF" w:rsidRDefault="00F07FEF" w:rsidP="00C44E4F">
            <w:pPr>
              <w:jc w:val="both"/>
            </w:pPr>
          </w:p>
          <w:p w14:paraId="72C9CF40" w14:textId="77777777" w:rsidR="00590A2A" w:rsidRDefault="00590A2A" w:rsidP="00C44E4F">
            <w:pPr>
              <w:jc w:val="both"/>
            </w:pPr>
          </w:p>
          <w:p w14:paraId="5AF28219" w14:textId="77777777" w:rsidR="00590A2A" w:rsidRDefault="00590A2A" w:rsidP="00C44E4F">
            <w:pPr>
              <w:jc w:val="both"/>
            </w:pPr>
          </w:p>
          <w:p w14:paraId="58460C9A" w14:textId="77777777" w:rsidR="00590A2A" w:rsidRDefault="00590A2A" w:rsidP="00C44E4F">
            <w:pPr>
              <w:jc w:val="both"/>
            </w:pPr>
          </w:p>
          <w:p w14:paraId="4849BE49" w14:textId="77777777" w:rsidR="00590A2A" w:rsidRDefault="00590A2A" w:rsidP="00C44E4F">
            <w:pPr>
              <w:jc w:val="both"/>
            </w:pPr>
          </w:p>
          <w:p w14:paraId="6D496939" w14:textId="77777777" w:rsidR="00590A2A" w:rsidRDefault="00590A2A" w:rsidP="00C44E4F">
            <w:pPr>
              <w:jc w:val="both"/>
            </w:pPr>
          </w:p>
          <w:p w14:paraId="7CC12E26" w14:textId="77777777" w:rsidR="00590A2A" w:rsidRDefault="00590A2A" w:rsidP="00C44E4F">
            <w:pPr>
              <w:jc w:val="both"/>
            </w:pPr>
          </w:p>
          <w:p w14:paraId="1C068521" w14:textId="77777777" w:rsidR="00590A2A" w:rsidRDefault="00590A2A" w:rsidP="00C44E4F">
            <w:pPr>
              <w:jc w:val="both"/>
            </w:pPr>
          </w:p>
          <w:p w14:paraId="3238A56D" w14:textId="1A1468D5" w:rsidR="00590A2A" w:rsidRPr="00C7783B" w:rsidRDefault="00590A2A" w:rsidP="00C44E4F">
            <w:pPr>
              <w:jc w:val="both"/>
            </w:pPr>
          </w:p>
        </w:tc>
      </w:tr>
    </w:tbl>
    <w:p w14:paraId="236F8C35" w14:textId="77777777" w:rsidR="00F07FEF" w:rsidRPr="00C7783B" w:rsidRDefault="00F07FEF" w:rsidP="00F07FEF">
      <w:pPr>
        <w:pStyle w:val="Textoindependiente"/>
        <w:rPr>
          <w:b/>
          <w:bCs/>
          <w:sz w:val="20"/>
          <w:szCs w:val="20"/>
        </w:rPr>
      </w:pPr>
    </w:p>
    <w:tbl>
      <w:tblPr>
        <w:tblW w:w="10773" w:type="dxa"/>
        <w:tblInd w:w="-1038" w:type="dxa"/>
        <w:tblLayout w:type="fixed"/>
        <w:tblLook w:val="04A0" w:firstRow="1" w:lastRow="0" w:firstColumn="1" w:lastColumn="0" w:noHBand="0" w:noVBand="1"/>
      </w:tblPr>
      <w:tblGrid>
        <w:gridCol w:w="4214"/>
        <w:gridCol w:w="6559"/>
      </w:tblGrid>
      <w:tr w:rsidR="00F07FEF" w:rsidRPr="00C7783B" w14:paraId="4B935F1B" w14:textId="77777777" w:rsidTr="00590A2A">
        <w:tc>
          <w:tcPr>
            <w:tcW w:w="4214" w:type="dxa"/>
          </w:tcPr>
          <w:tbl>
            <w:tblPr>
              <w:tblW w:w="3518" w:type="dxa"/>
              <w:jc w:val="center"/>
              <w:tblLayout w:type="fixed"/>
              <w:tblCellMar>
                <w:left w:w="70" w:type="dxa"/>
                <w:right w:w="70" w:type="dxa"/>
              </w:tblCellMar>
              <w:tblLook w:val="04A0" w:firstRow="1" w:lastRow="0" w:firstColumn="1" w:lastColumn="0" w:noHBand="0" w:noVBand="1"/>
            </w:tblPr>
            <w:tblGrid>
              <w:gridCol w:w="825"/>
              <w:gridCol w:w="1035"/>
              <w:gridCol w:w="1658"/>
            </w:tblGrid>
            <w:tr w:rsidR="00F07FEF" w:rsidRPr="00C7783B" w14:paraId="33CF2B9B" w14:textId="77777777" w:rsidTr="00C44E4F">
              <w:trPr>
                <w:trHeight w:val="300"/>
                <w:jc w:val="center"/>
              </w:trPr>
              <w:tc>
                <w:tcPr>
                  <w:tcW w:w="825" w:type="dxa"/>
                  <w:tcBorders>
                    <w:top w:val="nil"/>
                    <w:left w:val="nil"/>
                    <w:bottom w:val="single" w:sz="4" w:space="0" w:color="auto"/>
                    <w:right w:val="nil"/>
                  </w:tcBorders>
                  <w:shd w:val="clear" w:color="auto" w:fill="auto"/>
                  <w:noWrap/>
                  <w:vAlign w:val="bottom"/>
                  <w:hideMark/>
                </w:tcPr>
                <w:p w14:paraId="09629FE7" w14:textId="77777777" w:rsidR="00F07FEF" w:rsidRPr="00C7783B" w:rsidRDefault="00F07FEF" w:rsidP="00C44E4F">
                  <w:pPr>
                    <w:ind w:left="-222" w:firstLine="222"/>
                    <w:jc w:val="both"/>
                    <w:rPr>
                      <w:color w:val="000000"/>
                    </w:rPr>
                  </w:pPr>
                </w:p>
              </w:tc>
              <w:tc>
                <w:tcPr>
                  <w:tcW w:w="1035" w:type="dxa"/>
                  <w:tcBorders>
                    <w:top w:val="nil"/>
                    <w:left w:val="nil"/>
                    <w:bottom w:val="single" w:sz="4" w:space="0" w:color="auto"/>
                    <w:right w:val="nil"/>
                  </w:tcBorders>
                  <w:shd w:val="clear" w:color="auto" w:fill="auto"/>
                  <w:noWrap/>
                  <w:vAlign w:val="bottom"/>
                  <w:hideMark/>
                </w:tcPr>
                <w:p w14:paraId="279D21CF" w14:textId="77777777" w:rsidR="00F07FEF" w:rsidRPr="00C7783B" w:rsidRDefault="00F07FEF" w:rsidP="00C44E4F">
                  <w:pPr>
                    <w:jc w:val="both"/>
                    <w:rPr>
                      <w:color w:val="000000"/>
                    </w:rPr>
                  </w:pPr>
                </w:p>
              </w:tc>
              <w:tc>
                <w:tcPr>
                  <w:tcW w:w="1658" w:type="dxa"/>
                  <w:tcBorders>
                    <w:top w:val="nil"/>
                    <w:left w:val="nil"/>
                    <w:bottom w:val="single" w:sz="4" w:space="0" w:color="auto"/>
                    <w:right w:val="nil"/>
                  </w:tcBorders>
                  <w:shd w:val="clear" w:color="auto" w:fill="auto"/>
                  <w:noWrap/>
                  <w:vAlign w:val="bottom"/>
                  <w:hideMark/>
                </w:tcPr>
                <w:p w14:paraId="5226C137" w14:textId="77777777" w:rsidR="00F07FEF" w:rsidRPr="00C7783B" w:rsidRDefault="00F07FEF" w:rsidP="00C44E4F">
                  <w:pPr>
                    <w:jc w:val="both"/>
                    <w:rPr>
                      <w:color w:val="000000"/>
                    </w:rPr>
                  </w:pPr>
                </w:p>
              </w:tc>
            </w:tr>
            <w:tr w:rsidR="00F07FEF" w:rsidRPr="00C7783B" w14:paraId="3C1B7DC1" w14:textId="77777777" w:rsidTr="00C44E4F">
              <w:trPr>
                <w:trHeight w:val="1200"/>
                <w:jc w:val="center"/>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89DDF" w14:textId="77777777" w:rsidR="00F07FEF" w:rsidRPr="00C7783B" w:rsidRDefault="00F07FEF" w:rsidP="00C44E4F">
                  <w:pPr>
                    <w:jc w:val="both"/>
                    <w:rPr>
                      <w:color w:val="000000"/>
                    </w:rPr>
                  </w:pPr>
                  <w:r w:rsidRPr="00C7783B">
                    <w:rPr>
                      <w:color w:val="000000"/>
                    </w:rPr>
                    <w:t>Tiendas</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5D2F36" w14:textId="77777777" w:rsidR="00F07FEF" w:rsidRPr="00C7783B" w:rsidRDefault="00F07FEF" w:rsidP="00C44E4F">
                  <w:pPr>
                    <w:jc w:val="center"/>
                    <w:rPr>
                      <w:color w:val="000000"/>
                    </w:rPr>
                  </w:pPr>
                  <w:r w:rsidRPr="00C7783B">
                    <w:rPr>
                      <w:color w:val="000000"/>
                    </w:rPr>
                    <w:t>Espacio</w:t>
                  </w:r>
                </w:p>
                <w:p w14:paraId="05E8CAC4" w14:textId="77777777" w:rsidR="00F07FEF" w:rsidRPr="00C7783B" w:rsidRDefault="00F07FEF" w:rsidP="00C44E4F">
                  <w:pPr>
                    <w:jc w:val="center"/>
                    <w:rPr>
                      <w:color w:val="000000"/>
                    </w:rPr>
                  </w:pPr>
                  <w:r w:rsidRPr="00C7783B">
                    <w:rPr>
                      <w:color w:val="000000"/>
                    </w:rPr>
                    <w:t>en estante,</w:t>
                  </w:r>
                </w:p>
                <w:p w14:paraId="4EB771C2" w14:textId="77777777" w:rsidR="00F07FEF" w:rsidRPr="00C7783B" w:rsidRDefault="00F07FEF" w:rsidP="00C44E4F">
                  <w:pPr>
                    <w:jc w:val="center"/>
                    <w:rPr>
                      <w:color w:val="000000"/>
                    </w:rPr>
                  </w:pPr>
                  <w:r w:rsidRPr="00C7783B">
                    <w:rPr>
                      <w:color w:val="000000"/>
                    </w:rPr>
                    <w:t>(X  pies)</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3EDED" w14:textId="77777777" w:rsidR="00F07FEF" w:rsidRPr="00C7783B" w:rsidRDefault="00F07FEF" w:rsidP="00C44E4F">
                  <w:pPr>
                    <w:jc w:val="both"/>
                    <w:rPr>
                      <w:color w:val="000000"/>
                    </w:rPr>
                  </w:pPr>
                  <w:r w:rsidRPr="00C7783B">
                    <w:rPr>
                      <w:color w:val="000000"/>
                    </w:rPr>
                    <w:t>Ventas semanales, (Y en cientos de dólares)</w:t>
                  </w:r>
                </w:p>
              </w:tc>
            </w:tr>
            <w:tr w:rsidR="00F07FEF" w:rsidRPr="00C7783B" w14:paraId="776027B1"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43B3F" w14:textId="77777777" w:rsidR="00F07FEF" w:rsidRPr="00C7783B" w:rsidRDefault="00F07FEF" w:rsidP="00C44E4F">
                  <w:pPr>
                    <w:jc w:val="center"/>
                    <w:rPr>
                      <w:color w:val="000000"/>
                    </w:rPr>
                  </w:pPr>
                  <w:r w:rsidRPr="00C7783B">
                    <w:rPr>
                      <w:color w:val="000000"/>
                    </w:rPr>
                    <w:lastRenderedPageBreak/>
                    <w:t>1</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1831A" w14:textId="77777777" w:rsidR="00F07FEF" w:rsidRPr="00C7783B" w:rsidRDefault="00F07FEF" w:rsidP="00C44E4F">
                  <w:pPr>
                    <w:jc w:val="center"/>
                    <w:rPr>
                      <w:color w:val="000000"/>
                    </w:rPr>
                  </w:pPr>
                  <w:r w:rsidRPr="00C7783B">
                    <w:rPr>
                      <w:color w:val="000000"/>
                    </w:rPr>
                    <w:t>1.726</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F6485" w14:textId="77777777" w:rsidR="00F07FEF" w:rsidRPr="00C7783B" w:rsidRDefault="00F07FEF" w:rsidP="00C44E4F">
                  <w:pPr>
                    <w:jc w:val="center"/>
                    <w:rPr>
                      <w:color w:val="000000"/>
                    </w:rPr>
                  </w:pPr>
                  <w:r w:rsidRPr="00C7783B">
                    <w:rPr>
                      <w:color w:val="000000"/>
                    </w:rPr>
                    <w:t>3.681</w:t>
                  </w:r>
                </w:p>
              </w:tc>
            </w:tr>
            <w:tr w:rsidR="00F07FEF" w:rsidRPr="00C7783B" w14:paraId="16E0F22F"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A84A" w14:textId="77777777" w:rsidR="00F07FEF" w:rsidRPr="00C7783B" w:rsidRDefault="00F07FEF" w:rsidP="00C44E4F">
                  <w:pPr>
                    <w:jc w:val="center"/>
                    <w:rPr>
                      <w:color w:val="000000"/>
                    </w:rPr>
                  </w:pPr>
                  <w:r w:rsidRPr="00C7783B">
                    <w:rPr>
                      <w:color w:val="000000"/>
                    </w:rPr>
                    <w:t>2</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372" w14:textId="77777777" w:rsidR="00F07FEF" w:rsidRPr="00C7783B" w:rsidRDefault="00F07FEF" w:rsidP="00C44E4F">
                  <w:pPr>
                    <w:jc w:val="center"/>
                    <w:rPr>
                      <w:color w:val="000000"/>
                    </w:rPr>
                  </w:pPr>
                  <w:r w:rsidRPr="00C7783B">
                    <w:rPr>
                      <w:color w:val="000000"/>
                    </w:rPr>
                    <w:t>1.642</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D479B" w14:textId="77777777" w:rsidR="00F07FEF" w:rsidRPr="00C7783B" w:rsidRDefault="00F07FEF" w:rsidP="00C44E4F">
                  <w:pPr>
                    <w:jc w:val="center"/>
                    <w:rPr>
                      <w:color w:val="000000"/>
                    </w:rPr>
                  </w:pPr>
                  <w:r w:rsidRPr="00C7783B">
                    <w:rPr>
                      <w:color w:val="000000"/>
                    </w:rPr>
                    <w:t>3.895</w:t>
                  </w:r>
                </w:p>
              </w:tc>
            </w:tr>
            <w:tr w:rsidR="00F07FEF" w:rsidRPr="00C7783B" w14:paraId="63087698"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7A5A1" w14:textId="77777777" w:rsidR="00F07FEF" w:rsidRPr="00C7783B" w:rsidRDefault="00F07FEF" w:rsidP="00C44E4F">
                  <w:pPr>
                    <w:jc w:val="center"/>
                    <w:rPr>
                      <w:color w:val="000000"/>
                    </w:rPr>
                  </w:pPr>
                  <w:r w:rsidRPr="00C7783B">
                    <w:rPr>
                      <w:color w:val="000000"/>
                    </w:rPr>
                    <w:t>3</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9DFEF" w14:textId="77777777" w:rsidR="00F07FEF" w:rsidRPr="00C7783B" w:rsidRDefault="00F07FEF" w:rsidP="00C44E4F">
                  <w:pPr>
                    <w:jc w:val="center"/>
                    <w:rPr>
                      <w:color w:val="000000"/>
                    </w:rPr>
                  </w:pPr>
                  <w:r>
                    <w:rPr>
                      <w:color w:val="000000"/>
                    </w:rPr>
                    <w:t>2.343</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0DAD8" w14:textId="77777777" w:rsidR="00F07FEF" w:rsidRPr="00C7783B" w:rsidRDefault="00F07FEF" w:rsidP="00C44E4F">
                  <w:pPr>
                    <w:jc w:val="center"/>
                    <w:rPr>
                      <w:color w:val="000000"/>
                    </w:rPr>
                  </w:pPr>
                  <w:r w:rsidRPr="00C7783B">
                    <w:rPr>
                      <w:color w:val="000000"/>
                    </w:rPr>
                    <w:t>6.653</w:t>
                  </w:r>
                </w:p>
              </w:tc>
            </w:tr>
            <w:tr w:rsidR="00F07FEF" w:rsidRPr="00C7783B" w14:paraId="78AF2AE9"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A953C" w14:textId="77777777" w:rsidR="00F07FEF" w:rsidRPr="00C7783B" w:rsidRDefault="00F07FEF" w:rsidP="00C44E4F">
                  <w:pPr>
                    <w:jc w:val="center"/>
                    <w:rPr>
                      <w:color w:val="000000"/>
                    </w:rPr>
                  </w:pPr>
                  <w:r w:rsidRPr="00C7783B">
                    <w:rPr>
                      <w:color w:val="000000"/>
                    </w:rPr>
                    <w:t>4</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C0DD7" w14:textId="77777777" w:rsidR="00F07FEF" w:rsidRPr="00C7783B" w:rsidRDefault="00F07FEF" w:rsidP="00C44E4F">
                  <w:pPr>
                    <w:jc w:val="center"/>
                    <w:rPr>
                      <w:color w:val="000000"/>
                    </w:rPr>
                  </w:pPr>
                  <w:r w:rsidRPr="00C7783B">
                    <w:rPr>
                      <w:color w:val="000000"/>
                    </w:rPr>
                    <w:t>5.555</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BD24A" w14:textId="77777777" w:rsidR="00F07FEF" w:rsidRPr="00C7783B" w:rsidRDefault="00F07FEF" w:rsidP="00C44E4F">
                  <w:pPr>
                    <w:jc w:val="center"/>
                    <w:rPr>
                      <w:color w:val="000000"/>
                    </w:rPr>
                  </w:pPr>
                  <w:r w:rsidRPr="00C7783B">
                    <w:rPr>
                      <w:color w:val="000000"/>
                    </w:rPr>
                    <w:t>9.543</w:t>
                  </w:r>
                </w:p>
              </w:tc>
            </w:tr>
            <w:tr w:rsidR="00F07FEF" w:rsidRPr="00C7783B" w14:paraId="2B5B75B6"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E182A" w14:textId="77777777" w:rsidR="00F07FEF" w:rsidRPr="00C7783B" w:rsidRDefault="00F07FEF" w:rsidP="00C44E4F">
                  <w:pPr>
                    <w:jc w:val="center"/>
                    <w:rPr>
                      <w:color w:val="000000"/>
                    </w:rPr>
                  </w:pPr>
                  <w:r w:rsidRPr="00C7783B">
                    <w:rPr>
                      <w:color w:val="000000"/>
                    </w:rPr>
                    <w:t>5</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1F645" w14:textId="77777777" w:rsidR="00F07FEF" w:rsidRPr="00C7783B" w:rsidRDefault="00F07FEF" w:rsidP="00C44E4F">
                  <w:pPr>
                    <w:jc w:val="center"/>
                    <w:rPr>
                      <w:color w:val="000000"/>
                    </w:rPr>
                  </w:pPr>
                  <w:r w:rsidRPr="00C7783B">
                    <w:rPr>
                      <w:color w:val="000000"/>
                    </w:rPr>
                    <w:t>1.292</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1AE5F" w14:textId="77777777" w:rsidR="00F07FEF" w:rsidRPr="00C7783B" w:rsidRDefault="00F07FEF" w:rsidP="00C44E4F">
                  <w:pPr>
                    <w:jc w:val="center"/>
                    <w:rPr>
                      <w:color w:val="000000"/>
                    </w:rPr>
                  </w:pPr>
                  <w:r w:rsidRPr="00C7783B">
                    <w:rPr>
                      <w:color w:val="000000"/>
                    </w:rPr>
                    <w:t>3.418</w:t>
                  </w:r>
                </w:p>
              </w:tc>
            </w:tr>
            <w:tr w:rsidR="00F07FEF" w:rsidRPr="00C7783B" w14:paraId="37F84DCE"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FA30D" w14:textId="77777777" w:rsidR="00F07FEF" w:rsidRPr="00C7783B" w:rsidRDefault="00F07FEF" w:rsidP="00C44E4F">
                  <w:pPr>
                    <w:jc w:val="center"/>
                    <w:rPr>
                      <w:color w:val="000000"/>
                    </w:rPr>
                  </w:pPr>
                  <w:r w:rsidRPr="00C7783B">
                    <w:rPr>
                      <w:color w:val="000000"/>
                    </w:rPr>
                    <w:t>6</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F250E" w14:textId="77777777" w:rsidR="00F07FEF" w:rsidRPr="00C7783B" w:rsidRDefault="00F07FEF" w:rsidP="00C44E4F">
                  <w:pPr>
                    <w:jc w:val="center"/>
                    <w:rPr>
                      <w:color w:val="000000"/>
                    </w:rPr>
                  </w:pPr>
                  <w:r w:rsidRPr="00C7783B">
                    <w:rPr>
                      <w:color w:val="000000"/>
                    </w:rPr>
                    <w:t>2.208</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D6354" w14:textId="77777777" w:rsidR="00F07FEF" w:rsidRPr="00C7783B" w:rsidRDefault="00F07FEF" w:rsidP="00C44E4F">
                  <w:pPr>
                    <w:jc w:val="center"/>
                    <w:rPr>
                      <w:color w:val="000000"/>
                    </w:rPr>
                  </w:pPr>
                  <w:r w:rsidRPr="00C7783B">
                    <w:rPr>
                      <w:color w:val="000000"/>
                    </w:rPr>
                    <w:t>5.563</w:t>
                  </w:r>
                </w:p>
              </w:tc>
            </w:tr>
            <w:tr w:rsidR="00F07FEF" w:rsidRPr="00C7783B" w14:paraId="10576C2B"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DABD5" w14:textId="77777777" w:rsidR="00F07FEF" w:rsidRPr="00C7783B" w:rsidRDefault="00F07FEF" w:rsidP="00C44E4F">
                  <w:pPr>
                    <w:jc w:val="center"/>
                    <w:rPr>
                      <w:color w:val="000000"/>
                    </w:rPr>
                  </w:pPr>
                  <w:r w:rsidRPr="00C7783B">
                    <w:rPr>
                      <w:color w:val="000000"/>
                    </w:rPr>
                    <w:t>7</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5D59C" w14:textId="77777777" w:rsidR="00F07FEF" w:rsidRPr="00C7783B" w:rsidRDefault="00F07FEF" w:rsidP="00C44E4F">
                  <w:pPr>
                    <w:jc w:val="center"/>
                    <w:rPr>
                      <w:color w:val="000000"/>
                    </w:rPr>
                  </w:pPr>
                  <w:r w:rsidRPr="00C7783B">
                    <w:rPr>
                      <w:color w:val="000000"/>
                    </w:rPr>
                    <w:t>1.313</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0833D" w14:textId="77777777" w:rsidR="00F07FEF" w:rsidRPr="00C7783B" w:rsidRDefault="00F07FEF" w:rsidP="00C44E4F">
                  <w:pPr>
                    <w:jc w:val="center"/>
                    <w:rPr>
                      <w:color w:val="000000"/>
                    </w:rPr>
                  </w:pPr>
                  <w:r w:rsidRPr="00C7783B">
                    <w:rPr>
                      <w:color w:val="000000"/>
                    </w:rPr>
                    <w:t>3.66</w:t>
                  </w:r>
                </w:p>
              </w:tc>
            </w:tr>
            <w:tr w:rsidR="00F07FEF" w:rsidRPr="00C7783B" w14:paraId="385D7399"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D5929" w14:textId="77777777" w:rsidR="00F07FEF" w:rsidRPr="00C7783B" w:rsidRDefault="00F07FEF" w:rsidP="00C44E4F">
                  <w:pPr>
                    <w:jc w:val="center"/>
                    <w:rPr>
                      <w:color w:val="000000"/>
                    </w:rPr>
                  </w:pPr>
                  <w:r w:rsidRPr="00C7783B">
                    <w:rPr>
                      <w:color w:val="000000"/>
                    </w:rPr>
                    <w:t>8</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21B77" w14:textId="77777777" w:rsidR="00F07FEF" w:rsidRPr="00C7783B" w:rsidRDefault="00F07FEF" w:rsidP="00C44E4F">
                  <w:pPr>
                    <w:jc w:val="center"/>
                    <w:rPr>
                      <w:color w:val="000000"/>
                    </w:rPr>
                  </w:pPr>
                  <w:r w:rsidRPr="00C7783B">
                    <w:rPr>
                      <w:color w:val="000000"/>
                    </w:rPr>
                    <w:t>1.102</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46617" w14:textId="77777777" w:rsidR="00F07FEF" w:rsidRPr="00C7783B" w:rsidRDefault="00F07FEF" w:rsidP="00C44E4F">
                  <w:pPr>
                    <w:jc w:val="center"/>
                    <w:rPr>
                      <w:color w:val="000000"/>
                    </w:rPr>
                  </w:pPr>
                  <w:r w:rsidRPr="00C7783B">
                    <w:rPr>
                      <w:color w:val="000000"/>
                    </w:rPr>
                    <w:t>2.694</w:t>
                  </w:r>
                </w:p>
              </w:tc>
            </w:tr>
            <w:tr w:rsidR="00F07FEF" w:rsidRPr="00C7783B" w14:paraId="0A12419C"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2875FE" w14:textId="77777777" w:rsidR="00F07FEF" w:rsidRPr="00C7783B" w:rsidRDefault="00F07FEF" w:rsidP="00C44E4F">
                  <w:pPr>
                    <w:jc w:val="center"/>
                    <w:rPr>
                      <w:color w:val="000000"/>
                    </w:rPr>
                  </w:pPr>
                  <w:r w:rsidRPr="00C7783B">
                    <w:rPr>
                      <w:color w:val="000000"/>
                    </w:rPr>
                    <w:t>9</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38111" w14:textId="77777777" w:rsidR="00F07FEF" w:rsidRPr="00C7783B" w:rsidRDefault="00F07FEF" w:rsidP="00C44E4F">
                  <w:pPr>
                    <w:jc w:val="center"/>
                    <w:rPr>
                      <w:color w:val="000000"/>
                    </w:rPr>
                  </w:pPr>
                  <w:r w:rsidRPr="00C7783B">
                    <w:rPr>
                      <w:color w:val="000000"/>
                    </w:rPr>
                    <w:t>3.151</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B4350" w14:textId="77777777" w:rsidR="00F07FEF" w:rsidRPr="00C7783B" w:rsidRDefault="00F07FEF" w:rsidP="00C44E4F">
                  <w:pPr>
                    <w:jc w:val="center"/>
                    <w:rPr>
                      <w:color w:val="000000"/>
                    </w:rPr>
                  </w:pPr>
                  <w:r w:rsidRPr="00C7783B">
                    <w:rPr>
                      <w:color w:val="000000"/>
                    </w:rPr>
                    <w:t>5.468</w:t>
                  </w:r>
                </w:p>
              </w:tc>
            </w:tr>
            <w:tr w:rsidR="00F07FEF" w:rsidRPr="00C7783B" w14:paraId="57DF5B7B"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BC6B9" w14:textId="77777777" w:rsidR="00F07FEF" w:rsidRPr="00C7783B" w:rsidRDefault="00F07FEF" w:rsidP="00C44E4F">
                  <w:pPr>
                    <w:jc w:val="center"/>
                    <w:rPr>
                      <w:color w:val="000000"/>
                    </w:rPr>
                  </w:pPr>
                  <w:r w:rsidRPr="00C7783B">
                    <w:rPr>
                      <w:color w:val="000000"/>
                    </w:rPr>
                    <w:t>10</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3AB3B" w14:textId="77777777" w:rsidR="00F07FEF" w:rsidRPr="00C7783B" w:rsidRDefault="00F07FEF" w:rsidP="00C44E4F">
                  <w:pPr>
                    <w:jc w:val="center"/>
                    <w:rPr>
                      <w:color w:val="000000"/>
                    </w:rPr>
                  </w:pPr>
                  <w:r w:rsidRPr="00C7783B">
                    <w:rPr>
                      <w:color w:val="000000"/>
                    </w:rPr>
                    <w:t>1.516</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CD25F" w14:textId="77777777" w:rsidR="00F07FEF" w:rsidRPr="00C7783B" w:rsidRDefault="00F07FEF" w:rsidP="00C44E4F">
                  <w:pPr>
                    <w:jc w:val="center"/>
                    <w:rPr>
                      <w:color w:val="000000"/>
                    </w:rPr>
                  </w:pPr>
                  <w:r w:rsidRPr="00C7783B">
                    <w:rPr>
                      <w:color w:val="000000"/>
                    </w:rPr>
                    <w:t>2.898</w:t>
                  </w:r>
                </w:p>
              </w:tc>
            </w:tr>
            <w:tr w:rsidR="00F07FEF" w:rsidRPr="00C7783B" w14:paraId="36DF7F31"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556C6" w14:textId="77777777" w:rsidR="00F07FEF" w:rsidRPr="00C7783B" w:rsidRDefault="00F07FEF" w:rsidP="00C44E4F">
                  <w:pPr>
                    <w:jc w:val="center"/>
                    <w:rPr>
                      <w:color w:val="000000"/>
                    </w:rPr>
                  </w:pPr>
                  <w:r w:rsidRPr="00C7783B">
                    <w:rPr>
                      <w:color w:val="000000"/>
                    </w:rPr>
                    <w:t>11</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C2A5" w14:textId="77777777" w:rsidR="00F07FEF" w:rsidRPr="00C7783B" w:rsidRDefault="00F07FEF" w:rsidP="00C44E4F">
                  <w:pPr>
                    <w:jc w:val="center"/>
                    <w:rPr>
                      <w:color w:val="000000"/>
                    </w:rPr>
                  </w:pPr>
                  <w:r w:rsidRPr="00C7783B">
                    <w:rPr>
                      <w:color w:val="000000"/>
                    </w:rPr>
                    <w:t>5.161</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E102D" w14:textId="77777777" w:rsidR="00F07FEF" w:rsidRPr="00C7783B" w:rsidRDefault="00F07FEF" w:rsidP="00C44E4F">
                  <w:pPr>
                    <w:jc w:val="center"/>
                    <w:rPr>
                      <w:color w:val="000000"/>
                    </w:rPr>
                  </w:pPr>
                  <w:r>
                    <w:rPr>
                      <w:color w:val="000000"/>
                    </w:rPr>
                    <w:t>9</w:t>
                  </w:r>
                  <w:r w:rsidRPr="00C7783B">
                    <w:rPr>
                      <w:color w:val="000000"/>
                    </w:rPr>
                    <w:t>.674</w:t>
                  </w:r>
                </w:p>
              </w:tc>
            </w:tr>
            <w:tr w:rsidR="00F07FEF" w:rsidRPr="00C7783B" w14:paraId="6085F42A"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F4368" w14:textId="77777777" w:rsidR="00F07FEF" w:rsidRPr="00C7783B" w:rsidRDefault="00F07FEF" w:rsidP="00C44E4F">
                  <w:pPr>
                    <w:jc w:val="center"/>
                    <w:rPr>
                      <w:color w:val="000000"/>
                    </w:rPr>
                  </w:pPr>
                  <w:r w:rsidRPr="00C7783B">
                    <w:rPr>
                      <w:color w:val="000000"/>
                    </w:rPr>
                    <w:t>12</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9C6FF" w14:textId="77777777" w:rsidR="00F07FEF" w:rsidRPr="00C7783B" w:rsidRDefault="00F07FEF" w:rsidP="00C44E4F">
                  <w:pPr>
                    <w:jc w:val="center"/>
                    <w:rPr>
                      <w:color w:val="000000"/>
                    </w:rPr>
                  </w:pPr>
                  <w:r w:rsidRPr="00C7783B">
                    <w:rPr>
                      <w:color w:val="000000"/>
                    </w:rPr>
                    <w:t>4.567</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3F2CA" w14:textId="77777777" w:rsidR="00F07FEF" w:rsidRPr="00C7783B" w:rsidRDefault="00F07FEF" w:rsidP="00C44E4F">
                  <w:pPr>
                    <w:jc w:val="center"/>
                    <w:rPr>
                      <w:color w:val="000000"/>
                    </w:rPr>
                  </w:pPr>
                  <w:r w:rsidRPr="00C7783B">
                    <w:rPr>
                      <w:color w:val="000000"/>
                    </w:rPr>
                    <w:t>7.585</w:t>
                  </w:r>
                </w:p>
              </w:tc>
            </w:tr>
            <w:tr w:rsidR="00F07FEF" w:rsidRPr="00C7783B" w14:paraId="308B5E8C"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4E5B9" w14:textId="77777777" w:rsidR="00F07FEF" w:rsidRPr="00C7783B" w:rsidRDefault="00F07FEF" w:rsidP="00C44E4F">
                  <w:pPr>
                    <w:jc w:val="center"/>
                    <w:rPr>
                      <w:color w:val="000000"/>
                    </w:rPr>
                  </w:pPr>
                  <w:r w:rsidRPr="00C7783B">
                    <w:rPr>
                      <w:color w:val="000000"/>
                    </w:rPr>
                    <w:t>13</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DA45B" w14:textId="77777777" w:rsidR="00F07FEF" w:rsidRPr="00C7783B" w:rsidRDefault="00F07FEF" w:rsidP="00C44E4F">
                  <w:pPr>
                    <w:jc w:val="center"/>
                    <w:rPr>
                      <w:color w:val="000000"/>
                    </w:rPr>
                  </w:pPr>
                  <w:r w:rsidRPr="00C7783B">
                    <w:rPr>
                      <w:color w:val="000000"/>
                    </w:rPr>
                    <w:t>5.841</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E8BD" w14:textId="77777777" w:rsidR="00F07FEF" w:rsidRPr="00C7783B" w:rsidRDefault="00F07FEF" w:rsidP="00C44E4F">
                  <w:pPr>
                    <w:jc w:val="center"/>
                    <w:rPr>
                      <w:color w:val="000000"/>
                    </w:rPr>
                  </w:pPr>
                  <w:r>
                    <w:rPr>
                      <w:color w:val="000000"/>
                    </w:rPr>
                    <w:t>8</w:t>
                  </w:r>
                  <w:r w:rsidRPr="00C7783B">
                    <w:rPr>
                      <w:color w:val="000000"/>
                    </w:rPr>
                    <w:t>.76</w:t>
                  </w:r>
                  <w:r>
                    <w:rPr>
                      <w:color w:val="000000"/>
                    </w:rPr>
                    <w:t>1</w:t>
                  </w:r>
                </w:p>
              </w:tc>
            </w:tr>
            <w:tr w:rsidR="00F07FEF" w:rsidRPr="00C7783B" w14:paraId="17F76C16" w14:textId="77777777" w:rsidTr="00C44E4F">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6EA10" w14:textId="77777777" w:rsidR="00F07FEF" w:rsidRPr="00C7783B" w:rsidRDefault="00F07FEF" w:rsidP="00C44E4F">
                  <w:pPr>
                    <w:jc w:val="center"/>
                    <w:rPr>
                      <w:color w:val="000000"/>
                    </w:rPr>
                  </w:pPr>
                  <w:r w:rsidRPr="00C7783B">
                    <w:rPr>
                      <w:color w:val="000000"/>
                    </w:rPr>
                    <w:t>14</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E5369" w14:textId="77777777" w:rsidR="00F07FEF" w:rsidRPr="00C7783B" w:rsidRDefault="00F07FEF" w:rsidP="00C44E4F">
                  <w:pPr>
                    <w:jc w:val="center"/>
                    <w:rPr>
                      <w:color w:val="000000"/>
                    </w:rPr>
                  </w:pPr>
                  <w:r w:rsidRPr="00C7783B">
                    <w:rPr>
                      <w:color w:val="000000"/>
                    </w:rPr>
                    <w:t>3.008</w:t>
                  </w:r>
                </w:p>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2B6B0" w14:textId="77777777" w:rsidR="00F07FEF" w:rsidRPr="00C7783B" w:rsidRDefault="00F07FEF" w:rsidP="00C44E4F">
                  <w:pPr>
                    <w:jc w:val="center"/>
                    <w:rPr>
                      <w:color w:val="000000"/>
                    </w:rPr>
                  </w:pPr>
                  <w:r w:rsidRPr="00C7783B">
                    <w:rPr>
                      <w:color w:val="000000"/>
                    </w:rPr>
                    <w:t>4.085</w:t>
                  </w:r>
                </w:p>
              </w:tc>
            </w:tr>
          </w:tbl>
          <w:p w14:paraId="09FA3C12" w14:textId="77777777" w:rsidR="00F07FEF" w:rsidRPr="00C7783B" w:rsidRDefault="00F07FEF" w:rsidP="00C44E4F">
            <w:pPr>
              <w:jc w:val="both"/>
            </w:pPr>
          </w:p>
        </w:tc>
        <w:tc>
          <w:tcPr>
            <w:tcW w:w="6559" w:type="dxa"/>
          </w:tcPr>
          <w:p w14:paraId="5FDF3B3B" w14:textId="412DFCFC" w:rsidR="00F07FEF" w:rsidRPr="00C7783B" w:rsidRDefault="00F07FEF" w:rsidP="00590A2A">
            <w:pPr>
              <w:pStyle w:val="Prrafodelista"/>
              <w:numPr>
                <w:ilvl w:val="0"/>
                <w:numId w:val="4"/>
              </w:numPr>
              <w:contextualSpacing/>
              <w:jc w:val="both"/>
            </w:pPr>
            <w:r w:rsidRPr="00C7783B">
              <w:lastRenderedPageBreak/>
              <w:t xml:space="preserve">Durante los pasados 25 años una cadena de almacenes de descuento de ropa para dama aumentó su participación en el mercado mediante el incremento del número de sucursales de la cadena. Nunca ha utilizado un planteamiento sistemático de la elección del lugar; esta se basaba principalmente en lo que se considera ser un buen lugar o un buen arrendamiento. Este año, con un plan estratégico para abrir varias tiendas nuevas, se le pidió al director de proyectos especiales y de </w:t>
            </w:r>
            <w:r w:rsidRPr="00C7783B">
              <w:lastRenderedPageBreak/>
              <w:t>planeación que desarrollara una propuesta para predecir las ventas anuales en las nuevas tiendas que se han abierto.</w:t>
            </w:r>
          </w:p>
          <w:p w14:paraId="4055D3F3" w14:textId="77777777" w:rsidR="00590A2A" w:rsidRDefault="00590A2A" w:rsidP="00C44E4F">
            <w:pPr>
              <w:ind w:left="73"/>
              <w:jc w:val="both"/>
            </w:pPr>
          </w:p>
          <w:p w14:paraId="11F02539" w14:textId="0F7CC31C" w:rsidR="00F07FEF" w:rsidRPr="00C7783B" w:rsidRDefault="00F07FEF" w:rsidP="00C44E4F">
            <w:pPr>
              <w:ind w:left="73"/>
              <w:jc w:val="both"/>
            </w:pPr>
            <w:r w:rsidRPr="00C7783B">
              <w:t>La tabla adjunta representa la superficie de la tienda y las ventas anuales en miles de dólares para una muestra de 14 tiendas de la cadena.</w:t>
            </w:r>
          </w:p>
          <w:p w14:paraId="44D0A691" w14:textId="77777777" w:rsidR="00F07FEF" w:rsidRPr="00C7783B" w:rsidRDefault="00F07FEF" w:rsidP="00C44E4F">
            <w:pPr>
              <w:jc w:val="both"/>
            </w:pPr>
            <w:r w:rsidRPr="00C7783B">
              <w:rPr>
                <w:b/>
                <w:bCs/>
              </w:rPr>
              <w:t>(a).</w:t>
            </w:r>
            <w:r w:rsidRPr="00C7783B">
              <w:t xml:space="preserve"> Suponiendo que hay una relación lineal, utilice el método de máxima verosimilitud para encontrar los coeficientes de regresión </w:t>
            </w:r>
            <w:r w:rsidRPr="00C7783B">
              <w:rPr>
                <w:position w:val="-10"/>
              </w:rPr>
              <w:object w:dxaOrig="900" w:dyaOrig="380" w14:anchorId="69832009">
                <v:shape id="_x0000_i1026" type="#_x0000_t75" style="width:45.15pt;height:18.8pt" o:ole="">
                  <v:imagedata r:id="rId7" o:title=""/>
                </v:shape>
                <o:OLEObject Type="Embed" ProgID="Equation.3" ShapeID="_x0000_i1026" DrawAspect="Content" ObjectID="_1716122685" r:id="rId8"/>
              </w:object>
            </w:r>
            <w:r w:rsidRPr="00C7783B">
              <w:t xml:space="preserve"> e interprételos.</w:t>
            </w:r>
          </w:p>
          <w:p w14:paraId="1392DE9F" w14:textId="77777777" w:rsidR="00F07FEF" w:rsidRPr="00C7783B" w:rsidRDefault="00F07FEF" w:rsidP="00C44E4F">
            <w:pPr>
              <w:jc w:val="both"/>
            </w:pPr>
          </w:p>
          <w:p w14:paraId="04733A5B" w14:textId="77777777" w:rsidR="00F07FEF" w:rsidRDefault="00F07FEF" w:rsidP="00C44E4F">
            <w:pPr>
              <w:jc w:val="both"/>
            </w:pPr>
            <w:r>
              <w:t xml:space="preserve"> (b) Haga una prueba de significancia individual para la variable espacio.</w:t>
            </w:r>
          </w:p>
          <w:p w14:paraId="53925833" w14:textId="77777777" w:rsidR="00F07FEF" w:rsidRDefault="00F07FEF" w:rsidP="00C44E4F">
            <w:pPr>
              <w:jc w:val="both"/>
            </w:pPr>
            <w:r w:rsidRPr="00535B82">
              <w:rPr>
                <w:b/>
              </w:rPr>
              <w:t>(</w:t>
            </w:r>
            <w:r>
              <w:rPr>
                <w:b/>
              </w:rPr>
              <w:t>c</w:t>
            </w:r>
            <w:r w:rsidRPr="00535B82">
              <w:rPr>
                <w:b/>
              </w:rPr>
              <w:t xml:space="preserve">). </w:t>
            </w:r>
            <w:r w:rsidRPr="00535B82">
              <w:t>Halle e interprete un inter</w:t>
            </w:r>
            <w:r>
              <w:t xml:space="preserve"> </w:t>
            </w:r>
            <w:proofErr w:type="spellStart"/>
            <w:r w:rsidRPr="00535B82">
              <w:t>valo</w:t>
            </w:r>
            <w:proofErr w:type="spellEnd"/>
            <w:r w:rsidRPr="00535B82">
              <w:t xml:space="preserve"> de confianza del 99% para </w:t>
            </w:r>
            <w:r w:rsidRPr="00535B82">
              <w:rPr>
                <w:position w:val="-12"/>
              </w:rPr>
              <w:object w:dxaOrig="740" w:dyaOrig="360" w14:anchorId="6670F161">
                <v:shape id="_x0000_i1027" type="#_x0000_t75" style="width:36.55pt;height:18.25pt" o:ole="">
                  <v:imagedata r:id="rId9" o:title=""/>
                </v:shape>
                <o:OLEObject Type="Embed" ProgID="Equation.DSMT4" ShapeID="_x0000_i1027" DrawAspect="Content" ObjectID="_1716122686" r:id="rId10"/>
              </w:object>
            </w:r>
            <w:r>
              <w:t>.</w:t>
            </w:r>
          </w:p>
          <w:p w14:paraId="304E7DA3" w14:textId="77777777" w:rsidR="00F07FEF" w:rsidRDefault="00F07FEF" w:rsidP="00C44E4F">
            <w:pPr>
              <w:jc w:val="both"/>
            </w:pPr>
            <w:r>
              <w:t xml:space="preserve">(d). Si el espacio es de 1.800 pies, hallar e interpretar un intervalo de confianza del 99% para el valor medio de predicción de las ventas semanales. </w:t>
            </w:r>
          </w:p>
          <w:p w14:paraId="4E369946" w14:textId="77777777" w:rsidR="00F07FEF" w:rsidRPr="00535B82" w:rsidRDefault="00F07FEF" w:rsidP="00C44E4F">
            <w:pPr>
              <w:jc w:val="both"/>
            </w:pPr>
            <w:r>
              <w:t>(e). Construya la tabla ANOVA y determine si la variable espacio es estadísticamente significativa en el modelo. Use un nivel de significancia del 5%.</w:t>
            </w:r>
          </w:p>
          <w:p w14:paraId="1FA30213" w14:textId="77777777" w:rsidR="00F07FEF" w:rsidRPr="00C7783B" w:rsidRDefault="00F07FEF" w:rsidP="00C44E4F">
            <w:pPr>
              <w:jc w:val="both"/>
            </w:pPr>
          </w:p>
        </w:tc>
      </w:tr>
    </w:tbl>
    <w:p w14:paraId="6FB45E3B" w14:textId="77777777" w:rsidR="00F07FEF" w:rsidRPr="00C7783B" w:rsidRDefault="00F07FEF" w:rsidP="00F07FEF">
      <w:pPr>
        <w:pStyle w:val="Textoindependiente"/>
        <w:rPr>
          <w:b/>
          <w:bCs/>
          <w:sz w:val="20"/>
          <w:szCs w:val="20"/>
        </w:rPr>
      </w:pPr>
    </w:p>
    <w:p w14:paraId="758FEBF3" w14:textId="77777777" w:rsidR="00F07FEF" w:rsidRPr="00C7783B" w:rsidRDefault="00F07FEF" w:rsidP="00F07FEF">
      <w:pPr>
        <w:jc w:val="both"/>
      </w:pPr>
    </w:p>
    <w:p w14:paraId="2D5BC67C" w14:textId="77777777" w:rsidR="00F07FEF" w:rsidRPr="00C7783B" w:rsidRDefault="00F07FEF" w:rsidP="00590A2A">
      <w:pPr>
        <w:pStyle w:val="Prrafodelista"/>
        <w:numPr>
          <w:ilvl w:val="0"/>
          <w:numId w:val="4"/>
        </w:numPr>
        <w:contextualSpacing/>
        <w:jc w:val="both"/>
      </w:pPr>
      <w:r w:rsidRPr="00C7783B">
        <w:t>Al gerente del departamento de adquisiciones de una organización bancaria le gustaría desarrollar un modelo para predecir la cantidad de tiempo que le llevaría procesar las facturas. Se tomaron datos de una muestra de 20 días con los resultados siguientes:</w:t>
      </w:r>
    </w:p>
    <w:p w14:paraId="34DA4A9B" w14:textId="77777777" w:rsidR="00F07FEF" w:rsidRPr="00C7783B" w:rsidRDefault="00F07FEF" w:rsidP="00F07FEF">
      <w:pPr>
        <w:jc w:val="both"/>
      </w:pPr>
    </w:p>
    <w:tbl>
      <w:tblPr>
        <w:tblW w:w="0" w:type="auto"/>
        <w:tblInd w:w="2122" w:type="dxa"/>
        <w:tblBorders>
          <w:top w:val="single" w:sz="12" w:space="0" w:color="008000"/>
          <w:bottom w:val="single" w:sz="12" w:space="0" w:color="008000"/>
        </w:tblBorders>
        <w:tblLayout w:type="fixed"/>
        <w:tblCellMar>
          <w:left w:w="70" w:type="dxa"/>
          <w:right w:w="70" w:type="dxa"/>
        </w:tblCellMar>
        <w:tblLook w:val="00A0" w:firstRow="1" w:lastRow="0" w:firstColumn="1" w:lastColumn="0" w:noHBand="0" w:noVBand="0"/>
      </w:tblPr>
      <w:tblGrid>
        <w:gridCol w:w="1350"/>
        <w:gridCol w:w="993"/>
        <w:gridCol w:w="357"/>
        <w:gridCol w:w="1344"/>
        <w:gridCol w:w="992"/>
      </w:tblGrid>
      <w:tr w:rsidR="00F07FEF" w:rsidRPr="00C7783B" w14:paraId="16C664BB" w14:textId="77777777" w:rsidTr="00C44E4F">
        <w:tc>
          <w:tcPr>
            <w:tcW w:w="1350" w:type="dxa"/>
            <w:tcBorders>
              <w:bottom w:val="single" w:sz="6" w:space="0" w:color="008000"/>
            </w:tcBorders>
          </w:tcPr>
          <w:p w14:paraId="356CE1B1" w14:textId="77777777" w:rsidR="00F07FEF" w:rsidRPr="00C7783B" w:rsidRDefault="00F07FEF" w:rsidP="00C44E4F">
            <w:pPr>
              <w:jc w:val="center"/>
              <w:rPr>
                <w:b/>
                <w:bCs/>
                <w:iCs/>
              </w:rPr>
            </w:pPr>
            <w:r w:rsidRPr="00C7783B">
              <w:rPr>
                <w:b/>
                <w:bCs/>
                <w:iCs/>
              </w:rPr>
              <w:t>Número de facturas procesadas</w:t>
            </w:r>
          </w:p>
        </w:tc>
        <w:tc>
          <w:tcPr>
            <w:tcW w:w="993" w:type="dxa"/>
            <w:tcBorders>
              <w:bottom w:val="single" w:sz="6" w:space="0" w:color="008000"/>
            </w:tcBorders>
          </w:tcPr>
          <w:p w14:paraId="2D1B24C9" w14:textId="77777777" w:rsidR="00F07FEF" w:rsidRPr="00C7783B" w:rsidRDefault="00F07FEF" w:rsidP="00C44E4F">
            <w:pPr>
              <w:jc w:val="center"/>
              <w:rPr>
                <w:b/>
                <w:bCs/>
                <w:iCs/>
              </w:rPr>
            </w:pPr>
            <w:r w:rsidRPr="00C7783B">
              <w:rPr>
                <w:b/>
                <w:bCs/>
                <w:iCs/>
              </w:rPr>
              <w:t>Cantidad de tiempo (Horas)</w:t>
            </w:r>
          </w:p>
        </w:tc>
        <w:tc>
          <w:tcPr>
            <w:tcW w:w="357" w:type="dxa"/>
            <w:tcBorders>
              <w:bottom w:val="single" w:sz="6" w:space="0" w:color="008000"/>
            </w:tcBorders>
          </w:tcPr>
          <w:p w14:paraId="055EF290" w14:textId="77777777" w:rsidR="00F07FEF" w:rsidRPr="00C7783B" w:rsidRDefault="00F07FEF" w:rsidP="00C44E4F">
            <w:pPr>
              <w:jc w:val="center"/>
              <w:rPr>
                <w:b/>
                <w:bCs/>
                <w:iCs/>
              </w:rPr>
            </w:pPr>
          </w:p>
        </w:tc>
        <w:tc>
          <w:tcPr>
            <w:tcW w:w="1344" w:type="dxa"/>
            <w:tcBorders>
              <w:bottom w:val="single" w:sz="6" w:space="0" w:color="008000"/>
            </w:tcBorders>
          </w:tcPr>
          <w:p w14:paraId="268C32FD" w14:textId="77777777" w:rsidR="00F07FEF" w:rsidRPr="00C7783B" w:rsidRDefault="00F07FEF" w:rsidP="00C44E4F">
            <w:pPr>
              <w:jc w:val="center"/>
              <w:rPr>
                <w:b/>
                <w:bCs/>
                <w:iCs/>
              </w:rPr>
            </w:pPr>
            <w:r w:rsidRPr="00C7783B">
              <w:rPr>
                <w:b/>
                <w:bCs/>
                <w:iCs/>
              </w:rPr>
              <w:t>Número de facturas procesadas</w:t>
            </w:r>
          </w:p>
        </w:tc>
        <w:tc>
          <w:tcPr>
            <w:tcW w:w="992" w:type="dxa"/>
            <w:tcBorders>
              <w:bottom w:val="single" w:sz="6" w:space="0" w:color="008000"/>
            </w:tcBorders>
          </w:tcPr>
          <w:p w14:paraId="6B8CE1FC" w14:textId="77777777" w:rsidR="00F07FEF" w:rsidRPr="00C7783B" w:rsidRDefault="00F07FEF" w:rsidP="00C44E4F">
            <w:pPr>
              <w:jc w:val="center"/>
              <w:rPr>
                <w:b/>
                <w:bCs/>
                <w:iCs/>
              </w:rPr>
            </w:pPr>
            <w:r w:rsidRPr="00C7783B">
              <w:rPr>
                <w:b/>
                <w:bCs/>
                <w:iCs/>
              </w:rPr>
              <w:t>Cantidad de tiempo (Horas)</w:t>
            </w:r>
          </w:p>
        </w:tc>
      </w:tr>
      <w:tr w:rsidR="00F07FEF" w:rsidRPr="00C7783B" w14:paraId="77ED8E06" w14:textId="77777777" w:rsidTr="00C44E4F">
        <w:tc>
          <w:tcPr>
            <w:tcW w:w="1350" w:type="dxa"/>
          </w:tcPr>
          <w:p w14:paraId="541307DD" w14:textId="77777777" w:rsidR="00F07FEF" w:rsidRPr="00C7783B" w:rsidRDefault="00F07FEF" w:rsidP="00C44E4F">
            <w:pPr>
              <w:jc w:val="center"/>
            </w:pPr>
            <w:r w:rsidRPr="00C7783B">
              <w:t>149</w:t>
            </w:r>
          </w:p>
        </w:tc>
        <w:tc>
          <w:tcPr>
            <w:tcW w:w="993" w:type="dxa"/>
          </w:tcPr>
          <w:p w14:paraId="79219062" w14:textId="77777777" w:rsidR="00F07FEF" w:rsidRPr="00C7783B" w:rsidRDefault="00F07FEF" w:rsidP="00C44E4F">
            <w:pPr>
              <w:jc w:val="center"/>
            </w:pPr>
            <w:r w:rsidRPr="00C7783B">
              <w:t>2.1</w:t>
            </w:r>
          </w:p>
        </w:tc>
        <w:tc>
          <w:tcPr>
            <w:tcW w:w="357" w:type="dxa"/>
          </w:tcPr>
          <w:p w14:paraId="17ACFD69" w14:textId="77777777" w:rsidR="00F07FEF" w:rsidRPr="00C7783B" w:rsidRDefault="00F07FEF" w:rsidP="00C44E4F">
            <w:pPr>
              <w:jc w:val="center"/>
            </w:pPr>
          </w:p>
        </w:tc>
        <w:tc>
          <w:tcPr>
            <w:tcW w:w="1344" w:type="dxa"/>
          </w:tcPr>
          <w:p w14:paraId="628257B8" w14:textId="77777777" w:rsidR="00F07FEF" w:rsidRPr="00C7783B" w:rsidRDefault="00F07FEF" w:rsidP="00C44E4F">
            <w:pPr>
              <w:jc w:val="center"/>
            </w:pPr>
            <w:r w:rsidRPr="00C7783B">
              <w:t>110</w:t>
            </w:r>
          </w:p>
        </w:tc>
        <w:tc>
          <w:tcPr>
            <w:tcW w:w="992" w:type="dxa"/>
          </w:tcPr>
          <w:p w14:paraId="3D6C1EFC" w14:textId="77777777" w:rsidR="00F07FEF" w:rsidRPr="00C7783B" w:rsidRDefault="00F07FEF" w:rsidP="00C44E4F">
            <w:pPr>
              <w:jc w:val="center"/>
            </w:pPr>
            <w:r w:rsidRPr="00C7783B">
              <w:t>1.5</w:t>
            </w:r>
          </w:p>
        </w:tc>
      </w:tr>
      <w:tr w:rsidR="00F07FEF" w:rsidRPr="00C7783B" w14:paraId="3A4C7CD0" w14:textId="77777777" w:rsidTr="00C44E4F">
        <w:tc>
          <w:tcPr>
            <w:tcW w:w="1350" w:type="dxa"/>
          </w:tcPr>
          <w:p w14:paraId="6F6E6C45" w14:textId="77777777" w:rsidR="00F07FEF" w:rsidRPr="00C7783B" w:rsidRDefault="00F07FEF" w:rsidP="00C44E4F">
            <w:pPr>
              <w:jc w:val="center"/>
            </w:pPr>
            <w:r w:rsidRPr="00C7783B">
              <w:t>160</w:t>
            </w:r>
          </w:p>
        </w:tc>
        <w:tc>
          <w:tcPr>
            <w:tcW w:w="993" w:type="dxa"/>
          </w:tcPr>
          <w:p w14:paraId="7A3C8913" w14:textId="77777777" w:rsidR="00F07FEF" w:rsidRPr="00C7783B" w:rsidRDefault="00F07FEF" w:rsidP="00C44E4F">
            <w:pPr>
              <w:jc w:val="center"/>
            </w:pPr>
            <w:r w:rsidRPr="00C7783B">
              <w:t>1.8</w:t>
            </w:r>
          </w:p>
        </w:tc>
        <w:tc>
          <w:tcPr>
            <w:tcW w:w="357" w:type="dxa"/>
          </w:tcPr>
          <w:p w14:paraId="7F63A166" w14:textId="77777777" w:rsidR="00F07FEF" w:rsidRPr="00C7783B" w:rsidRDefault="00F07FEF" w:rsidP="00C44E4F">
            <w:pPr>
              <w:jc w:val="center"/>
            </w:pPr>
          </w:p>
        </w:tc>
        <w:tc>
          <w:tcPr>
            <w:tcW w:w="1344" w:type="dxa"/>
          </w:tcPr>
          <w:p w14:paraId="2C33BDDE" w14:textId="77777777" w:rsidR="00F07FEF" w:rsidRPr="00C7783B" w:rsidRDefault="00F07FEF" w:rsidP="00C44E4F">
            <w:pPr>
              <w:jc w:val="center"/>
            </w:pPr>
            <w:r w:rsidRPr="00C7783B">
              <w:t>83</w:t>
            </w:r>
          </w:p>
        </w:tc>
        <w:tc>
          <w:tcPr>
            <w:tcW w:w="992" w:type="dxa"/>
          </w:tcPr>
          <w:p w14:paraId="5807B235" w14:textId="77777777" w:rsidR="00F07FEF" w:rsidRPr="00C7783B" w:rsidRDefault="00F07FEF" w:rsidP="00C44E4F">
            <w:pPr>
              <w:jc w:val="center"/>
            </w:pPr>
            <w:r w:rsidRPr="00C7783B">
              <w:t>1.2</w:t>
            </w:r>
          </w:p>
        </w:tc>
      </w:tr>
      <w:tr w:rsidR="00F07FEF" w:rsidRPr="00C7783B" w14:paraId="773F477F" w14:textId="77777777" w:rsidTr="00C44E4F">
        <w:tc>
          <w:tcPr>
            <w:tcW w:w="1350" w:type="dxa"/>
          </w:tcPr>
          <w:p w14:paraId="235CFE12" w14:textId="77777777" w:rsidR="00F07FEF" w:rsidRPr="00C7783B" w:rsidRDefault="00F07FEF" w:rsidP="00C44E4F">
            <w:pPr>
              <w:jc w:val="center"/>
            </w:pPr>
            <w:r w:rsidRPr="00C7783B">
              <w:t>188</w:t>
            </w:r>
          </w:p>
        </w:tc>
        <w:tc>
          <w:tcPr>
            <w:tcW w:w="993" w:type="dxa"/>
          </w:tcPr>
          <w:p w14:paraId="418BCF75" w14:textId="77777777" w:rsidR="00F07FEF" w:rsidRPr="00C7783B" w:rsidRDefault="00F07FEF" w:rsidP="00C44E4F">
            <w:pPr>
              <w:jc w:val="center"/>
            </w:pPr>
            <w:r w:rsidRPr="00C7783B">
              <w:t>2.3</w:t>
            </w:r>
          </w:p>
        </w:tc>
        <w:tc>
          <w:tcPr>
            <w:tcW w:w="357" w:type="dxa"/>
          </w:tcPr>
          <w:p w14:paraId="2BA289F5" w14:textId="77777777" w:rsidR="00F07FEF" w:rsidRPr="00C7783B" w:rsidRDefault="00F07FEF" w:rsidP="00C44E4F">
            <w:pPr>
              <w:jc w:val="center"/>
            </w:pPr>
          </w:p>
        </w:tc>
        <w:tc>
          <w:tcPr>
            <w:tcW w:w="1344" w:type="dxa"/>
          </w:tcPr>
          <w:p w14:paraId="1593364D" w14:textId="77777777" w:rsidR="00F07FEF" w:rsidRPr="00C7783B" w:rsidRDefault="00F07FEF" w:rsidP="00C44E4F">
            <w:pPr>
              <w:jc w:val="center"/>
            </w:pPr>
            <w:r w:rsidRPr="00C7783B">
              <w:t>60</w:t>
            </w:r>
          </w:p>
        </w:tc>
        <w:tc>
          <w:tcPr>
            <w:tcW w:w="992" w:type="dxa"/>
          </w:tcPr>
          <w:p w14:paraId="4B96E796" w14:textId="77777777" w:rsidR="00F07FEF" w:rsidRPr="00C7783B" w:rsidRDefault="00F07FEF" w:rsidP="00C44E4F">
            <w:pPr>
              <w:jc w:val="center"/>
            </w:pPr>
            <w:r w:rsidRPr="00C7783B">
              <w:t>0.8</w:t>
            </w:r>
          </w:p>
        </w:tc>
      </w:tr>
      <w:tr w:rsidR="00F07FEF" w:rsidRPr="00C7783B" w14:paraId="4614EFC0" w14:textId="77777777" w:rsidTr="00C44E4F">
        <w:tc>
          <w:tcPr>
            <w:tcW w:w="1350" w:type="dxa"/>
          </w:tcPr>
          <w:p w14:paraId="51A6C374" w14:textId="77777777" w:rsidR="00F07FEF" w:rsidRPr="00C7783B" w:rsidRDefault="00F07FEF" w:rsidP="00C44E4F">
            <w:pPr>
              <w:jc w:val="center"/>
            </w:pPr>
            <w:r w:rsidRPr="00C7783B">
              <w:t>21</w:t>
            </w:r>
          </w:p>
        </w:tc>
        <w:tc>
          <w:tcPr>
            <w:tcW w:w="993" w:type="dxa"/>
          </w:tcPr>
          <w:p w14:paraId="05A51DC6" w14:textId="77777777" w:rsidR="00F07FEF" w:rsidRPr="00C7783B" w:rsidRDefault="00F07FEF" w:rsidP="00C44E4F">
            <w:pPr>
              <w:jc w:val="center"/>
            </w:pPr>
            <w:r w:rsidRPr="00C7783B">
              <w:t>0.3</w:t>
            </w:r>
          </w:p>
        </w:tc>
        <w:tc>
          <w:tcPr>
            <w:tcW w:w="357" w:type="dxa"/>
          </w:tcPr>
          <w:p w14:paraId="2A73E63C" w14:textId="77777777" w:rsidR="00F07FEF" w:rsidRPr="00C7783B" w:rsidRDefault="00F07FEF" w:rsidP="00C44E4F">
            <w:pPr>
              <w:jc w:val="center"/>
            </w:pPr>
          </w:p>
        </w:tc>
        <w:tc>
          <w:tcPr>
            <w:tcW w:w="1344" w:type="dxa"/>
          </w:tcPr>
          <w:p w14:paraId="3B545334" w14:textId="77777777" w:rsidR="00F07FEF" w:rsidRPr="00C7783B" w:rsidRDefault="00F07FEF" w:rsidP="00C44E4F">
            <w:pPr>
              <w:jc w:val="center"/>
            </w:pPr>
            <w:r w:rsidRPr="00C7783B">
              <w:t>25</w:t>
            </w:r>
          </w:p>
        </w:tc>
        <w:tc>
          <w:tcPr>
            <w:tcW w:w="992" w:type="dxa"/>
          </w:tcPr>
          <w:p w14:paraId="2D08CFB4" w14:textId="77777777" w:rsidR="00F07FEF" w:rsidRPr="00C7783B" w:rsidRDefault="00F07FEF" w:rsidP="00C44E4F">
            <w:pPr>
              <w:jc w:val="center"/>
            </w:pPr>
            <w:r w:rsidRPr="00C7783B">
              <w:t>0.4</w:t>
            </w:r>
          </w:p>
        </w:tc>
      </w:tr>
      <w:tr w:rsidR="00F07FEF" w:rsidRPr="00C7783B" w14:paraId="1D4665D3" w14:textId="77777777" w:rsidTr="00C44E4F">
        <w:tc>
          <w:tcPr>
            <w:tcW w:w="1350" w:type="dxa"/>
          </w:tcPr>
          <w:p w14:paraId="2C3E7DE8" w14:textId="77777777" w:rsidR="00F07FEF" w:rsidRPr="00C7783B" w:rsidRDefault="00F07FEF" w:rsidP="00C44E4F">
            <w:pPr>
              <w:jc w:val="center"/>
            </w:pPr>
            <w:r w:rsidRPr="00C7783B">
              <w:t>201</w:t>
            </w:r>
          </w:p>
        </w:tc>
        <w:tc>
          <w:tcPr>
            <w:tcW w:w="993" w:type="dxa"/>
          </w:tcPr>
          <w:p w14:paraId="7470E8FF" w14:textId="77777777" w:rsidR="00F07FEF" w:rsidRPr="00C7783B" w:rsidRDefault="00F07FEF" w:rsidP="00C44E4F">
            <w:pPr>
              <w:jc w:val="center"/>
            </w:pPr>
            <w:r w:rsidRPr="00C7783B">
              <w:t>2.7</w:t>
            </w:r>
          </w:p>
        </w:tc>
        <w:tc>
          <w:tcPr>
            <w:tcW w:w="357" w:type="dxa"/>
          </w:tcPr>
          <w:p w14:paraId="2AA775ED" w14:textId="77777777" w:rsidR="00F07FEF" w:rsidRPr="00C7783B" w:rsidRDefault="00F07FEF" w:rsidP="00C44E4F">
            <w:pPr>
              <w:jc w:val="center"/>
            </w:pPr>
          </w:p>
        </w:tc>
        <w:tc>
          <w:tcPr>
            <w:tcW w:w="1344" w:type="dxa"/>
          </w:tcPr>
          <w:p w14:paraId="7563BF2A" w14:textId="77777777" w:rsidR="00F07FEF" w:rsidRPr="00C7783B" w:rsidRDefault="00F07FEF" w:rsidP="00C44E4F">
            <w:pPr>
              <w:jc w:val="center"/>
            </w:pPr>
            <w:r w:rsidRPr="00C7783B">
              <w:t>173</w:t>
            </w:r>
          </w:p>
        </w:tc>
        <w:tc>
          <w:tcPr>
            <w:tcW w:w="992" w:type="dxa"/>
          </w:tcPr>
          <w:p w14:paraId="0EA9A5B2" w14:textId="77777777" w:rsidR="00F07FEF" w:rsidRPr="00C7783B" w:rsidRDefault="00F07FEF" w:rsidP="00C44E4F">
            <w:pPr>
              <w:jc w:val="center"/>
            </w:pPr>
            <w:r w:rsidRPr="00C7783B">
              <w:t>2.0</w:t>
            </w:r>
          </w:p>
        </w:tc>
      </w:tr>
      <w:tr w:rsidR="00F07FEF" w:rsidRPr="00C7783B" w14:paraId="33B43F43" w14:textId="77777777" w:rsidTr="00C44E4F">
        <w:tc>
          <w:tcPr>
            <w:tcW w:w="1350" w:type="dxa"/>
          </w:tcPr>
          <w:p w14:paraId="30BD000F" w14:textId="77777777" w:rsidR="00F07FEF" w:rsidRPr="00C7783B" w:rsidRDefault="00F07FEF" w:rsidP="00C44E4F">
            <w:pPr>
              <w:jc w:val="center"/>
            </w:pPr>
            <w:r w:rsidRPr="00C7783B">
              <w:t>58</w:t>
            </w:r>
          </w:p>
        </w:tc>
        <w:tc>
          <w:tcPr>
            <w:tcW w:w="993" w:type="dxa"/>
          </w:tcPr>
          <w:p w14:paraId="5DB7FFF6" w14:textId="77777777" w:rsidR="00F07FEF" w:rsidRPr="00C7783B" w:rsidRDefault="00F07FEF" w:rsidP="00C44E4F">
            <w:pPr>
              <w:jc w:val="center"/>
            </w:pPr>
            <w:r w:rsidRPr="00C7783B">
              <w:t>1.0</w:t>
            </w:r>
          </w:p>
        </w:tc>
        <w:tc>
          <w:tcPr>
            <w:tcW w:w="357" w:type="dxa"/>
          </w:tcPr>
          <w:p w14:paraId="76E36944" w14:textId="77777777" w:rsidR="00F07FEF" w:rsidRPr="00C7783B" w:rsidRDefault="00F07FEF" w:rsidP="00C44E4F">
            <w:pPr>
              <w:jc w:val="center"/>
            </w:pPr>
          </w:p>
        </w:tc>
        <w:tc>
          <w:tcPr>
            <w:tcW w:w="1344" w:type="dxa"/>
          </w:tcPr>
          <w:p w14:paraId="0D4A3AEF" w14:textId="77777777" w:rsidR="00F07FEF" w:rsidRPr="00C7783B" w:rsidRDefault="00F07FEF" w:rsidP="00C44E4F">
            <w:pPr>
              <w:jc w:val="center"/>
            </w:pPr>
            <w:r w:rsidRPr="00C7783B">
              <w:t>169</w:t>
            </w:r>
          </w:p>
        </w:tc>
        <w:tc>
          <w:tcPr>
            <w:tcW w:w="992" w:type="dxa"/>
          </w:tcPr>
          <w:p w14:paraId="73C3A595" w14:textId="77777777" w:rsidR="00F07FEF" w:rsidRPr="00C7783B" w:rsidRDefault="00F07FEF" w:rsidP="00C44E4F">
            <w:pPr>
              <w:jc w:val="center"/>
            </w:pPr>
            <w:r w:rsidRPr="00C7783B">
              <w:t>2.5</w:t>
            </w:r>
          </w:p>
        </w:tc>
      </w:tr>
      <w:tr w:rsidR="00F07FEF" w:rsidRPr="00C7783B" w14:paraId="112796DA" w14:textId="77777777" w:rsidTr="00C44E4F">
        <w:tc>
          <w:tcPr>
            <w:tcW w:w="1350" w:type="dxa"/>
          </w:tcPr>
          <w:p w14:paraId="24EBCA2E" w14:textId="77777777" w:rsidR="00F07FEF" w:rsidRPr="00C7783B" w:rsidRDefault="00F07FEF" w:rsidP="00C44E4F">
            <w:pPr>
              <w:jc w:val="center"/>
            </w:pPr>
            <w:r w:rsidRPr="00C7783B">
              <w:t>77</w:t>
            </w:r>
          </w:p>
        </w:tc>
        <w:tc>
          <w:tcPr>
            <w:tcW w:w="993" w:type="dxa"/>
          </w:tcPr>
          <w:p w14:paraId="04B7FC37" w14:textId="77777777" w:rsidR="00F07FEF" w:rsidRPr="00C7783B" w:rsidRDefault="00F07FEF" w:rsidP="00C44E4F">
            <w:pPr>
              <w:jc w:val="center"/>
            </w:pPr>
            <w:r w:rsidRPr="00C7783B">
              <w:t>1.7</w:t>
            </w:r>
          </w:p>
        </w:tc>
        <w:tc>
          <w:tcPr>
            <w:tcW w:w="357" w:type="dxa"/>
          </w:tcPr>
          <w:p w14:paraId="2153719F" w14:textId="77777777" w:rsidR="00F07FEF" w:rsidRPr="00C7783B" w:rsidRDefault="00F07FEF" w:rsidP="00C44E4F">
            <w:pPr>
              <w:jc w:val="center"/>
            </w:pPr>
          </w:p>
        </w:tc>
        <w:tc>
          <w:tcPr>
            <w:tcW w:w="1344" w:type="dxa"/>
          </w:tcPr>
          <w:p w14:paraId="193A979D" w14:textId="77777777" w:rsidR="00F07FEF" w:rsidRPr="00C7783B" w:rsidRDefault="00F07FEF" w:rsidP="00C44E4F">
            <w:pPr>
              <w:jc w:val="center"/>
            </w:pPr>
            <w:r w:rsidRPr="00C7783B">
              <w:t>190</w:t>
            </w:r>
          </w:p>
        </w:tc>
        <w:tc>
          <w:tcPr>
            <w:tcW w:w="992" w:type="dxa"/>
          </w:tcPr>
          <w:p w14:paraId="77D71402" w14:textId="77777777" w:rsidR="00F07FEF" w:rsidRPr="00C7783B" w:rsidRDefault="00F07FEF" w:rsidP="00C44E4F">
            <w:pPr>
              <w:jc w:val="center"/>
            </w:pPr>
            <w:r w:rsidRPr="00C7783B">
              <w:t>2.9</w:t>
            </w:r>
          </w:p>
        </w:tc>
      </w:tr>
      <w:tr w:rsidR="00F07FEF" w:rsidRPr="00C7783B" w14:paraId="7E4B6180" w14:textId="77777777" w:rsidTr="00C44E4F">
        <w:tc>
          <w:tcPr>
            <w:tcW w:w="1350" w:type="dxa"/>
          </w:tcPr>
          <w:p w14:paraId="36D2E211" w14:textId="77777777" w:rsidR="00F07FEF" w:rsidRPr="00C7783B" w:rsidRDefault="00F07FEF" w:rsidP="00C44E4F">
            <w:pPr>
              <w:jc w:val="center"/>
            </w:pPr>
            <w:r w:rsidRPr="00C7783B">
              <w:t>222</w:t>
            </w:r>
          </w:p>
        </w:tc>
        <w:tc>
          <w:tcPr>
            <w:tcW w:w="993" w:type="dxa"/>
          </w:tcPr>
          <w:p w14:paraId="53377AD8" w14:textId="77777777" w:rsidR="00F07FEF" w:rsidRPr="00C7783B" w:rsidRDefault="00F07FEF" w:rsidP="00C44E4F">
            <w:pPr>
              <w:jc w:val="center"/>
            </w:pPr>
            <w:r w:rsidRPr="00C7783B">
              <w:t>3.1</w:t>
            </w:r>
          </w:p>
        </w:tc>
        <w:tc>
          <w:tcPr>
            <w:tcW w:w="357" w:type="dxa"/>
          </w:tcPr>
          <w:p w14:paraId="1270940D" w14:textId="77777777" w:rsidR="00F07FEF" w:rsidRPr="00C7783B" w:rsidRDefault="00F07FEF" w:rsidP="00C44E4F">
            <w:pPr>
              <w:jc w:val="center"/>
            </w:pPr>
          </w:p>
        </w:tc>
        <w:tc>
          <w:tcPr>
            <w:tcW w:w="1344" w:type="dxa"/>
          </w:tcPr>
          <w:p w14:paraId="03EC7990" w14:textId="77777777" w:rsidR="00F07FEF" w:rsidRPr="00C7783B" w:rsidRDefault="00F07FEF" w:rsidP="00C44E4F">
            <w:pPr>
              <w:jc w:val="center"/>
            </w:pPr>
            <w:r w:rsidRPr="00C7783B">
              <w:t>233</w:t>
            </w:r>
          </w:p>
        </w:tc>
        <w:tc>
          <w:tcPr>
            <w:tcW w:w="992" w:type="dxa"/>
          </w:tcPr>
          <w:p w14:paraId="22003DB1" w14:textId="77777777" w:rsidR="00F07FEF" w:rsidRPr="00C7783B" w:rsidRDefault="00F07FEF" w:rsidP="00C44E4F">
            <w:pPr>
              <w:jc w:val="center"/>
            </w:pPr>
            <w:r w:rsidRPr="00C7783B">
              <w:t>3.4</w:t>
            </w:r>
          </w:p>
        </w:tc>
      </w:tr>
      <w:tr w:rsidR="00F07FEF" w:rsidRPr="00C7783B" w14:paraId="01147294" w14:textId="77777777" w:rsidTr="00C44E4F">
        <w:tc>
          <w:tcPr>
            <w:tcW w:w="1350" w:type="dxa"/>
          </w:tcPr>
          <w:p w14:paraId="2CE8602A" w14:textId="77777777" w:rsidR="00F07FEF" w:rsidRPr="00C7783B" w:rsidRDefault="00F07FEF" w:rsidP="00C44E4F">
            <w:pPr>
              <w:jc w:val="center"/>
            </w:pPr>
            <w:r w:rsidRPr="00C7783B">
              <w:t>181</w:t>
            </w:r>
          </w:p>
        </w:tc>
        <w:tc>
          <w:tcPr>
            <w:tcW w:w="993" w:type="dxa"/>
          </w:tcPr>
          <w:p w14:paraId="69BDFE0D" w14:textId="77777777" w:rsidR="00F07FEF" w:rsidRPr="00C7783B" w:rsidRDefault="00F07FEF" w:rsidP="00C44E4F">
            <w:pPr>
              <w:jc w:val="center"/>
            </w:pPr>
            <w:r w:rsidRPr="00C7783B">
              <w:t>2.8</w:t>
            </w:r>
          </w:p>
        </w:tc>
        <w:tc>
          <w:tcPr>
            <w:tcW w:w="357" w:type="dxa"/>
          </w:tcPr>
          <w:p w14:paraId="38C82DE9" w14:textId="77777777" w:rsidR="00F07FEF" w:rsidRPr="00C7783B" w:rsidRDefault="00F07FEF" w:rsidP="00C44E4F">
            <w:pPr>
              <w:jc w:val="center"/>
            </w:pPr>
          </w:p>
        </w:tc>
        <w:tc>
          <w:tcPr>
            <w:tcW w:w="1344" w:type="dxa"/>
          </w:tcPr>
          <w:p w14:paraId="729620C7" w14:textId="77777777" w:rsidR="00F07FEF" w:rsidRPr="00C7783B" w:rsidRDefault="00F07FEF" w:rsidP="00C44E4F">
            <w:pPr>
              <w:jc w:val="center"/>
            </w:pPr>
            <w:r w:rsidRPr="00C7783B">
              <w:t>289</w:t>
            </w:r>
          </w:p>
        </w:tc>
        <w:tc>
          <w:tcPr>
            <w:tcW w:w="992" w:type="dxa"/>
          </w:tcPr>
          <w:p w14:paraId="04746A08" w14:textId="77777777" w:rsidR="00F07FEF" w:rsidRPr="00C7783B" w:rsidRDefault="00F07FEF" w:rsidP="00C44E4F">
            <w:pPr>
              <w:jc w:val="center"/>
            </w:pPr>
            <w:r w:rsidRPr="00C7783B">
              <w:t>4.1</w:t>
            </w:r>
          </w:p>
        </w:tc>
      </w:tr>
      <w:tr w:rsidR="00F07FEF" w:rsidRPr="00C7783B" w14:paraId="4BD305F2" w14:textId="77777777" w:rsidTr="00C44E4F">
        <w:tc>
          <w:tcPr>
            <w:tcW w:w="1350" w:type="dxa"/>
          </w:tcPr>
          <w:p w14:paraId="087C37B0" w14:textId="77777777" w:rsidR="00F07FEF" w:rsidRPr="00C7783B" w:rsidRDefault="00F07FEF" w:rsidP="00C44E4F">
            <w:pPr>
              <w:jc w:val="center"/>
            </w:pPr>
            <w:r w:rsidRPr="00C7783B">
              <w:t>30</w:t>
            </w:r>
          </w:p>
        </w:tc>
        <w:tc>
          <w:tcPr>
            <w:tcW w:w="993" w:type="dxa"/>
          </w:tcPr>
          <w:p w14:paraId="20711CF4" w14:textId="77777777" w:rsidR="00F07FEF" w:rsidRPr="00C7783B" w:rsidRDefault="00F07FEF" w:rsidP="00C44E4F">
            <w:pPr>
              <w:jc w:val="center"/>
            </w:pPr>
            <w:r w:rsidRPr="00C7783B">
              <w:t>1.4</w:t>
            </w:r>
          </w:p>
        </w:tc>
        <w:tc>
          <w:tcPr>
            <w:tcW w:w="357" w:type="dxa"/>
          </w:tcPr>
          <w:p w14:paraId="2E707C98" w14:textId="77777777" w:rsidR="00F07FEF" w:rsidRPr="00C7783B" w:rsidRDefault="00F07FEF" w:rsidP="00C44E4F">
            <w:pPr>
              <w:jc w:val="center"/>
            </w:pPr>
          </w:p>
        </w:tc>
        <w:tc>
          <w:tcPr>
            <w:tcW w:w="1344" w:type="dxa"/>
          </w:tcPr>
          <w:p w14:paraId="2C689B0A" w14:textId="77777777" w:rsidR="00F07FEF" w:rsidRPr="00C7783B" w:rsidRDefault="00F07FEF" w:rsidP="00C44E4F">
            <w:pPr>
              <w:jc w:val="center"/>
            </w:pPr>
            <w:r w:rsidRPr="00C7783B">
              <w:t>43</w:t>
            </w:r>
          </w:p>
        </w:tc>
        <w:tc>
          <w:tcPr>
            <w:tcW w:w="992" w:type="dxa"/>
          </w:tcPr>
          <w:p w14:paraId="44109939" w14:textId="77777777" w:rsidR="00F07FEF" w:rsidRPr="00C7783B" w:rsidRDefault="00F07FEF" w:rsidP="00C44E4F">
            <w:pPr>
              <w:jc w:val="center"/>
            </w:pPr>
            <w:r w:rsidRPr="00C7783B">
              <w:t>1.1</w:t>
            </w:r>
          </w:p>
        </w:tc>
      </w:tr>
    </w:tbl>
    <w:p w14:paraId="7997FC29" w14:textId="77777777" w:rsidR="00F07FEF" w:rsidRPr="00C7783B" w:rsidRDefault="00F07FEF" w:rsidP="00F07FEF">
      <w:pPr>
        <w:jc w:val="both"/>
      </w:pPr>
    </w:p>
    <w:p w14:paraId="56B1BCA2" w14:textId="77777777" w:rsidR="00F07FEF" w:rsidRPr="00535B82" w:rsidRDefault="00F07FEF" w:rsidP="00F07FEF">
      <w:pPr>
        <w:jc w:val="both"/>
      </w:pPr>
      <w:r w:rsidRPr="00C7783B">
        <w:rPr>
          <w:b/>
          <w:bCs/>
        </w:rPr>
        <w:t>(a).</w:t>
      </w:r>
      <w:r w:rsidRPr="00C7783B">
        <w:t xml:space="preserve"> Suponiendo que hay una relación lineal, utilice el método de máxima verosimilitud para encontrar los coeficientes de regresión </w:t>
      </w:r>
      <w:r w:rsidRPr="00C7783B">
        <w:rPr>
          <w:position w:val="-10"/>
        </w:rPr>
        <w:object w:dxaOrig="900" w:dyaOrig="380" w14:anchorId="15E8F699">
          <v:shape id="_x0000_i1028" type="#_x0000_t75" style="width:45.15pt;height:18.8pt" o:ole="">
            <v:imagedata r:id="rId7" o:title=""/>
          </v:shape>
          <o:OLEObject Type="Embed" ProgID="Equation.3" ShapeID="_x0000_i1028" DrawAspect="Content" ObjectID="_1716122687" r:id="rId11"/>
        </w:object>
      </w:r>
      <w:r w:rsidRPr="00C7783B">
        <w:t xml:space="preserve"> e interprételos. </w:t>
      </w:r>
      <w:r w:rsidRPr="00C7783B">
        <w:rPr>
          <w:b/>
          <w:bCs/>
        </w:rPr>
        <w:t>(b).</w:t>
      </w:r>
      <w:r w:rsidRPr="00C7783B">
        <w:t xml:space="preserve"> Hallar e interpretar, un intervalo de confianza del 95% para </w:t>
      </w:r>
      <w:r w:rsidRPr="00C7783B">
        <w:rPr>
          <w:position w:val="-10"/>
        </w:rPr>
        <w:object w:dxaOrig="279" w:dyaOrig="320" w14:anchorId="254915B0">
          <v:shape id="_x0000_i1029" type="#_x0000_t75" style="width:14.5pt;height:15.6pt" o:ole="">
            <v:imagedata r:id="rId12" o:title=""/>
          </v:shape>
          <o:OLEObject Type="Embed" ProgID="Equation.3" ShapeID="_x0000_i1029" DrawAspect="Content" ObjectID="_1716122688" r:id="rId13"/>
        </w:object>
      </w:r>
      <w:r w:rsidRPr="00C7783B">
        <w:t>.</w:t>
      </w:r>
      <w:r w:rsidRPr="00C7783B">
        <w:rPr>
          <w:b/>
          <w:bCs/>
        </w:rPr>
        <w:t>(c).</w:t>
      </w:r>
      <w:r w:rsidRPr="00C7783B">
        <w:t xml:space="preserve"> Probar si la pendiente en el modelo es significativa. </w:t>
      </w:r>
      <w:r w:rsidRPr="00C7783B">
        <w:rPr>
          <w:b/>
          <w:bCs/>
        </w:rPr>
        <w:t>(d).</w:t>
      </w:r>
      <w:r w:rsidRPr="00C7783B">
        <w:t xml:space="preserve"> Si el número de facturas procesadas fueran 140, hallar intervalos de confianza del 95% para el valor real del número de la cantidad de tiempo.</w:t>
      </w:r>
      <w:r>
        <w:t xml:space="preserve"> (e). Construya la tabla ANOVA y determine si la variable número de facturas es estadísticamente significativa en el modelo. Use un nivel de significancia del 5%.</w:t>
      </w:r>
    </w:p>
    <w:p w14:paraId="7B9E89E9" w14:textId="77777777" w:rsidR="00F07FEF" w:rsidRPr="00C7783B" w:rsidRDefault="00F07FEF" w:rsidP="00F07FEF">
      <w:pPr>
        <w:ind w:left="708"/>
        <w:jc w:val="both"/>
      </w:pPr>
    </w:p>
    <w:p w14:paraId="0C1DA18A" w14:textId="77777777" w:rsidR="00F07FEF" w:rsidRDefault="00F07FEF" w:rsidP="00F07FEF">
      <w:pPr>
        <w:pStyle w:val="Textoindependiente"/>
        <w:rPr>
          <w:sz w:val="22"/>
        </w:rPr>
      </w:pPr>
    </w:p>
    <w:p w14:paraId="67CAE234" w14:textId="77777777" w:rsidR="00F07FEF" w:rsidRPr="00C7783B" w:rsidRDefault="00F07FEF" w:rsidP="00F07FEF">
      <w:pPr>
        <w:ind w:left="284" w:hanging="284"/>
        <w:jc w:val="both"/>
      </w:pPr>
      <w:r>
        <w:rPr>
          <w:b/>
        </w:rPr>
        <w:t xml:space="preserve">4. </w:t>
      </w:r>
      <w:r w:rsidRPr="00C7783B">
        <w:t>La línea del mercado de capitales de la teoría de portafolio postula, para portafolios eficientes, una r</w:t>
      </w:r>
      <w:r>
        <w:t xml:space="preserve">elación lineal entre el retorno </w:t>
      </w:r>
      <w:r w:rsidRPr="00C7783B">
        <w:t xml:space="preserve">esperado y el </w:t>
      </w:r>
      <w:proofErr w:type="gramStart"/>
      <w:r w:rsidRPr="00C7783B">
        <w:t>riesgo(</w:t>
      </w:r>
      <w:proofErr w:type="gramEnd"/>
      <w:r w:rsidRPr="00C7783B">
        <w:t xml:space="preserve">medido por la desviación estándar) como la siguiente </w:t>
      </w:r>
      <w:r w:rsidRPr="00C7783B">
        <w:rPr>
          <w:position w:val="-12"/>
        </w:rPr>
        <w:object w:dxaOrig="1920" w:dyaOrig="360" w14:anchorId="7FD1CD10">
          <v:shape id="_x0000_i1030" type="#_x0000_t75" style="width:96.2pt;height:18.25pt" o:ole="">
            <v:imagedata r:id="rId14" o:title=""/>
          </v:shape>
          <o:OLEObject Type="Embed" ProgID="Equation.3" ShapeID="_x0000_i1030" DrawAspect="Content" ObjectID="_1716122689" r:id="rId15"/>
        </w:object>
      </w:r>
      <w:r w:rsidRPr="00C7783B">
        <w:t xml:space="preserve">. Donde </w:t>
      </w:r>
      <w:r w:rsidRPr="00C7783B">
        <w:rPr>
          <w:position w:val="-12"/>
        </w:rPr>
        <w:object w:dxaOrig="320" w:dyaOrig="360" w14:anchorId="2EB4CDA2">
          <v:shape id="_x0000_i1031" type="#_x0000_t75" style="width:15.6pt;height:18.25pt" o:ole="">
            <v:imagedata r:id="rId16" o:title=""/>
          </v:shape>
          <o:OLEObject Type="Embed" ProgID="Equation.3" ShapeID="_x0000_i1031" DrawAspect="Content" ObjectID="_1716122690" r:id="rId17"/>
        </w:object>
      </w:r>
      <w:r w:rsidRPr="00C7783B">
        <w:t xml:space="preserve"> es el retorno esperado sobre el portafolio </w:t>
      </w:r>
      <w:r w:rsidRPr="00C7783B">
        <w:rPr>
          <w:position w:val="-6"/>
        </w:rPr>
        <w:object w:dxaOrig="160" w:dyaOrig="279" w14:anchorId="69418C34">
          <v:shape id="_x0000_i1032" type="#_x0000_t75" style="width:8.05pt;height:14.5pt" o:ole="">
            <v:imagedata r:id="rId18" o:title=""/>
          </v:shape>
          <o:OLEObject Type="Embed" ProgID="Equation.3" ShapeID="_x0000_i1032" DrawAspect="Content" ObjectID="_1716122691" r:id="rId19"/>
        </w:object>
      </w:r>
      <w:r w:rsidRPr="00C7783B">
        <w:t xml:space="preserve"> y </w:t>
      </w:r>
      <w:r w:rsidRPr="00C7783B">
        <w:rPr>
          <w:position w:val="-12"/>
        </w:rPr>
        <w:object w:dxaOrig="300" w:dyaOrig="360" w14:anchorId="12AC8441">
          <v:shape id="_x0000_i1033" type="#_x0000_t75" style="width:15.05pt;height:18.25pt" o:ole="">
            <v:imagedata r:id="rId20" o:title=""/>
          </v:shape>
          <o:OLEObject Type="Embed" ProgID="Equation.3" ShapeID="_x0000_i1033" DrawAspect="Content" ObjectID="_1716122692" r:id="rId21"/>
        </w:object>
      </w:r>
      <w:r w:rsidRPr="00C7783B">
        <w:t xml:space="preserve">  es la desviación estándar del retorno </w:t>
      </w:r>
      <w:proofErr w:type="gramStart"/>
      <w:r w:rsidRPr="00C7783B">
        <w:rPr>
          <w:b/>
          <w:i/>
        </w:rPr>
        <w:t xml:space="preserve">i </w:t>
      </w:r>
      <w:r w:rsidRPr="00C7783B">
        <w:t>.</w:t>
      </w:r>
      <w:proofErr w:type="gramEnd"/>
      <w:r w:rsidRPr="00C7783B">
        <w:t xml:space="preserve"> Dados los siguientes datos sobre el retorno esperado y desviación estándar del retorno de los portafolios de </w:t>
      </w:r>
      <w:proofErr w:type="gramStart"/>
      <w:r w:rsidRPr="00C7783B">
        <w:t>20  fondos</w:t>
      </w:r>
      <w:proofErr w:type="gramEnd"/>
      <w:r w:rsidRPr="00C7783B">
        <w:t xml:space="preserve"> mutuos en nuestro bello país,</w:t>
      </w:r>
    </w:p>
    <w:p w14:paraId="6D54D222" w14:textId="77777777" w:rsidR="00F07FEF" w:rsidRPr="00C7783B" w:rsidRDefault="00F07FEF" w:rsidP="00F07FEF">
      <w:pPr>
        <w:ind w:left="360"/>
        <w:jc w:val="both"/>
      </w:pPr>
    </w:p>
    <w:tbl>
      <w:tblPr>
        <w:tblW w:w="7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620"/>
        <w:gridCol w:w="2055"/>
        <w:gridCol w:w="1725"/>
        <w:gridCol w:w="1980"/>
      </w:tblGrid>
      <w:tr w:rsidR="00F07FEF" w:rsidRPr="00C7783B" w14:paraId="31BDDD2C" w14:textId="77777777" w:rsidTr="00C44E4F">
        <w:trPr>
          <w:jc w:val="center"/>
        </w:trPr>
        <w:tc>
          <w:tcPr>
            <w:tcW w:w="1620" w:type="dxa"/>
          </w:tcPr>
          <w:p w14:paraId="6A0E5C1C" w14:textId="77777777" w:rsidR="00F07FEF" w:rsidRPr="00C7783B" w:rsidRDefault="00F07FEF" w:rsidP="00C44E4F">
            <w:pPr>
              <w:jc w:val="center"/>
              <w:rPr>
                <w:b/>
                <w:bCs/>
                <w:iCs/>
              </w:rPr>
            </w:pPr>
            <w:r w:rsidRPr="00C7783B">
              <w:rPr>
                <w:b/>
                <w:bCs/>
                <w:iCs/>
              </w:rPr>
              <w:lastRenderedPageBreak/>
              <w:t>Rendimiento anual promedio(%)</w:t>
            </w:r>
          </w:p>
        </w:tc>
        <w:tc>
          <w:tcPr>
            <w:tcW w:w="2055" w:type="dxa"/>
          </w:tcPr>
          <w:p w14:paraId="43F07E74" w14:textId="77777777" w:rsidR="00F07FEF" w:rsidRPr="00C7783B" w:rsidRDefault="00F07FEF" w:rsidP="00C44E4F">
            <w:pPr>
              <w:jc w:val="center"/>
              <w:rPr>
                <w:b/>
                <w:bCs/>
                <w:iCs/>
              </w:rPr>
            </w:pPr>
            <w:r w:rsidRPr="00C7783B">
              <w:rPr>
                <w:b/>
                <w:bCs/>
                <w:iCs/>
              </w:rPr>
              <w:t>Desviación estándar del rendimiento anual(%)</w:t>
            </w:r>
          </w:p>
        </w:tc>
        <w:tc>
          <w:tcPr>
            <w:tcW w:w="1725" w:type="dxa"/>
          </w:tcPr>
          <w:p w14:paraId="7C3011A3" w14:textId="77777777" w:rsidR="00F07FEF" w:rsidRPr="00C7783B" w:rsidRDefault="00F07FEF" w:rsidP="00C44E4F">
            <w:pPr>
              <w:jc w:val="center"/>
              <w:rPr>
                <w:b/>
                <w:bCs/>
                <w:iCs/>
              </w:rPr>
            </w:pPr>
            <w:r w:rsidRPr="00C7783B">
              <w:rPr>
                <w:b/>
                <w:bCs/>
                <w:iCs/>
              </w:rPr>
              <w:t>Rendimiento anual promedio(%)</w:t>
            </w:r>
          </w:p>
        </w:tc>
        <w:tc>
          <w:tcPr>
            <w:tcW w:w="1980" w:type="dxa"/>
          </w:tcPr>
          <w:p w14:paraId="5B2190D3" w14:textId="77777777" w:rsidR="00F07FEF" w:rsidRPr="00C7783B" w:rsidRDefault="00F07FEF" w:rsidP="00C44E4F">
            <w:pPr>
              <w:jc w:val="center"/>
              <w:rPr>
                <w:b/>
                <w:bCs/>
                <w:iCs/>
              </w:rPr>
            </w:pPr>
            <w:r w:rsidRPr="00C7783B">
              <w:rPr>
                <w:b/>
                <w:bCs/>
                <w:iCs/>
              </w:rPr>
              <w:t>Desviación estándar del rendimiento anual(%)</w:t>
            </w:r>
          </w:p>
        </w:tc>
      </w:tr>
      <w:tr w:rsidR="00F07FEF" w:rsidRPr="00C7783B" w14:paraId="1B2F3BD5" w14:textId="77777777" w:rsidTr="00C44E4F">
        <w:trPr>
          <w:jc w:val="center"/>
        </w:trPr>
        <w:tc>
          <w:tcPr>
            <w:tcW w:w="1620" w:type="dxa"/>
          </w:tcPr>
          <w:p w14:paraId="5BDAB7C0" w14:textId="77777777" w:rsidR="00F07FEF" w:rsidRPr="00C7783B" w:rsidRDefault="00F07FEF" w:rsidP="00C44E4F">
            <w:pPr>
              <w:jc w:val="center"/>
            </w:pPr>
            <w:r w:rsidRPr="00C7783B">
              <w:t>14.6</w:t>
            </w:r>
          </w:p>
        </w:tc>
        <w:tc>
          <w:tcPr>
            <w:tcW w:w="2055" w:type="dxa"/>
          </w:tcPr>
          <w:p w14:paraId="70C827A0" w14:textId="77777777" w:rsidR="00F07FEF" w:rsidRPr="00C7783B" w:rsidRDefault="00F07FEF" w:rsidP="00C44E4F">
            <w:pPr>
              <w:jc w:val="center"/>
            </w:pPr>
            <w:r w:rsidRPr="00C7783B">
              <w:t>15.3</w:t>
            </w:r>
          </w:p>
        </w:tc>
        <w:tc>
          <w:tcPr>
            <w:tcW w:w="1725" w:type="dxa"/>
          </w:tcPr>
          <w:p w14:paraId="49A50E06" w14:textId="77777777" w:rsidR="00F07FEF" w:rsidRPr="00C7783B" w:rsidRDefault="00F07FEF" w:rsidP="00C44E4F">
            <w:pPr>
              <w:jc w:val="center"/>
            </w:pPr>
            <w:r w:rsidRPr="00C7783B">
              <w:t>14.4</w:t>
            </w:r>
          </w:p>
        </w:tc>
        <w:tc>
          <w:tcPr>
            <w:tcW w:w="1980" w:type="dxa"/>
          </w:tcPr>
          <w:p w14:paraId="5C17E168" w14:textId="77777777" w:rsidR="00F07FEF" w:rsidRPr="00C7783B" w:rsidRDefault="00F07FEF" w:rsidP="00C44E4F">
            <w:pPr>
              <w:jc w:val="center"/>
            </w:pPr>
            <w:r w:rsidRPr="00C7783B">
              <w:t>15.9</w:t>
            </w:r>
          </w:p>
        </w:tc>
      </w:tr>
      <w:tr w:rsidR="00F07FEF" w:rsidRPr="00C7783B" w14:paraId="48F61636" w14:textId="77777777" w:rsidTr="00C44E4F">
        <w:trPr>
          <w:jc w:val="center"/>
        </w:trPr>
        <w:tc>
          <w:tcPr>
            <w:tcW w:w="1620" w:type="dxa"/>
          </w:tcPr>
          <w:p w14:paraId="7E17272D" w14:textId="77777777" w:rsidR="00F07FEF" w:rsidRPr="00C7783B" w:rsidRDefault="00F07FEF" w:rsidP="00C44E4F">
            <w:pPr>
              <w:jc w:val="center"/>
            </w:pPr>
            <w:r w:rsidRPr="00C7783B">
              <w:t>10.3</w:t>
            </w:r>
          </w:p>
        </w:tc>
        <w:tc>
          <w:tcPr>
            <w:tcW w:w="2055" w:type="dxa"/>
          </w:tcPr>
          <w:p w14:paraId="5946F084" w14:textId="77777777" w:rsidR="00F07FEF" w:rsidRPr="00C7783B" w:rsidRDefault="00F07FEF" w:rsidP="00C44E4F">
            <w:pPr>
              <w:jc w:val="center"/>
            </w:pPr>
            <w:r w:rsidRPr="00C7783B">
              <w:t>9.21</w:t>
            </w:r>
          </w:p>
        </w:tc>
        <w:tc>
          <w:tcPr>
            <w:tcW w:w="1725" w:type="dxa"/>
          </w:tcPr>
          <w:p w14:paraId="1185EBDF" w14:textId="77777777" w:rsidR="00F07FEF" w:rsidRPr="00C7783B" w:rsidRDefault="00F07FEF" w:rsidP="00C44E4F">
            <w:pPr>
              <w:jc w:val="center"/>
            </w:pPr>
            <w:r w:rsidRPr="00C7783B">
              <w:t>11</w:t>
            </w:r>
          </w:p>
        </w:tc>
        <w:tc>
          <w:tcPr>
            <w:tcW w:w="1980" w:type="dxa"/>
          </w:tcPr>
          <w:p w14:paraId="59B67D69" w14:textId="77777777" w:rsidR="00F07FEF" w:rsidRPr="00C7783B" w:rsidRDefault="00F07FEF" w:rsidP="00C44E4F">
            <w:pPr>
              <w:jc w:val="center"/>
            </w:pPr>
            <w:r w:rsidRPr="00C7783B">
              <w:t>11.9</w:t>
            </w:r>
          </w:p>
        </w:tc>
      </w:tr>
      <w:tr w:rsidR="00F07FEF" w:rsidRPr="00C7783B" w14:paraId="077CD90B" w14:textId="77777777" w:rsidTr="00C44E4F">
        <w:trPr>
          <w:jc w:val="center"/>
        </w:trPr>
        <w:tc>
          <w:tcPr>
            <w:tcW w:w="1620" w:type="dxa"/>
          </w:tcPr>
          <w:p w14:paraId="23BEF321" w14:textId="77777777" w:rsidR="00F07FEF" w:rsidRPr="00C7783B" w:rsidRDefault="00F07FEF" w:rsidP="00C44E4F">
            <w:pPr>
              <w:jc w:val="center"/>
            </w:pPr>
            <w:r w:rsidRPr="00C7783B">
              <w:t>10.5</w:t>
            </w:r>
          </w:p>
        </w:tc>
        <w:tc>
          <w:tcPr>
            <w:tcW w:w="2055" w:type="dxa"/>
          </w:tcPr>
          <w:p w14:paraId="6F8206D6" w14:textId="77777777" w:rsidR="00F07FEF" w:rsidRPr="00C7783B" w:rsidRDefault="00F07FEF" w:rsidP="00C44E4F">
            <w:pPr>
              <w:jc w:val="center"/>
            </w:pPr>
            <w:r w:rsidRPr="00C7783B">
              <w:t>13.5</w:t>
            </w:r>
          </w:p>
        </w:tc>
        <w:tc>
          <w:tcPr>
            <w:tcW w:w="1725" w:type="dxa"/>
          </w:tcPr>
          <w:p w14:paraId="6A4D3561" w14:textId="77777777" w:rsidR="00F07FEF" w:rsidRPr="00C7783B" w:rsidRDefault="00F07FEF" w:rsidP="00C44E4F">
            <w:pPr>
              <w:jc w:val="center"/>
            </w:pPr>
            <w:r w:rsidRPr="00C7783B">
              <w:t>15.2</w:t>
            </w:r>
          </w:p>
        </w:tc>
        <w:tc>
          <w:tcPr>
            <w:tcW w:w="1980" w:type="dxa"/>
          </w:tcPr>
          <w:p w14:paraId="2F05AAF9" w14:textId="77777777" w:rsidR="00F07FEF" w:rsidRPr="00C7783B" w:rsidRDefault="00F07FEF" w:rsidP="00C44E4F">
            <w:pPr>
              <w:jc w:val="center"/>
            </w:pPr>
            <w:r w:rsidRPr="00C7783B">
              <w:t>19.2</w:t>
            </w:r>
          </w:p>
        </w:tc>
      </w:tr>
      <w:tr w:rsidR="00F07FEF" w:rsidRPr="00C7783B" w14:paraId="42895C69" w14:textId="77777777" w:rsidTr="00C44E4F">
        <w:trPr>
          <w:jc w:val="center"/>
        </w:trPr>
        <w:tc>
          <w:tcPr>
            <w:tcW w:w="1620" w:type="dxa"/>
          </w:tcPr>
          <w:p w14:paraId="5B9F3284" w14:textId="77777777" w:rsidR="00F07FEF" w:rsidRPr="00C7783B" w:rsidRDefault="00F07FEF" w:rsidP="00C44E4F">
            <w:pPr>
              <w:jc w:val="center"/>
            </w:pPr>
            <w:r w:rsidRPr="00C7783B">
              <w:t>12.4</w:t>
            </w:r>
          </w:p>
        </w:tc>
        <w:tc>
          <w:tcPr>
            <w:tcW w:w="2055" w:type="dxa"/>
          </w:tcPr>
          <w:p w14:paraId="0561E2A6" w14:textId="77777777" w:rsidR="00F07FEF" w:rsidRPr="00C7783B" w:rsidRDefault="00F07FEF" w:rsidP="00C44E4F">
            <w:pPr>
              <w:jc w:val="center"/>
            </w:pPr>
            <w:r w:rsidRPr="00C7783B">
              <w:t>16.3</w:t>
            </w:r>
          </w:p>
        </w:tc>
        <w:tc>
          <w:tcPr>
            <w:tcW w:w="1725" w:type="dxa"/>
          </w:tcPr>
          <w:p w14:paraId="1740B4FA" w14:textId="77777777" w:rsidR="00F07FEF" w:rsidRPr="00C7783B" w:rsidRDefault="00F07FEF" w:rsidP="00C44E4F">
            <w:pPr>
              <w:jc w:val="center"/>
            </w:pPr>
            <w:r w:rsidRPr="00C7783B">
              <w:t>14.6</w:t>
            </w:r>
          </w:p>
        </w:tc>
        <w:tc>
          <w:tcPr>
            <w:tcW w:w="1980" w:type="dxa"/>
          </w:tcPr>
          <w:p w14:paraId="286B96EA" w14:textId="77777777" w:rsidR="00F07FEF" w:rsidRPr="00C7783B" w:rsidRDefault="00F07FEF" w:rsidP="00C44E4F">
            <w:pPr>
              <w:jc w:val="center"/>
            </w:pPr>
            <w:r w:rsidRPr="00C7783B">
              <w:t>18.7</w:t>
            </w:r>
          </w:p>
        </w:tc>
      </w:tr>
      <w:tr w:rsidR="00F07FEF" w:rsidRPr="00C7783B" w14:paraId="49C5BF3F" w14:textId="77777777" w:rsidTr="00C44E4F">
        <w:trPr>
          <w:jc w:val="center"/>
        </w:trPr>
        <w:tc>
          <w:tcPr>
            <w:tcW w:w="1620" w:type="dxa"/>
          </w:tcPr>
          <w:p w14:paraId="2AAAF3F9" w14:textId="77777777" w:rsidR="00F07FEF" w:rsidRPr="00C7783B" w:rsidRDefault="00F07FEF" w:rsidP="00C44E4F">
            <w:pPr>
              <w:jc w:val="center"/>
            </w:pPr>
            <w:r w:rsidRPr="00C7783B">
              <w:t>11.9</w:t>
            </w:r>
          </w:p>
        </w:tc>
        <w:tc>
          <w:tcPr>
            <w:tcW w:w="2055" w:type="dxa"/>
          </w:tcPr>
          <w:p w14:paraId="7B5E6A66" w14:textId="77777777" w:rsidR="00F07FEF" w:rsidRPr="00C7783B" w:rsidRDefault="00F07FEF" w:rsidP="00C44E4F">
            <w:pPr>
              <w:jc w:val="center"/>
            </w:pPr>
            <w:r w:rsidRPr="00C7783B">
              <w:t>15.6</w:t>
            </w:r>
          </w:p>
        </w:tc>
        <w:tc>
          <w:tcPr>
            <w:tcW w:w="1725" w:type="dxa"/>
          </w:tcPr>
          <w:p w14:paraId="7024CE2D" w14:textId="77777777" w:rsidR="00F07FEF" w:rsidRPr="00C7783B" w:rsidRDefault="00F07FEF" w:rsidP="00C44E4F">
            <w:pPr>
              <w:jc w:val="center"/>
            </w:pPr>
            <w:r w:rsidRPr="00C7783B">
              <w:t>16.4</w:t>
            </w:r>
          </w:p>
        </w:tc>
        <w:tc>
          <w:tcPr>
            <w:tcW w:w="1980" w:type="dxa"/>
          </w:tcPr>
          <w:p w14:paraId="4F068FC1" w14:textId="77777777" w:rsidR="00F07FEF" w:rsidRPr="00C7783B" w:rsidRDefault="00F07FEF" w:rsidP="00C44E4F">
            <w:pPr>
              <w:jc w:val="center"/>
            </w:pPr>
            <w:r w:rsidRPr="00C7783B">
              <w:t>23.5</w:t>
            </w:r>
          </w:p>
        </w:tc>
      </w:tr>
      <w:tr w:rsidR="00F07FEF" w:rsidRPr="00C7783B" w14:paraId="48A15309" w14:textId="77777777" w:rsidTr="00C44E4F">
        <w:trPr>
          <w:jc w:val="center"/>
        </w:trPr>
        <w:tc>
          <w:tcPr>
            <w:tcW w:w="1620" w:type="dxa"/>
          </w:tcPr>
          <w:p w14:paraId="4246AF73" w14:textId="77777777" w:rsidR="00F07FEF" w:rsidRPr="00C7783B" w:rsidRDefault="00F07FEF" w:rsidP="00C44E4F">
            <w:pPr>
              <w:jc w:val="center"/>
            </w:pPr>
            <w:r w:rsidRPr="00C7783B">
              <w:t>12.4</w:t>
            </w:r>
          </w:p>
        </w:tc>
        <w:tc>
          <w:tcPr>
            <w:tcW w:w="2055" w:type="dxa"/>
          </w:tcPr>
          <w:p w14:paraId="2CC5A745" w14:textId="77777777" w:rsidR="00F07FEF" w:rsidRPr="00C7783B" w:rsidRDefault="00F07FEF" w:rsidP="00C44E4F">
            <w:pPr>
              <w:jc w:val="center"/>
            </w:pPr>
            <w:r w:rsidRPr="00C7783B">
              <w:t>12.1</w:t>
            </w:r>
          </w:p>
        </w:tc>
        <w:tc>
          <w:tcPr>
            <w:tcW w:w="1725" w:type="dxa"/>
          </w:tcPr>
          <w:p w14:paraId="35AEC966" w14:textId="77777777" w:rsidR="00F07FEF" w:rsidRPr="00C7783B" w:rsidRDefault="00F07FEF" w:rsidP="00C44E4F">
            <w:pPr>
              <w:jc w:val="center"/>
            </w:pPr>
            <w:r w:rsidRPr="00C7783B">
              <w:t>14.5</w:t>
            </w:r>
          </w:p>
        </w:tc>
        <w:tc>
          <w:tcPr>
            <w:tcW w:w="1980" w:type="dxa"/>
          </w:tcPr>
          <w:p w14:paraId="0D7124E6" w14:textId="77777777" w:rsidR="00F07FEF" w:rsidRPr="00C7783B" w:rsidRDefault="00F07FEF" w:rsidP="00C44E4F">
            <w:pPr>
              <w:jc w:val="center"/>
            </w:pPr>
            <w:r w:rsidRPr="00C7783B">
              <w:t>23.4</w:t>
            </w:r>
          </w:p>
        </w:tc>
      </w:tr>
      <w:tr w:rsidR="00F07FEF" w:rsidRPr="00C7783B" w14:paraId="6704F794" w14:textId="77777777" w:rsidTr="00C44E4F">
        <w:trPr>
          <w:jc w:val="center"/>
        </w:trPr>
        <w:tc>
          <w:tcPr>
            <w:tcW w:w="1620" w:type="dxa"/>
          </w:tcPr>
          <w:p w14:paraId="6FFB650C" w14:textId="77777777" w:rsidR="00F07FEF" w:rsidRPr="00C7783B" w:rsidRDefault="00F07FEF" w:rsidP="00C44E4F">
            <w:pPr>
              <w:jc w:val="center"/>
            </w:pPr>
            <w:r w:rsidRPr="00C7783B">
              <w:t>14.8</w:t>
            </w:r>
          </w:p>
        </w:tc>
        <w:tc>
          <w:tcPr>
            <w:tcW w:w="2055" w:type="dxa"/>
          </w:tcPr>
          <w:p w14:paraId="1A6062F7" w14:textId="77777777" w:rsidR="00F07FEF" w:rsidRPr="00C7783B" w:rsidRDefault="00F07FEF" w:rsidP="00C44E4F">
            <w:pPr>
              <w:jc w:val="center"/>
            </w:pPr>
            <w:r w:rsidRPr="00C7783B">
              <w:t>16.8</w:t>
            </w:r>
          </w:p>
        </w:tc>
        <w:tc>
          <w:tcPr>
            <w:tcW w:w="1725" w:type="dxa"/>
          </w:tcPr>
          <w:p w14:paraId="7EC15CE4" w14:textId="77777777" w:rsidR="00F07FEF" w:rsidRPr="00C7783B" w:rsidRDefault="00F07FEF" w:rsidP="00C44E4F">
            <w:pPr>
              <w:jc w:val="center"/>
            </w:pPr>
            <w:r w:rsidRPr="00C7783B">
              <w:t>16.4</w:t>
            </w:r>
          </w:p>
        </w:tc>
        <w:tc>
          <w:tcPr>
            <w:tcW w:w="1980" w:type="dxa"/>
          </w:tcPr>
          <w:p w14:paraId="5B159BC0" w14:textId="77777777" w:rsidR="00F07FEF" w:rsidRPr="00C7783B" w:rsidRDefault="00F07FEF" w:rsidP="00C44E4F">
            <w:pPr>
              <w:jc w:val="center"/>
            </w:pPr>
            <w:r w:rsidRPr="00C7783B">
              <w:t>21.7</w:t>
            </w:r>
          </w:p>
        </w:tc>
      </w:tr>
      <w:tr w:rsidR="00F07FEF" w:rsidRPr="00C7783B" w14:paraId="4DB517A5" w14:textId="77777777" w:rsidTr="00C44E4F">
        <w:trPr>
          <w:jc w:val="center"/>
        </w:trPr>
        <w:tc>
          <w:tcPr>
            <w:tcW w:w="1620" w:type="dxa"/>
          </w:tcPr>
          <w:p w14:paraId="449AD902" w14:textId="77777777" w:rsidR="00F07FEF" w:rsidRPr="00C7783B" w:rsidRDefault="00F07FEF" w:rsidP="00C44E4F">
            <w:pPr>
              <w:jc w:val="center"/>
            </w:pPr>
            <w:r w:rsidRPr="00C7783B">
              <w:t>15.7</w:t>
            </w:r>
          </w:p>
        </w:tc>
        <w:tc>
          <w:tcPr>
            <w:tcW w:w="2055" w:type="dxa"/>
          </w:tcPr>
          <w:p w14:paraId="0383FF51" w14:textId="77777777" w:rsidR="00F07FEF" w:rsidRPr="00C7783B" w:rsidRDefault="00F07FEF" w:rsidP="00C44E4F">
            <w:pPr>
              <w:jc w:val="center"/>
            </w:pPr>
            <w:r w:rsidRPr="00C7783B">
              <w:t>19.3</w:t>
            </w:r>
          </w:p>
        </w:tc>
        <w:tc>
          <w:tcPr>
            <w:tcW w:w="1725" w:type="dxa"/>
          </w:tcPr>
          <w:p w14:paraId="79E674E1" w14:textId="77777777" w:rsidR="00F07FEF" w:rsidRPr="00C7783B" w:rsidRDefault="00F07FEF" w:rsidP="00C44E4F">
            <w:pPr>
              <w:jc w:val="center"/>
            </w:pPr>
            <w:r w:rsidRPr="00C7783B">
              <w:t>15.1</w:t>
            </w:r>
          </w:p>
        </w:tc>
        <w:tc>
          <w:tcPr>
            <w:tcW w:w="1980" w:type="dxa"/>
          </w:tcPr>
          <w:p w14:paraId="191ECD42" w14:textId="77777777" w:rsidR="00F07FEF" w:rsidRPr="00C7783B" w:rsidRDefault="00F07FEF" w:rsidP="00C44E4F">
            <w:pPr>
              <w:jc w:val="center"/>
            </w:pPr>
            <w:r w:rsidRPr="00C7783B">
              <w:t>19.1</w:t>
            </w:r>
          </w:p>
        </w:tc>
      </w:tr>
      <w:tr w:rsidR="00F07FEF" w:rsidRPr="00C7783B" w14:paraId="0F42776B" w14:textId="77777777" w:rsidTr="00C44E4F">
        <w:trPr>
          <w:jc w:val="center"/>
        </w:trPr>
        <w:tc>
          <w:tcPr>
            <w:tcW w:w="1620" w:type="dxa"/>
          </w:tcPr>
          <w:p w14:paraId="3758F766" w14:textId="77777777" w:rsidR="00F07FEF" w:rsidRPr="00C7783B" w:rsidRDefault="00F07FEF" w:rsidP="00C44E4F">
            <w:pPr>
              <w:jc w:val="center"/>
            </w:pPr>
            <w:r w:rsidRPr="00C7783B">
              <w:t>10.9</w:t>
            </w:r>
          </w:p>
        </w:tc>
        <w:tc>
          <w:tcPr>
            <w:tcW w:w="2055" w:type="dxa"/>
          </w:tcPr>
          <w:p w14:paraId="6B17D174" w14:textId="77777777" w:rsidR="00F07FEF" w:rsidRPr="00C7783B" w:rsidRDefault="00F07FEF" w:rsidP="00C44E4F">
            <w:pPr>
              <w:jc w:val="center"/>
            </w:pPr>
            <w:r w:rsidRPr="00C7783B">
              <w:t>13.7</w:t>
            </w:r>
          </w:p>
        </w:tc>
        <w:tc>
          <w:tcPr>
            <w:tcW w:w="1725" w:type="dxa"/>
          </w:tcPr>
          <w:p w14:paraId="0BCB4156" w14:textId="77777777" w:rsidR="00F07FEF" w:rsidRPr="00C7783B" w:rsidRDefault="00F07FEF" w:rsidP="00C44E4F">
            <w:pPr>
              <w:jc w:val="center"/>
            </w:pPr>
            <w:r w:rsidRPr="00C7783B">
              <w:t>11.4</w:t>
            </w:r>
          </w:p>
        </w:tc>
        <w:tc>
          <w:tcPr>
            <w:tcW w:w="1980" w:type="dxa"/>
          </w:tcPr>
          <w:p w14:paraId="0F962CD4" w14:textId="77777777" w:rsidR="00F07FEF" w:rsidRPr="00C7783B" w:rsidRDefault="00F07FEF" w:rsidP="00C44E4F">
            <w:pPr>
              <w:jc w:val="center"/>
            </w:pPr>
            <w:r w:rsidRPr="00C7783B">
              <w:t>14.1</w:t>
            </w:r>
          </w:p>
        </w:tc>
      </w:tr>
      <w:tr w:rsidR="00F07FEF" w:rsidRPr="00C7783B" w14:paraId="7EA68727" w14:textId="77777777" w:rsidTr="00C44E4F">
        <w:trPr>
          <w:jc w:val="center"/>
        </w:trPr>
        <w:tc>
          <w:tcPr>
            <w:tcW w:w="1620" w:type="dxa"/>
          </w:tcPr>
          <w:p w14:paraId="03EBF268" w14:textId="77777777" w:rsidR="00F07FEF" w:rsidRPr="00C7783B" w:rsidRDefault="00F07FEF" w:rsidP="00C44E4F">
            <w:pPr>
              <w:jc w:val="center"/>
            </w:pPr>
            <w:r w:rsidRPr="00C7783B">
              <w:t>14.4</w:t>
            </w:r>
          </w:p>
        </w:tc>
        <w:tc>
          <w:tcPr>
            <w:tcW w:w="2055" w:type="dxa"/>
          </w:tcPr>
          <w:p w14:paraId="0DBF2B8B" w14:textId="77777777" w:rsidR="00F07FEF" w:rsidRPr="00C7783B" w:rsidRDefault="00F07FEF" w:rsidP="00C44E4F">
            <w:pPr>
              <w:jc w:val="center"/>
            </w:pPr>
            <w:r w:rsidRPr="00C7783B">
              <w:t>21.4</w:t>
            </w:r>
          </w:p>
        </w:tc>
        <w:tc>
          <w:tcPr>
            <w:tcW w:w="1725" w:type="dxa"/>
          </w:tcPr>
          <w:p w14:paraId="79F629F7" w14:textId="77777777" w:rsidR="00F07FEF" w:rsidRPr="00C7783B" w:rsidRDefault="00F07FEF" w:rsidP="00C44E4F">
            <w:pPr>
              <w:jc w:val="center"/>
            </w:pPr>
            <w:r w:rsidRPr="00C7783B">
              <w:t>14.5</w:t>
            </w:r>
          </w:p>
        </w:tc>
        <w:tc>
          <w:tcPr>
            <w:tcW w:w="1980" w:type="dxa"/>
          </w:tcPr>
          <w:p w14:paraId="73B4EAF4" w14:textId="77777777" w:rsidR="00F07FEF" w:rsidRPr="00C7783B" w:rsidRDefault="00F07FEF" w:rsidP="00C44E4F">
            <w:pPr>
              <w:jc w:val="center"/>
            </w:pPr>
            <w:r w:rsidRPr="00C7783B">
              <w:t>25.5</w:t>
            </w:r>
          </w:p>
        </w:tc>
      </w:tr>
    </w:tbl>
    <w:p w14:paraId="559BCE64" w14:textId="77777777" w:rsidR="00F07FEF" w:rsidRPr="00C7783B" w:rsidRDefault="00F07FEF" w:rsidP="00F07FEF">
      <w:pPr>
        <w:jc w:val="both"/>
      </w:pPr>
    </w:p>
    <w:p w14:paraId="5549A978" w14:textId="77777777" w:rsidR="00F07FEF" w:rsidRDefault="00F07FEF" w:rsidP="00F07FEF">
      <w:pPr>
        <w:ind w:left="284"/>
        <w:jc w:val="both"/>
        <w:rPr>
          <w:position w:val="-6"/>
        </w:rPr>
      </w:pPr>
      <w:r w:rsidRPr="00C7783B">
        <w:rPr>
          <w:b/>
          <w:bCs/>
        </w:rPr>
        <w:t xml:space="preserve">(a). </w:t>
      </w:r>
      <w:r w:rsidRPr="00C7783B">
        <w:t>Utilice el método de los mínimos cuadrados para encontrar el coeficiente de regresión</w:t>
      </w:r>
      <w:r w:rsidRPr="00C7783B">
        <w:rPr>
          <w:position w:val="-10"/>
        </w:rPr>
        <w:object w:dxaOrig="360" w:dyaOrig="380" w14:anchorId="7F5A7186">
          <v:shape id="_x0000_i1034" type="#_x0000_t75" style="width:18.25pt;height:18.8pt" o:ole="">
            <v:imagedata r:id="rId22" o:title=""/>
          </v:shape>
          <o:OLEObject Type="Embed" ProgID="Equation.3" ShapeID="_x0000_i1034" DrawAspect="Content" ObjectID="_1716122693" r:id="rId23"/>
        </w:object>
      </w:r>
      <w:r w:rsidRPr="00C7783B">
        <w:t xml:space="preserve"> e interprételo. </w:t>
      </w:r>
      <w:r w:rsidRPr="00C7783B">
        <w:rPr>
          <w:b/>
          <w:bCs/>
        </w:rPr>
        <w:t>(b).</w:t>
      </w:r>
      <w:r w:rsidRPr="00C7783B">
        <w:t xml:space="preserve"> Pruebe si existe una relación uno a uno entre las variables, tome </w:t>
      </w:r>
      <w:r w:rsidRPr="00C7783B">
        <w:rPr>
          <w:position w:val="-6"/>
        </w:rPr>
        <w:object w:dxaOrig="960" w:dyaOrig="279" w14:anchorId="4BC21F8F">
          <v:shape id="_x0000_i1035" type="#_x0000_t75" style="width:47.8pt;height:14.5pt" o:ole="">
            <v:imagedata r:id="rId24" o:title=""/>
          </v:shape>
          <o:OLEObject Type="Embed" ProgID="Equation.3" ShapeID="_x0000_i1035" DrawAspect="Content" ObjectID="_1716122694" r:id="rId25"/>
        </w:object>
      </w:r>
      <w:r w:rsidRPr="00C7783B">
        <w:t xml:space="preserve"> </w:t>
      </w:r>
      <w:r w:rsidRPr="00C7783B">
        <w:rPr>
          <w:b/>
          <w:bCs/>
        </w:rPr>
        <w:t xml:space="preserve">(c) </w:t>
      </w:r>
      <w:r w:rsidRPr="00C7783B">
        <w:rPr>
          <w:bCs/>
        </w:rPr>
        <w:t xml:space="preserve">Calcule e intérprete un intervalo de confianza para la pendiente, </w:t>
      </w:r>
      <w:r w:rsidRPr="00C7783B">
        <w:t xml:space="preserve">tome </w:t>
      </w:r>
      <w:r w:rsidRPr="00C7783B">
        <w:rPr>
          <w:position w:val="-6"/>
        </w:rPr>
        <w:object w:dxaOrig="760" w:dyaOrig="260" w14:anchorId="714190C8">
          <v:shape id="_x0000_i1036" type="#_x0000_t75" style="width:38.15pt;height:12.9pt" o:ole="">
            <v:imagedata r:id="rId26" o:title=""/>
          </v:shape>
          <o:OLEObject Type="Embed" ProgID="Equation.3" ShapeID="_x0000_i1036" DrawAspect="Content" ObjectID="_1716122695" r:id="rId27"/>
        </w:object>
      </w:r>
      <w:r w:rsidRPr="00C7783B">
        <w:rPr>
          <w:bCs/>
        </w:rPr>
        <w:t xml:space="preserve"> </w:t>
      </w:r>
      <w:r w:rsidRPr="00C7783B">
        <w:rPr>
          <w:b/>
          <w:bCs/>
        </w:rPr>
        <w:t xml:space="preserve">(d) </w:t>
      </w:r>
      <w:r w:rsidRPr="00C7783B">
        <w:rPr>
          <w:bCs/>
        </w:rPr>
        <w:t xml:space="preserve">Si </w:t>
      </w:r>
      <w:r w:rsidRPr="00C7783B">
        <w:rPr>
          <w:bCs/>
          <w:position w:val="-12"/>
        </w:rPr>
        <w:object w:dxaOrig="800" w:dyaOrig="360" w14:anchorId="7B5C2EB5">
          <v:shape id="_x0000_i1037" type="#_x0000_t75" style="width:39.75pt;height:18.25pt" o:ole="">
            <v:imagedata r:id="rId28" o:title=""/>
          </v:shape>
          <o:OLEObject Type="Embed" ProgID="Equation.3" ShapeID="_x0000_i1037" DrawAspect="Content" ObjectID="_1716122696" r:id="rId29"/>
        </w:object>
      </w:r>
      <w:r w:rsidRPr="00C7783B">
        <w:rPr>
          <w:bCs/>
        </w:rPr>
        <w:t xml:space="preserve">, calcular e interpretar un intervalo de confianza para la respuesta esperada y para la variación real de la respuesta, </w:t>
      </w:r>
      <w:r w:rsidRPr="00C7783B">
        <w:t xml:space="preserve">tome </w:t>
      </w:r>
      <w:r w:rsidRPr="00C7783B">
        <w:rPr>
          <w:position w:val="-6"/>
        </w:rPr>
        <w:object w:dxaOrig="859" w:dyaOrig="279" w14:anchorId="1A78BEE2">
          <v:shape id="_x0000_i1038" type="#_x0000_t75" style="width:43pt;height:14.5pt" o:ole="">
            <v:imagedata r:id="rId30" o:title=""/>
          </v:shape>
          <o:OLEObject Type="Embed" ProgID="Equation.3" ShapeID="_x0000_i1038" DrawAspect="Content" ObjectID="_1716122697" r:id="rId31"/>
        </w:object>
      </w:r>
    </w:p>
    <w:p w14:paraId="05F743F4" w14:textId="77777777" w:rsidR="00F07FEF" w:rsidRDefault="00F07FEF" w:rsidP="00F07FEF">
      <w:pPr>
        <w:ind w:left="284"/>
        <w:jc w:val="both"/>
      </w:pPr>
    </w:p>
    <w:p w14:paraId="79F69592" w14:textId="77777777" w:rsidR="00F07FEF" w:rsidRPr="00163CC6" w:rsidRDefault="00F07FEF" w:rsidP="00F07FEF">
      <w:pPr>
        <w:pStyle w:val="Textoindependiente"/>
        <w:rPr>
          <w:sz w:val="20"/>
          <w:szCs w:val="20"/>
        </w:rPr>
      </w:pPr>
      <w:r>
        <w:rPr>
          <w:b/>
          <w:sz w:val="20"/>
          <w:szCs w:val="20"/>
        </w:rPr>
        <w:t xml:space="preserve">5. </w:t>
      </w:r>
      <w:r w:rsidRPr="00163CC6">
        <w:rPr>
          <w:sz w:val="20"/>
          <w:szCs w:val="20"/>
        </w:rPr>
        <w:t xml:space="preserve">Un comerciante al menudeo llevó a cabo un estudio, durante doce semanas, para determinar la relación entre los gastos de publicidad </w:t>
      </w:r>
      <w:proofErr w:type="gramStart"/>
      <w:r w:rsidRPr="00163CC6">
        <w:rPr>
          <w:sz w:val="20"/>
          <w:szCs w:val="20"/>
        </w:rPr>
        <w:t>( X</w:t>
      </w:r>
      <w:proofErr w:type="gramEnd"/>
      <w:r w:rsidRPr="00163CC6">
        <w:rPr>
          <w:sz w:val="20"/>
          <w:szCs w:val="20"/>
        </w:rPr>
        <w:t xml:space="preserve"> ) y las ventas ( Y ). Se obtuvieron los siguientes datos: </w:t>
      </w:r>
      <w:r w:rsidRPr="00163CC6">
        <w:rPr>
          <w:position w:val="-14"/>
          <w:sz w:val="20"/>
          <w:szCs w:val="20"/>
        </w:rPr>
        <w:object w:dxaOrig="1280" w:dyaOrig="400" w14:anchorId="253F9196">
          <v:shape id="_x0000_i1039" type="#_x0000_t75" style="width:63.95pt;height:20.4pt" o:ole="" fillcolor="window">
            <v:imagedata r:id="rId32" o:title=""/>
          </v:shape>
          <o:OLEObject Type="Embed" ProgID="Equation.3" ShapeID="_x0000_i1039" DrawAspect="Content" ObjectID="_1716122698" r:id="rId33"/>
        </w:object>
      </w:r>
      <w:r w:rsidRPr="00163CC6">
        <w:rPr>
          <w:sz w:val="20"/>
          <w:szCs w:val="20"/>
        </w:rPr>
        <w:tab/>
      </w:r>
      <w:r w:rsidRPr="00163CC6">
        <w:rPr>
          <w:position w:val="-14"/>
          <w:sz w:val="20"/>
          <w:szCs w:val="20"/>
        </w:rPr>
        <w:object w:dxaOrig="1300" w:dyaOrig="400" w14:anchorId="12C0E4C9">
          <v:shape id="_x0000_i1040" type="#_x0000_t75" style="width:65pt;height:20.4pt" o:ole="" fillcolor="window">
            <v:imagedata r:id="rId34" o:title=""/>
          </v:shape>
          <o:OLEObject Type="Embed" ProgID="Equation.3" ShapeID="_x0000_i1040" DrawAspect="Content" ObjectID="_1716122699" r:id="rId35"/>
        </w:object>
      </w:r>
      <w:r w:rsidRPr="00163CC6">
        <w:rPr>
          <w:sz w:val="20"/>
          <w:szCs w:val="20"/>
        </w:rPr>
        <w:tab/>
      </w:r>
      <w:r w:rsidRPr="00163CC6">
        <w:rPr>
          <w:sz w:val="20"/>
          <w:szCs w:val="20"/>
        </w:rPr>
        <w:tab/>
      </w:r>
      <w:r w:rsidRPr="00163CC6">
        <w:rPr>
          <w:position w:val="-14"/>
          <w:sz w:val="20"/>
          <w:szCs w:val="20"/>
        </w:rPr>
        <w:object w:dxaOrig="1579" w:dyaOrig="420" w14:anchorId="0D15BCD4">
          <v:shape id="_x0000_i1041" type="#_x0000_t75" style="width:78.45pt;height:20.95pt" o:ole="" fillcolor="window">
            <v:imagedata r:id="rId36" o:title=""/>
          </v:shape>
          <o:OLEObject Type="Embed" ProgID="Equation.3" ShapeID="_x0000_i1041" DrawAspect="Content" ObjectID="_1716122700" r:id="rId37"/>
        </w:object>
      </w:r>
      <w:r w:rsidRPr="00163CC6">
        <w:rPr>
          <w:sz w:val="20"/>
          <w:szCs w:val="20"/>
        </w:rPr>
        <w:tab/>
        <w:t xml:space="preserve"> </w:t>
      </w:r>
      <w:r w:rsidRPr="00163CC6">
        <w:rPr>
          <w:position w:val="-14"/>
          <w:sz w:val="20"/>
          <w:szCs w:val="20"/>
        </w:rPr>
        <w:object w:dxaOrig="1760" w:dyaOrig="420" w14:anchorId="15F9C146">
          <v:shape id="_x0000_i1042" type="#_x0000_t75" style="width:87.6pt;height:20.95pt" o:ole="" fillcolor="window">
            <v:imagedata r:id="rId38" o:title=""/>
          </v:shape>
          <o:OLEObject Type="Embed" ProgID="Equation.3" ShapeID="_x0000_i1042" DrawAspect="Content" ObjectID="_1716122701" r:id="rId39"/>
        </w:object>
      </w:r>
      <w:r w:rsidRPr="00163CC6">
        <w:rPr>
          <w:sz w:val="20"/>
          <w:szCs w:val="20"/>
        </w:rPr>
        <w:t xml:space="preserve"> </w:t>
      </w:r>
      <w:r w:rsidRPr="00163CC6">
        <w:rPr>
          <w:sz w:val="20"/>
          <w:szCs w:val="20"/>
        </w:rPr>
        <w:tab/>
      </w:r>
      <w:r w:rsidRPr="00163CC6">
        <w:rPr>
          <w:position w:val="-14"/>
          <w:sz w:val="20"/>
          <w:szCs w:val="20"/>
        </w:rPr>
        <w:object w:dxaOrig="1800" w:dyaOrig="400" w14:anchorId="29784D02">
          <v:shape id="_x0000_i1043" type="#_x0000_t75" style="width:90.25pt;height:20.4pt" o:ole="" fillcolor="window">
            <v:imagedata r:id="rId40" o:title=""/>
          </v:shape>
          <o:OLEObject Type="Embed" ProgID="Equation.3" ShapeID="_x0000_i1043" DrawAspect="Content" ObjectID="_1716122702" r:id="rId41"/>
        </w:object>
      </w:r>
    </w:p>
    <w:p w14:paraId="2ED8842F" w14:textId="77777777" w:rsidR="00F07FEF" w:rsidRPr="00163CC6" w:rsidRDefault="00F07FEF" w:rsidP="00F07FEF">
      <w:pPr>
        <w:ind w:left="360"/>
        <w:jc w:val="both"/>
      </w:pPr>
    </w:p>
    <w:p w14:paraId="4353C2E2" w14:textId="126DC9C2" w:rsidR="00F07FEF" w:rsidRPr="00163CC6" w:rsidRDefault="000B4B62" w:rsidP="00F07FEF">
      <w:pPr>
        <w:ind w:left="360" w:firstLine="207"/>
        <w:jc w:val="both"/>
      </w:pPr>
      <w:r>
        <w:t>a</w:t>
      </w:r>
      <w:r w:rsidR="00F07FEF" w:rsidRPr="00163CC6">
        <w:t>. Hallar un estimador puntual del volumen de ventas cuando el gasto de publicidad, es 53 dólares.</w:t>
      </w:r>
    </w:p>
    <w:p w14:paraId="7F6840B3" w14:textId="77777777" w:rsidR="00F07FEF" w:rsidRPr="00163CC6" w:rsidRDefault="00F07FEF" w:rsidP="00F07FEF">
      <w:pPr>
        <w:tabs>
          <w:tab w:val="num" w:pos="-851"/>
        </w:tabs>
        <w:jc w:val="both"/>
      </w:pPr>
    </w:p>
    <w:p w14:paraId="5D8702BE" w14:textId="7EE67A24" w:rsidR="00F07FEF" w:rsidRPr="00163CC6" w:rsidRDefault="000B4B62" w:rsidP="00F07FEF">
      <w:pPr>
        <w:ind w:left="567"/>
        <w:rPr>
          <w:noProof/>
          <w:bdr w:val="single" w:sz="4" w:space="0" w:color="auto"/>
        </w:rPr>
      </w:pPr>
      <w:r>
        <w:t xml:space="preserve"> b</w:t>
      </w:r>
      <w:r w:rsidR="00F07FEF" w:rsidRPr="00163CC6">
        <w:t>. Si el gasto de publicidad se fija en 48 dólares, hallar intervalos de confianza del 95% para el volumen de ventas real, y para el número esperado de ventas</w:t>
      </w:r>
    </w:p>
    <w:p w14:paraId="1F812CA2" w14:textId="77777777" w:rsidR="00F07FEF" w:rsidRPr="00163CC6" w:rsidRDefault="00F07FEF" w:rsidP="00F07FEF">
      <w:pPr>
        <w:ind w:left="284"/>
        <w:jc w:val="both"/>
      </w:pPr>
    </w:p>
    <w:p w14:paraId="399A1520" w14:textId="77777777" w:rsidR="00F07FEF" w:rsidRPr="00163CC6" w:rsidRDefault="00F07FEF" w:rsidP="00F07FEF">
      <w:pPr>
        <w:jc w:val="both"/>
      </w:pPr>
      <w:r>
        <w:rPr>
          <w:b/>
        </w:rPr>
        <w:t xml:space="preserve">6.  </w:t>
      </w:r>
      <w:r w:rsidRPr="00163CC6">
        <w:t xml:space="preserve">Para una muestra de 25 observaciones mensuales, se estimó la regresión del incremento porcentual en el precio del oro (Y) sobre el índice de precios al consumo (X) de un país. La recta de regresión muestral, obtenida mediante mínimos cuadrados ordinarios, fue </w:t>
      </w:r>
      <w:r w:rsidRPr="008C0C0B">
        <w:rPr>
          <w:position w:val="-6"/>
        </w:rPr>
        <w:object w:dxaOrig="1780" w:dyaOrig="260" w14:anchorId="072F1082">
          <v:shape id="_x0000_i1044" type="#_x0000_t75" style="width:88.65pt;height:12.9pt" o:ole="" fillcolor="window">
            <v:imagedata r:id="rId42" o:title=""/>
          </v:shape>
          <o:OLEObject Type="Embed" ProgID="Equation.DSMT4" ShapeID="_x0000_i1044" DrawAspect="Content" ObjectID="_1716122703" r:id="rId43"/>
        </w:object>
      </w:r>
    </w:p>
    <w:p w14:paraId="67293108" w14:textId="77777777" w:rsidR="00F07FEF" w:rsidRPr="00163CC6" w:rsidRDefault="00F07FEF" w:rsidP="00F07FEF">
      <w:pPr>
        <w:pStyle w:val="Textoindependiente"/>
        <w:ind w:left="425" w:right="131"/>
        <w:rPr>
          <w:sz w:val="20"/>
          <w:szCs w:val="20"/>
        </w:rPr>
      </w:pPr>
      <w:r w:rsidRPr="00163CC6">
        <w:rPr>
          <w:sz w:val="20"/>
          <w:szCs w:val="20"/>
        </w:rPr>
        <w:t xml:space="preserve">La desviación típica estimada del estimador de la pendiente de la </w:t>
      </w:r>
      <w:proofErr w:type="gramStart"/>
      <w:r w:rsidRPr="00163CC6">
        <w:rPr>
          <w:sz w:val="20"/>
          <w:szCs w:val="20"/>
        </w:rPr>
        <w:t>recta  de</w:t>
      </w:r>
      <w:proofErr w:type="gramEnd"/>
      <w:r w:rsidRPr="00163CC6">
        <w:rPr>
          <w:sz w:val="20"/>
          <w:szCs w:val="20"/>
        </w:rPr>
        <w:t xml:space="preserve"> regresión fue 1.01. Contrastar la hipótesis nula de que la pendiente de la recta de regresión es cero frente a la alternativa de que es positiva. </w:t>
      </w:r>
      <w:proofErr w:type="gramStart"/>
      <w:r w:rsidRPr="00163CC6">
        <w:rPr>
          <w:sz w:val="20"/>
          <w:szCs w:val="20"/>
        </w:rPr>
        <w:t>¿ para</w:t>
      </w:r>
      <w:proofErr w:type="gramEnd"/>
      <w:r w:rsidRPr="00163CC6">
        <w:rPr>
          <w:sz w:val="20"/>
          <w:szCs w:val="20"/>
        </w:rPr>
        <w:t xml:space="preserve"> qué nivel de significancia se acepta la hipótesis</w:t>
      </w:r>
    </w:p>
    <w:p w14:paraId="324AF9E4" w14:textId="77777777" w:rsidR="00F07FEF" w:rsidRDefault="00F07FEF" w:rsidP="00F07FEF">
      <w:pPr>
        <w:pStyle w:val="Textoindependiente"/>
        <w:ind w:right="131"/>
        <w:rPr>
          <w:sz w:val="20"/>
          <w:szCs w:val="20"/>
        </w:rPr>
      </w:pPr>
    </w:p>
    <w:p w14:paraId="01616E95" w14:textId="77777777" w:rsidR="00F07FEF" w:rsidRDefault="00F07FEF" w:rsidP="00F07FEF">
      <w:pPr>
        <w:tabs>
          <w:tab w:val="left" w:pos="1134"/>
          <w:tab w:val="left" w:pos="1620"/>
        </w:tabs>
        <w:spacing w:line="360" w:lineRule="auto"/>
        <w:ind w:left="284"/>
        <w:jc w:val="both"/>
      </w:pPr>
      <w:r>
        <w:tab/>
      </w:r>
      <w:r>
        <w:tab/>
      </w:r>
      <w:r>
        <w:tab/>
      </w:r>
      <w:r>
        <w:tab/>
      </w:r>
      <w:r>
        <w:tab/>
      </w:r>
      <w:r>
        <w:tab/>
      </w:r>
      <w:r>
        <w:tab/>
      </w:r>
      <w:r>
        <w:tab/>
      </w:r>
    </w:p>
    <w:p w14:paraId="11DBF9F0" w14:textId="77777777" w:rsidR="00F07FEF" w:rsidRDefault="00F07FEF" w:rsidP="00F07FEF">
      <w:pPr>
        <w:jc w:val="both"/>
      </w:pPr>
      <w:r>
        <w:rPr>
          <w:b/>
        </w:rPr>
        <w:t xml:space="preserve">7. </w:t>
      </w:r>
      <w:r w:rsidRPr="009561C4">
        <w:t>Para una muestr</w:t>
      </w:r>
      <w:r>
        <w:t>a de 25 observaciones, se estimó</w:t>
      </w:r>
      <w:r w:rsidRPr="009561C4">
        <w:t xml:space="preserve"> la regresión del incremento porcentual</w:t>
      </w:r>
      <w:r>
        <w:t xml:space="preserve"> en el precio del oro (Y) sobre el índice de precios al consumidor (X) en un país. La recta de regresión estimada mediante mínimos cuadrados fue </w:t>
      </w:r>
      <w:r w:rsidRPr="009561C4">
        <w:rPr>
          <w:position w:val="-6"/>
        </w:rPr>
        <w:object w:dxaOrig="1680" w:dyaOrig="260" w14:anchorId="33990958">
          <v:shape id="_x0000_i1045" type="#_x0000_t75" style="width:83.3pt;height:12.9pt" o:ole="">
            <v:imagedata r:id="rId44" o:title=""/>
          </v:shape>
          <o:OLEObject Type="Embed" ProgID="Equation.DSMT4" ShapeID="_x0000_i1045" DrawAspect="Content" ObjectID="_1716122704" r:id="rId45"/>
        </w:object>
      </w:r>
      <w:r>
        <w:t xml:space="preserve">; además, las sumas de los cuadrados totales y residual fueron respectivamente </w:t>
      </w:r>
      <w:r w:rsidRPr="009561C4">
        <w:rPr>
          <w:position w:val="-6"/>
        </w:rPr>
        <w:object w:dxaOrig="999" w:dyaOrig="260" w14:anchorId="11083EB4">
          <v:shape id="_x0000_i1046" type="#_x0000_t75" style="width:51.05pt;height:12.9pt" o:ole="">
            <v:imagedata r:id="rId46" o:title=""/>
          </v:shape>
          <o:OLEObject Type="Embed" ProgID="Equation.DSMT4" ShapeID="_x0000_i1046" DrawAspect="Content" ObjectID="_1716122705" r:id="rId47"/>
        </w:object>
      </w:r>
      <w:r>
        <w:t xml:space="preserve"> y </w:t>
      </w:r>
      <w:r w:rsidRPr="009561C4">
        <w:rPr>
          <w:position w:val="-6"/>
        </w:rPr>
        <w:object w:dxaOrig="999" w:dyaOrig="260" w14:anchorId="045A28AE">
          <v:shape id="_x0000_i1047" type="#_x0000_t75" style="width:51.05pt;height:12.9pt" o:ole="">
            <v:imagedata r:id="rId48" o:title=""/>
          </v:shape>
          <o:OLEObject Type="Embed" ProgID="Equation.DSMT4" ShapeID="_x0000_i1047" DrawAspect="Content" ObjectID="_1716122706" r:id="rId49"/>
        </w:object>
      </w:r>
      <w:r>
        <w:t>.</w:t>
      </w:r>
    </w:p>
    <w:p w14:paraId="3F101B52" w14:textId="77777777" w:rsidR="00F07FEF" w:rsidRDefault="00F07FEF" w:rsidP="00F07FEF">
      <w:pPr>
        <w:jc w:val="both"/>
      </w:pPr>
      <w:r w:rsidRPr="00961763">
        <w:rPr>
          <w:b/>
        </w:rPr>
        <w:t>(a).</w:t>
      </w:r>
      <w:r>
        <w:t xml:space="preserve"> Probar si el índice de precios al consumidor no tiene un efecto lineal sobre el incremento en el precio del oro (tome </w:t>
      </w:r>
      <w:r w:rsidRPr="009561C4">
        <w:rPr>
          <w:position w:val="-6"/>
        </w:rPr>
        <w:object w:dxaOrig="820" w:dyaOrig="260" w14:anchorId="11D751E9">
          <v:shape id="_x0000_i1048" type="#_x0000_t75" style="width:41.35pt;height:12.9pt" o:ole="">
            <v:imagedata r:id="rId50" o:title=""/>
          </v:shape>
          <o:OLEObject Type="Embed" ProgID="Equation.DSMT4" ShapeID="_x0000_i1048" DrawAspect="Content" ObjectID="_1716122707" r:id="rId51"/>
        </w:object>
      </w:r>
      <w:r>
        <w:t>). Interprete.</w:t>
      </w:r>
    </w:p>
    <w:p w14:paraId="67F4E16E" w14:textId="77777777" w:rsidR="00F07FEF" w:rsidRDefault="00F07FEF" w:rsidP="00F07FEF">
      <w:pPr>
        <w:jc w:val="both"/>
      </w:pPr>
      <w:r w:rsidRPr="00961763">
        <w:rPr>
          <w:b/>
        </w:rPr>
        <w:t>(b).</w:t>
      </w:r>
      <w:r>
        <w:t xml:space="preserve"> Construir la tabla ANOVA y probar si el modelo es estadísticamente significativo.</w:t>
      </w:r>
    </w:p>
    <w:p w14:paraId="387929CE" w14:textId="77777777" w:rsidR="00F07FEF" w:rsidRDefault="00F07FEF" w:rsidP="00F07FEF">
      <w:pPr>
        <w:jc w:val="both"/>
      </w:pPr>
      <w:r w:rsidRPr="00961763">
        <w:rPr>
          <w:b/>
        </w:rPr>
        <w:t>(c).</w:t>
      </w:r>
      <w:r>
        <w:t xml:space="preserve"> Hallar e interpretar los coeficientes de determinación y el de correlación muestral. </w:t>
      </w:r>
    </w:p>
    <w:p w14:paraId="1B458C72" w14:textId="77777777" w:rsidR="00F07FEF" w:rsidRDefault="00F07FEF" w:rsidP="00F07FEF">
      <w:pPr>
        <w:jc w:val="both"/>
        <w:rPr>
          <w:b/>
        </w:rPr>
      </w:pPr>
      <w:r>
        <w:t xml:space="preserve">(d). Si el coeficiente de correlación entre las variables es cero, ¿qué se puede decir de las variables X y </w:t>
      </w:r>
      <w:proofErr w:type="spellStart"/>
      <w:proofErr w:type="gramStart"/>
      <w:r>
        <w:t>Y</w:t>
      </w:r>
      <w:proofErr w:type="spellEnd"/>
      <w:r>
        <w:t xml:space="preserve"> ?</w:t>
      </w:r>
      <w:proofErr w:type="gramEnd"/>
    </w:p>
    <w:p w14:paraId="5629A543" w14:textId="77777777" w:rsidR="00F07FEF" w:rsidRDefault="00F07FEF" w:rsidP="00F07FEF">
      <w:pPr>
        <w:jc w:val="both"/>
        <w:rPr>
          <w:b/>
        </w:rPr>
      </w:pPr>
    </w:p>
    <w:p w14:paraId="16B5EFDB" w14:textId="77777777" w:rsidR="00F07FEF" w:rsidRDefault="00F07FEF" w:rsidP="00F07FEF">
      <w:pPr>
        <w:jc w:val="both"/>
        <w:rPr>
          <w:color w:val="000000"/>
        </w:rPr>
      </w:pPr>
      <w:r>
        <w:rPr>
          <w:b/>
        </w:rPr>
        <w:t xml:space="preserve">8. </w:t>
      </w:r>
      <w:r>
        <w:rPr>
          <w:color w:val="000000"/>
        </w:rPr>
        <w:t>Lo</w:t>
      </w:r>
      <w:r w:rsidRPr="00CF151A">
        <w:rPr>
          <w:color w:val="000000"/>
        </w:rPr>
        <w:t xml:space="preserve">s siguientes </w:t>
      </w:r>
      <w:r>
        <w:rPr>
          <w:color w:val="000000"/>
        </w:rPr>
        <w:t>son los</w:t>
      </w:r>
      <w:r w:rsidRPr="00CF151A">
        <w:rPr>
          <w:color w:val="000000"/>
        </w:rPr>
        <w:t xml:space="preserve"> </w:t>
      </w:r>
      <w:r>
        <w:rPr>
          <w:color w:val="000000"/>
        </w:rPr>
        <w:t>resultados obtenidos en un software estadístico</w:t>
      </w:r>
      <w:r w:rsidRPr="00CF151A">
        <w:rPr>
          <w:color w:val="000000"/>
        </w:rPr>
        <w:t xml:space="preserve"> </w:t>
      </w:r>
      <w:r>
        <w:rPr>
          <w:color w:val="000000"/>
        </w:rPr>
        <w:t xml:space="preserve">y </w:t>
      </w:r>
      <w:r w:rsidRPr="00CF151A">
        <w:rPr>
          <w:color w:val="000000"/>
        </w:rPr>
        <w:t>corresponden a datos sobre la tasa de retiro por cada 100 empleados en la industria manufacturera (</w:t>
      </w:r>
      <w:r w:rsidRPr="00CF151A">
        <w:rPr>
          <w:position w:val="-4"/>
        </w:rPr>
        <w:object w:dxaOrig="220" w:dyaOrig="260" w14:anchorId="0C6E220D">
          <v:shape id="_x0000_i1049" type="#_x0000_t75" style="width:11.3pt;height:12.9pt" o:ole="">
            <v:imagedata r:id="rId52" o:title=""/>
          </v:shape>
          <o:OLEObject Type="Embed" ProgID="Equation.DSMT4" ShapeID="_x0000_i1049" DrawAspect="Content" ObjectID="_1716122708" r:id="rId53"/>
        </w:object>
      </w:r>
      <w:r w:rsidRPr="00CF151A">
        <w:rPr>
          <w:color w:val="000000"/>
        </w:rPr>
        <w:t>) y la tasa de desempleo en la misma. (El término retiro se refiere a gente que deja sus trabajos voluntariamente).</w:t>
      </w:r>
    </w:p>
    <w:p w14:paraId="5CBF6957" w14:textId="77777777" w:rsidR="00F07FEF" w:rsidRPr="00FD03E4" w:rsidRDefault="00F07FEF" w:rsidP="00F07FEF">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110"/>
        <w:gridCol w:w="930"/>
        <w:gridCol w:w="585"/>
        <w:gridCol w:w="765"/>
        <w:gridCol w:w="690"/>
        <w:gridCol w:w="1249"/>
        <w:gridCol w:w="791"/>
      </w:tblGrid>
      <w:tr w:rsidR="00F07FEF" w:rsidRPr="00CF151A" w14:paraId="17F85A9E" w14:textId="77777777" w:rsidTr="00C44E4F">
        <w:trPr>
          <w:jc w:val="center"/>
        </w:trPr>
        <w:tc>
          <w:tcPr>
            <w:tcW w:w="6120" w:type="dxa"/>
            <w:gridSpan w:val="7"/>
            <w:tcBorders>
              <w:top w:val="double" w:sz="6" w:space="0" w:color="auto"/>
              <w:left w:val="double" w:sz="6" w:space="0" w:color="auto"/>
              <w:right w:val="double" w:sz="6" w:space="0" w:color="auto"/>
            </w:tcBorders>
            <w:vAlign w:val="center"/>
          </w:tcPr>
          <w:p w14:paraId="36392511" w14:textId="77777777" w:rsidR="00F07FEF" w:rsidRPr="00CF151A" w:rsidRDefault="00F07FEF" w:rsidP="00C44E4F">
            <w:pPr>
              <w:rPr>
                <w:color w:val="000000"/>
              </w:rPr>
            </w:pPr>
            <w:r w:rsidRPr="00CF151A">
              <w:rPr>
                <w:b/>
                <w:color w:val="000000"/>
              </w:rPr>
              <w:t>Variable dependiente:</w:t>
            </w:r>
            <w:r w:rsidRPr="00CF151A">
              <w:rPr>
                <w:color w:val="000000"/>
              </w:rPr>
              <w:t xml:space="preserve"> Tasa de retiro</w:t>
            </w:r>
          </w:p>
          <w:p w14:paraId="494FDDAF" w14:textId="77777777" w:rsidR="00F07FEF" w:rsidRPr="00CF151A" w:rsidRDefault="00F07FEF" w:rsidP="00C44E4F">
            <w:pPr>
              <w:rPr>
                <w:color w:val="000000"/>
              </w:rPr>
            </w:pPr>
            <w:r w:rsidRPr="00CF151A">
              <w:rPr>
                <w:b/>
                <w:color w:val="000000"/>
              </w:rPr>
              <w:lastRenderedPageBreak/>
              <w:t>Variable independiente:</w:t>
            </w:r>
            <w:r w:rsidRPr="00CF151A">
              <w:rPr>
                <w:color w:val="000000"/>
              </w:rPr>
              <w:t xml:space="preserve"> Tasa de desempleo</w:t>
            </w:r>
          </w:p>
        </w:tc>
      </w:tr>
      <w:tr w:rsidR="00F07FEF" w:rsidRPr="00CF151A" w14:paraId="32723662" w14:textId="77777777" w:rsidTr="00C44E4F">
        <w:trPr>
          <w:jc w:val="center"/>
        </w:trPr>
        <w:tc>
          <w:tcPr>
            <w:tcW w:w="2040" w:type="dxa"/>
            <w:gridSpan w:val="2"/>
            <w:tcBorders>
              <w:left w:val="double" w:sz="6" w:space="0" w:color="auto"/>
              <w:right w:val="single" w:sz="4" w:space="0" w:color="auto"/>
            </w:tcBorders>
            <w:vAlign w:val="center"/>
          </w:tcPr>
          <w:p w14:paraId="2DB92349" w14:textId="77777777" w:rsidR="00F07FEF" w:rsidRPr="00CF151A" w:rsidRDefault="00F07FEF" w:rsidP="00C44E4F">
            <w:pPr>
              <w:jc w:val="center"/>
              <w:rPr>
                <w:b/>
                <w:color w:val="000000"/>
              </w:rPr>
            </w:pPr>
            <w:r w:rsidRPr="00CF151A">
              <w:rPr>
                <w:b/>
                <w:color w:val="000000"/>
              </w:rPr>
              <w:lastRenderedPageBreak/>
              <w:t>Parámetro</w:t>
            </w:r>
          </w:p>
        </w:tc>
        <w:tc>
          <w:tcPr>
            <w:tcW w:w="2040" w:type="dxa"/>
            <w:gridSpan w:val="3"/>
            <w:tcBorders>
              <w:left w:val="single" w:sz="4" w:space="0" w:color="auto"/>
              <w:right w:val="single" w:sz="4" w:space="0" w:color="auto"/>
            </w:tcBorders>
            <w:vAlign w:val="center"/>
          </w:tcPr>
          <w:p w14:paraId="328B70BA" w14:textId="77777777" w:rsidR="00F07FEF" w:rsidRPr="00CF151A" w:rsidRDefault="00F07FEF" w:rsidP="00C44E4F">
            <w:pPr>
              <w:jc w:val="center"/>
              <w:rPr>
                <w:b/>
                <w:color w:val="000000"/>
              </w:rPr>
            </w:pPr>
            <w:r w:rsidRPr="00CF151A">
              <w:rPr>
                <w:b/>
                <w:color w:val="000000"/>
              </w:rPr>
              <w:t>Estimador</w:t>
            </w:r>
          </w:p>
        </w:tc>
        <w:tc>
          <w:tcPr>
            <w:tcW w:w="2040" w:type="dxa"/>
            <w:gridSpan w:val="2"/>
            <w:tcBorders>
              <w:left w:val="single" w:sz="4" w:space="0" w:color="auto"/>
              <w:right w:val="double" w:sz="6" w:space="0" w:color="auto"/>
            </w:tcBorders>
            <w:vAlign w:val="center"/>
          </w:tcPr>
          <w:p w14:paraId="2A7054CE" w14:textId="77777777" w:rsidR="00F07FEF" w:rsidRPr="00CF151A" w:rsidRDefault="00F07FEF" w:rsidP="00C44E4F">
            <w:pPr>
              <w:jc w:val="center"/>
              <w:rPr>
                <w:b/>
                <w:color w:val="000000"/>
              </w:rPr>
            </w:pPr>
            <w:r w:rsidRPr="00CF151A">
              <w:rPr>
                <w:b/>
                <w:color w:val="000000"/>
              </w:rPr>
              <w:t>Error estándar</w:t>
            </w:r>
          </w:p>
        </w:tc>
      </w:tr>
      <w:tr w:rsidR="00F07FEF" w:rsidRPr="00CF151A" w14:paraId="2863CD0F" w14:textId="77777777" w:rsidTr="00C44E4F">
        <w:trPr>
          <w:jc w:val="center"/>
        </w:trPr>
        <w:tc>
          <w:tcPr>
            <w:tcW w:w="2040" w:type="dxa"/>
            <w:gridSpan w:val="2"/>
            <w:tcBorders>
              <w:left w:val="double" w:sz="6" w:space="0" w:color="auto"/>
              <w:bottom w:val="double" w:sz="6" w:space="0" w:color="auto"/>
              <w:right w:val="single" w:sz="4" w:space="0" w:color="auto"/>
            </w:tcBorders>
            <w:vAlign w:val="center"/>
          </w:tcPr>
          <w:p w14:paraId="629D1562" w14:textId="77777777" w:rsidR="00F07FEF" w:rsidRPr="00CF151A" w:rsidRDefault="00F07FEF" w:rsidP="00C44E4F">
            <w:pPr>
              <w:jc w:val="center"/>
              <w:rPr>
                <w:color w:val="000000"/>
              </w:rPr>
            </w:pPr>
            <w:r w:rsidRPr="00CF151A">
              <w:rPr>
                <w:color w:val="000000"/>
              </w:rPr>
              <w:t>Intercepto</w:t>
            </w:r>
          </w:p>
          <w:p w14:paraId="3F4A2AE4" w14:textId="77777777" w:rsidR="00F07FEF" w:rsidRPr="00CF151A" w:rsidRDefault="00F07FEF" w:rsidP="00C44E4F">
            <w:pPr>
              <w:jc w:val="center"/>
              <w:rPr>
                <w:color w:val="000000"/>
              </w:rPr>
            </w:pPr>
            <w:r w:rsidRPr="00CF151A">
              <w:rPr>
                <w:color w:val="000000"/>
              </w:rPr>
              <w:t>Pendiente</w:t>
            </w:r>
          </w:p>
        </w:tc>
        <w:tc>
          <w:tcPr>
            <w:tcW w:w="2040" w:type="dxa"/>
            <w:gridSpan w:val="3"/>
            <w:tcBorders>
              <w:left w:val="single" w:sz="4" w:space="0" w:color="auto"/>
              <w:bottom w:val="double" w:sz="6" w:space="0" w:color="auto"/>
              <w:right w:val="single" w:sz="4" w:space="0" w:color="auto"/>
            </w:tcBorders>
            <w:vAlign w:val="center"/>
          </w:tcPr>
          <w:p w14:paraId="1B5C41F3" w14:textId="77777777" w:rsidR="00F07FEF" w:rsidRPr="00CF151A" w:rsidRDefault="00F07FEF" w:rsidP="00C44E4F">
            <w:pPr>
              <w:jc w:val="center"/>
              <w:rPr>
                <w:color w:val="000000"/>
              </w:rPr>
            </w:pPr>
            <w:r w:rsidRPr="00CF151A">
              <w:rPr>
                <w:color w:val="000000"/>
              </w:rPr>
              <w:t>3.36626</w:t>
            </w:r>
          </w:p>
          <w:p w14:paraId="3D5AC7F1" w14:textId="77777777" w:rsidR="00F07FEF" w:rsidRPr="00CF151A" w:rsidRDefault="00F07FEF" w:rsidP="00C44E4F">
            <w:pPr>
              <w:jc w:val="center"/>
              <w:rPr>
                <w:color w:val="000000"/>
              </w:rPr>
            </w:pPr>
            <w:r w:rsidRPr="00CF151A">
              <w:rPr>
                <w:color w:val="000000"/>
              </w:rPr>
              <w:t>–0.286212</w:t>
            </w:r>
          </w:p>
        </w:tc>
        <w:tc>
          <w:tcPr>
            <w:tcW w:w="2040" w:type="dxa"/>
            <w:gridSpan w:val="2"/>
            <w:tcBorders>
              <w:left w:val="single" w:sz="4" w:space="0" w:color="auto"/>
              <w:bottom w:val="double" w:sz="6" w:space="0" w:color="auto"/>
              <w:right w:val="double" w:sz="6" w:space="0" w:color="auto"/>
            </w:tcBorders>
            <w:vAlign w:val="center"/>
          </w:tcPr>
          <w:p w14:paraId="5EB53906" w14:textId="77777777" w:rsidR="00F07FEF" w:rsidRPr="00CF151A" w:rsidRDefault="00F07FEF" w:rsidP="00C44E4F">
            <w:pPr>
              <w:jc w:val="center"/>
              <w:rPr>
                <w:color w:val="000000"/>
              </w:rPr>
            </w:pPr>
            <w:r w:rsidRPr="00CF151A">
              <w:rPr>
                <w:color w:val="000000"/>
              </w:rPr>
              <w:t>0.331084</w:t>
            </w:r>
          </w:p>
          <w:p w14:paraId="6959782A" w14:textId="77777777" w:rsidR="00F07FEF" w:rsidRPr="00CF151A" w:rsidRDefault="00F07FEF" w:rsidP="00C44E4F">
            <w:pPr>
              <w:jc w:val="center"/>
              <w:rPr>
                <w:color w:val="000000"/>
              </w:rPr>
            </w:pPr>
            <w:r w:rsidRPr="00CF151A">
              <w:rPr>
                <w:color w:val="000000"/>
              </w:rPr>
              <w:t>0.062885</w:t>
            </w:r>
          </w:p>
        </w:tc>
      </w:tr>
      <w:tr w:rsidR="00F07FEF" w:rsidRPr="00CF151A" w14:paraId="01FC9538" w14:textId="77777777" w:rsidTr="00C44E4F">
        <w:trPr>
          <w:jc w:val="center"/>
        </w:trPr>
        <w:tc>
          <w:tcPr>
            <w:tcW w:w="6120" w:type="dxa"/>
            <w:gridSpan w:val="7"/>
            <w:tcBorders>
              <w:top w:val="double" w:sz="6" w:space="0" w:color="auto"/>
              <w:left w:val="double" w:sz="6" w:space="0" w:color="auto"/>
              <w:right w:val="double" w:sz="6" w:space="0" w:color="auto"/>
            </w:tcBorders>
          </w:tcPr>
          <w:p w14:paraId="17BE7E36" w14:textId="77777777" w:rsidR="00F07FEF" w:rsidRPr="00CF151A" w:rsidRDefault="00F07FEF" w:rsidP="00C44E4F">
            <w:pPr>
              <w:jc w:val="center"/>
              <w:rPr>
                <w:color w:val="000000"/>
              </w:rPr>
            </w:pPr>
            <w:r w:rsidRPr="00CF151A">
              <w:rPr>
                <w:color w:val="000000"/>
              </w:rPr>
              <w:t>Análisis de varianza</w:t>
            </w:r>
          </w:p>
        </w:tc>
      </w:tr>
      <w:tr w:rsidR="00F07FEF" w:rsidRPr="00CF151A" w14:paraId="7AD22A55" w14:textId="77777777" w:rsidTr="00C44E4F">
        <w:trPr>
          <w:jc w:val="center"/>
        </w:trPr>
        <w:tc>
          <w:tcPr>
            <w:tcW w:w="1110" w:type="dxa"/>
            <w:tcBorders>
              <w:left w:val="double" w:sz="6" w:space="0" w:color="auto"/>
              <w:right w:val="single" w:sz="4" w:space="0" w:color="auto"/>
            </w:tcBorders>
            <w:vAlign w:val="center"/>
          </w:tcPr>
          <w:p w14:paraId="51F53047" w14:textId="77777777" w:rsidR="00F07FEF" w:rsidRPr="00CF151A" w:rsidRDefault="00F07FEF" w:rsidP="00C44E4F">
            <w:pPr>
              <w:jc w:val="center"/>
              <w:rPr>
                <w:color w:val="000000"/>
              </w:rPr>
            </w:pPr>
            <w:r w:rsidRPr="00CF151A">
              <w:rPr>
                <w:color w:val="000000"/>
              </w:rPr>
              <w:t>Fuente</w:t>
            </w:r>
            <w:r>
              <w:rPr>
                <w:color w:val="000000"/>
              </w:rPr>
              <w:t xml:space="preserve"> de variación</w:t>
            </w:r>
          </w:p>
        </w:tc>
        <w:tc>
          <w:tcPr>
            <w:tcW w:w="1515" w:type="dxa"/>
            <w:gridSpan w:val="2"/>
            <w:tcBorders>
              <w:left w:val="single" w:sz="4" w:space="0" w:color="auto"/>
              <w:right w:val="single" w:sz="4" w:space="0" w:color="auto"/>
            </w:tcBorders>
            <w:vAlign w:val="center"/>
          </w:tcPr>
          <w:p w14:paraId="4649F0B5" w14:textId="77777777" w:rsidR="00F07FEF" w:rsidRPr="00CF151A" w:rsidRDefault="00F07FEF" w:rsidP="00C44E4F">
            <w:pPr>
              <w:jc w:val="center"/>
              <w:rPr>
                <w:color w:val="000000"/>
              </w:rPr>
            </w:pPr>
            <w:r w:rsidRPr="00CF151A">
              <w:rPr>
                <w:color w:val="000000"/>
              </w:rPr>
              <w:t>Suma de cuadrados</w:t>
            </w:r>
          </w:p>
        </w:tc>
        <w:tc>
          <w:tcPr>
            <w:tcW w:w="765" w:type="dxa"/>
            <w:tcBorders>
              <w:left w:val="single" w:sz="4" w:space="0" w:color="auto"/>
              <w:right w:val="single" w:sz="4" w:space="0" w:color="auto"/>
            </w:tcBorders>
            <w:vAlign w:val="center"/>
          </w:tcPr>
          <w:p w14:paraId="1DA4233A" w14:textId="77777777" w:rsidR="00F07FEF" w:rsidRPr="00CF151A" w:rsidRDefault="00F07FEF" w:rsidP="00C44E4F">
            <w:pPr>
              <w:jc w:val="center"/>
              <w:rPr>
                <w:color w:val="000000"/>
              </w:rPr>
            </w:pPr>
            <w:proofErr w:type="spellStart"/>
            <w:r w:rsidRPr="00CF151A">
              <w:rPr>
                <w:color w:val="000000"/>
              </w:rPr>
              <w:t>Gl</w:t>
            </w:r>
            <w:proofErr w:type="spellEnd"/>
          </w:p>
        </w:tc>
        <w:tc>
          <w:tcPr>
            <w:tcW w:w="1939" w:type="dxa"/>
            <w:gridSpan w:val="2"/>
            <w:tcBorders>
              <w:left w:val="single" w:sz="4" w:space="0" w:color="auto"/>
              <w:right w:val="single" w:sz="4" w:space="0" w:color="auto"/>
            </w:tcBorders>
            <w:vAlign w:val="center"/>
          </w:tcPr>
          <w:p w14:paraId="3CE828E2" w14:textId="77777777" w:rsidR="00F07FEF" w:rsidRPr="00CF151A" w:rsidRDefault="00F07FEF" w:rsidP="00C44E4F">
            <w:pPr>
              <w:jc w:val="center"/>
              <w:rPr>
                <w:color w:val="000000"/>
              </w:rPr>
            </w:pPr>
            <w:r w:rsidRPr="00CF151A">
              <w:rPr>
                <w:color w:val="000000"/>
              </w:rPr>
              <w:t>Cuadrados medios</w:t>
            </w:r>
          </w:p>
        </w:tc>
        <w:tc>
          <w:tcPr>
            <w:tcW w:w="791" w:type="dxa"/>
            <w:tcBorders>
              <w:left w:val="single" w:sz="4" w:space="0" w:color="auto"/>
              <w:right w:val="double" w:sz="6" w:space="0" w:color="auto"/>
            </w:tcBorders>
            <w:vAlign w:val="center"/>
          </w:tcPr>
          <w:p w14:paraId="31754483" w14:textId="77777777" w:rsidR="00F07FEF" w:rsidRPr="00CF151A" w:rsidRDefault="00F07FEF" w:rsidP="00C44E4F">
            <w:pPr>
              <w:jc w:val="center"/>
              <w:rPr>
                <w:color w:val="000000"/>
              </w:rPr>
            </w:pPr>
            <w:r w:rsidRPr="00CF151A">
              <w:rPr>
                <w:color w:val="000000"/>
              </w:rPr>
              <w:t>F</w:t>
            </w:r>
          </w:p>
        </w:tc>
      </w:tr>
      <w:tr w:rsidR="00F07FEF" w:rsidRPr="00CF151A" w14:paraId="528978C5" w14:textId="77777777" w:rsidTr="00C44E4F">
        <w:trPr>
          <w:trHeight w:val="535"/>
          <w:jc w:val="center"/>
        </w:trPr>
        <w:tc>
          <w:tcPr>
            <w:tcW w:w="1110" w:type="dxa"/>
            <w:tcBorders>
              <w:left w:val="double" w:sz="6" w:space="0" w:color="auto"/>
              <w:right w:val="single" w:sz="4" w:space="0" w:color="auto"/>
            </w:tcBorders>
            <w:vAlign w:val="center"/>
          </w:tcPr>
          <w:p w14:paraId="6BAEE96D" w14:textId="77777777" w:rsidR="00F07FEF" w:rsidRPr="00CF151A" w:rsidRDefault="00F07FEF" w:rsidP="00C44E4F">
            <w:pPr>
              <w:rPr>
                <w:color w:val="000000"/>
              </w:rPr>
            </w:pPr>
            <w:r w:rsidRPr="00CF151A">
              <w:rPr>
                <w:color w:val="000000"/>
              </w:rPr>
              <w:t>Model</w:t>
            </w:r>
            <w:r>
              <w:rPr>
                <w:color w:val="000000"/>
              </w:rPr>
              <w:t>o</w:t>
            </w:r>
          </w:p>
          <w:p w14:paraId="303DDFD4" w14:textId="77777777" w:rsidR="00F07FEF" w:rsidRDefault="00F07FEF" w:rsidP="00C44E4F">
            <w:pPr>
              <w:rPr>
                <w:color w:val="000000"/>
              </w:rPr>
            </w:pPr>
          </w:p>
          <w:p w14:paraId="50C08AC7" w14:textId="77777777" w:rsidR="00F07FEF" w:rsidRPr="00CF151A" w:rsidRDefault="00F07FEF" w:rsidP="00C44E4F">
            <w:pPr>
              <w:rPr>
                <w:color w:val="000000"/>
              </w:rPr>
            </w:pPr>
            <w:r w:rsidRPr="00CF151A">
              <w:rPr>
                <w:color w:val="000000"/>
              </w:rPr>
              <w:t>Residual</w:t>
            </w:r>
            <w:r>
              <w:rPr>
                <w:color w:val="000000"/>
              </w:rPr>
              <w:t>es</w:t>
            </w:r>
          </w:p>
        </w:tc>
        <w:tc>
          <w:tcPr>
            <w:tcW w:w="1515" w:type="dxa"/>
            <w:gridSpan w:val="2"/>
            <w:tcBorders>
              <w:left w:val="single" w:sz="4" w:space="0" w:color="auto"/>
              <w:right w:val="single" w:sz="4" w:space="0" w:color="auto"/>
            </w:tcBorders>
          </w:tcPr>
          <w:p w14:paraId="0598C811" w14:textId="77777777" w:rsidR="00F07FEF" w:rsidRPr="00CF151A" w:rsidRDefault="00F07FEF" w:rsidP="00C44E4F">
            <w:pPr>
              <w:jc w:val="center"/>
              <w:rPr>
                <w:color w:val="000000"/>
              </w:rPr>
            </w:pPr>
          </w:p>
          <w:p w14:paraId="513FEA80" w14:textId="77777777" w:rsidR="00F07FEF" w:rsidRDefault="00F07FEF" w:rsidP="00C44E4F">
            <w:pPr>
              <w:jc w:val="center"/>
              <w:rPr>
                <w:color w:val="000000"/>
              </w:rPr>
            </w:pPr>
          </w:p>
          <w:p w14:paraId="1C13FE6E" w14:textId="77777777" w:rsidR="00F07FEF" w:rsidRPr="00CF151A" w:rsidRDefault="00F07FEF" w:rsidP="00C44E4F">
            <w:pPr>
              <w:jc w:val="center"/>
              <w:rPr>
                <w:color w:val="000000"/>
              </w:rPr>
            </w:pPr>
            <w:r w:rsidRPr="00CF151A">
              <w:rPr>
                <w:color w:val="000000"/>
              </w:rPr>
              <w:t>1.14351</w:t>
            </w:r>
          </w:p>
        </w:tc>
        <w:tc>
          <w:tcPr>
            <w:tcW w:w="765" w:type="dxa"/>
            <w:tcBorders>
              <w:left w:val="single" w:sz="4" w:space="0" w:color="auto"/>
              <w:right w:val="single" w:sz="4" w:space="0" w:color="auto"/>
            </w:tcBorders>
          </w:tcPr>
          <w:p w14:paraId="461471D7" w14:textId="77777777" w:rsidR="00F07FEF" w:rsidRPr="00CF151A" w:rsidRDefault="00F07FEF" w:rsidP="00C44E4F">
            <w:pPr>
              <w:jc w:val="center"/>
              <w:rPr>
                <w:color w:val="000000"/>
              </w:rPr>
            </w:pPr>
          </w:p>
          <w:p w14:paraId="19602192" w14:textId="77777777" w:rsidR="00F07FEF" w:rsidRPr="00CF151A" w:rsidRDefault="00F07FEF" w:rsidP="00C44E4F">
            <w:pPr>
              <w:jc w:val="center"/>
              <w:rPr>
                <w:color w:val="000000"/>
              </w:rPr>
            </w:pPr>
          </w:p>
        </w:tc>
        <w:tc>
          <w:tcPr>
            <w:tcW w:w="1939" w:type="dxa"/>
            <w:gridSpan w:val="2"/>
            <w:tcBorders>
              <w:left w:val="single" w:sz="4" w:space="0" w:color="auto"/>
              <w:right w:val="single" w:sz="4" w:space="0" w:color="auto"/>
            </w:tcBorders>
          </w:tcPr>
          <w:p w14:paraId="17F49710" w14:textId="77777777" w:rsidR="00F07FEF" w:rsidRPr="00CF151A" w:rsidRDefault="00F07FEF" w:rsidP="00C44E4F">
            <w:pPr>
              <w:jc w:val="center"/>
              <w:rPr>
                <w:color w:val="000000"/>
              </w:rPr>
            </w:pPr>
          </w:p>
          <w:p w14:paraId="1D53FD0F" w14:textId="77777777" w:rsidR="00F07FEF" w:rsidRPr="00CF151A" w:rsidRDefault="00F07FEF" w:rsidP="00C44E4F">
            <w:pPr>
              <w:jc w:val="center"/>
              <w:rPr>
                <w:color w:val="000000"/>
              </w:rPr>
            </w:pPr>
          </w:p>
        </w:tc>
        <w:tc>
          <w:tcPr>
            <w:tcW w:w="791" w:type="dxa"/>
            <w:tcBorders>
              <w:left w:val="single" w:sz="4" w:space="0" w:color="auto"/>
              <w:right w:val="double" w:sz="6" w:space="0" w:color="auto"/>
            </w:tcBorders>
          </w:tcPr>
          <w:p w14:paraId="3A1FDD6D" w14:textId="77777777" w:rsidR="00F07FEF" w:rsidRPr="00CF151A" w:rsidRDefault="00F07FEF" w:rsidP="00C44E4F">
            <w:pPr>
              <w:jc w:val="center"/>
              <w:rPr>
                <w:color w:val="000000"/>
              </w:rPr>
            </w:pPr>
          </w:p>
          <w:p w14:paraId="737E622E" w14:textId="77777777" w:rsidR="00F07FEF" w:rsidRPr="00CF151A" w:rsidRDefault="00F07FEF" w:rsidP="00C44E4F">
            <w:pPr>
              <w:jc w:val="center"/>
              <w:rPr>
                <w:color w:val="000000"/>
              </w:rPr>
            </w:pPr>
          </w:p>
        </w:tc>
      </w:tr>
      <w:tr w:rsidR="00F07FEF" w:rsidRPr="00CF151A" w14:paraId="1686E971" w14:textId="77777777" w:rsidTr="00C44E4F">
        <w:trPr>
          <w:trHeight w:val="415"/>
          <w:jc w:val="center"/>
        </w:trPr>
        <w:tc>
          <w:tcPr>
            <w:tcW w:w="6120" w:type="dxa"/>
            <w:gridSpan w:val="7"/>
            <w:tcBorders>
              <w:left w:val="double" w:sz="6" w:space="0" w:color="auto"/>
              <w:bottom w:val="double" w:sz="6" w:space="0" w:color="auto"/>
              <w:right w:val="double" w:sz="6" w:space="0" w:color="auto"/>
            </w:tcBorders>
            <w:vAlign w:val="center"/>
          </w:tcPr>
          <w:p w14:paraId="7EEAF35B" w14:textId="77777777" w:rsidR="00F07FEF" w:rsidRPr="00CF151A" w:rsidRDefault="00F07FEF" w:rsidP="00C44E4F">
            <w:pPr>
              <w:rPr>
                <w:color w:val="000000"/>
              </w:rPr>
            </w:pPr>
            <w:r w:rsidRPr="00CF151A">
              <w:rPr>
                <w:color w:val="000000"/>
              </w:rPr>
              <w:t xml:space="preserve">Total                  </w:t>
            </w:r>
            <w:r w:rsidRPr="00CF151A">
              <w:t xml:space="preserve"> </w:t>
            </w:r>
            <w:r w:rsidRPr="00CF151A">
              <w:rPr>
                <w:color w:val="000000"/>
              </w:rPr>
              <w:t>3.29692</w:t>
            </w:r>
          </w:p>
        </w:tc>
      </w:tr>
    </w:tbl>
    <w:p w14:paraId="50B63F6F" w14:textId="77777777" w:rsidR="00F07FEF" w:rsidRPr="00CF151A" w:rsidRDefault="00F07FEF" w:rsidP="00F07FEF">
      <w:pPr>
        <w:spacing w:before="120"/>
      </w:pPr>
      <w:r w:rsidRPr="00CF151A">
        <w:rPr>
          <w:color w:val="000000"/>
        </w:rPr>
        <w:tab/>
      </w:r>
      <w:r w:rsidRPr="00CF151A">
        <w:rPr>
          <w:color w:val="000000"/>
        </w:rPr>
        <w:tab/>
      </w:r>
      <w:r w:rsidRPr="00CF151A">
        <w:rPr>
          <w:position w:val="-10"/>
        </w:rPr>
        <w:object w:dxaOrig="3440" w:dyaOrig="360" w14:anchorId="781D0E5B">
          <v:shape id="_x0000_i1050" type="#_x0000_t75" style="width:172.5pt;height:18.25pt" o:ole="">
            <v:imagedata r:id="rId54" o:title=""/>
          </v:shape>
          <o:OLEObject Type="Embed" ProgID="Equation.DSMT4" ShapeID="_x0000_i1050" DrawAspect="Content" ObjectID="_1716122709" r:id="rId55"/>
        </w:object>
      </w:r>
    </w:p>
    <w:p w14:paraId="7AAC65AE" w14:textId="77777777" w:rsidR="00F07FEF" w:rsidRPr="00CF151A" w:rsidRDefault="00F07FEF" w:rsidP="00F07FEF">
      <w:pPr>
        <w:numPr>
          <w:ilvl w:val="0"/>
          <w:numId w:val="8"/>
        </w:numPr>
        <w:tabs>
          <w:tab w:val="clear" w:pos="1134"/>
          <w:tab w:val="num" w:pos="851"/>
        </w:tabs>
        <w:spacing w:after="120"/>
        <w:ind w:left="850" w:hanging="425"/>
        <w:jc w:val="both"/>
      </w:pPr>
      <w:r w:rsidRPr="00CF151A">
        <w:t xml:space="preserve">Suponga que la tasa de retiro </w:t>
      </w:r>
      <w:r w:rsidRPr="00CF151A">
        <w:rPr>
          <w:i/>
        </w:rPr>
        <w:t>Y</w:t>
      </w:r>
      <w:r w:rsidRPr="00CF151A">
        <w:t xml:space="preserve"> está relacionada linealmente con la tasa de desempleo </w:t>
      </w:r>
      <w:r w:rsidRPr="00CF151A">
        <w:rPr>
          <w:i/>
        </w:rPr>
        <w:t>X</w:t>
      </w:r>
      <w:r w:rsidRPr="00CF151A">
        <w:t>. Escriba el modelo de regresión lineal estimado e interprete la pendiente en términos de las variables.</w:t>
      </w:r>
    </w:p>
    <w:p w14:paraId="42C5B4AE" w14:textId="77777777" w:rsidR="00F07FEF" w:rsidRPr="00CF151A" w:rsidRDefault="00F07FEF" w:rsidP="00F07FEF">
      <w:pPr>
        <w:numPr>
          <w:ilvl w:val="0"/>
          <w:numId w:val="8"/>
        </w:numPr>
        <w:tabs>
          <w:tab w:val="clear" w:pos="1134"/>
          <w:tab w:val="num" w:pos="851"/>
        </w:tabs>
        <w:spacing w:after="120"/>
        <w:ind w:left="850" w:hanging="425"/>
        <w:jc w:val="both"/>
      </w:pPr>
      <w:r w:rsidRPr="00CF151A">
        <w:t xml:space="preserve">Complete la tabla ANOVA y pruebe si el modelo es </w:t>
      </w:r>
      <w:r>
        <w:t xml:space="preserve">estadísticamente </w:t>
      </w:r>
      <w:r w:rsidRPr="00CF151A">
        <w:t>significativo. Interprete.</w:t>
      </w:r>
    </w:p>
    <w:p w14:paraId="35B1436A" w14:textId="77777777" w:rsidR="00F07FEF" w:rsidRPr="00CF151A" w:rsidRDefault="00F07FEF" w:rsidP="00F07FEF">
      <w:pPr>
        <w:numPr>
          <w:ilvl w:val="0"/>
          <w:numId w:val="8"/>
        </w:numPr>
        <w:tabs>
          <w:tab w:val="clear" w:pos="1134"/>
          <w:tab w:val="num" w:pos="851"/>
        </w:tabs>
        <w:spacing w:after="120"/>
        <w:ind w:left="850" w:hanging="425"/>
        <w:jc w:val="both"/>
      </w:pPr>
      <w:r w:rsidRPr="00CF151A">
        <w:t xml:space="preserve">Halle e interprete </w:t>
      </w:r>
      <w:r>
        <w:t>los</w:t>
      </w:r>
      <w:r w:rsidRPr="00CF151A">
        <w:t xml:space="preserve"> coeficiente</w:t>
      </w:r>
      <w:r>
        <w:t>s</w:t>
      </w:r>
      <w:r w:rsidRPr="00CF151A">
        <w:t xml:space="preserve"> de determinación y de correlación.</w:t>
      </w:r>
    </w:p>
    <w:p w14:paraId="6C7408EE" w14:textId="77777777" w:rsidR="00F07FEF" w:rsidRDefault="00F07FEF" w:rsidP="00F07FEF">
      <w:pPr>
        <w:tabs>
          <w:tab w:val="left" w:pos="1134"/>
          <w:tab w:val="left" w:pos="1620"/>
        </w:tabs>
        <w:spacing w:line="360" w:lineRule="auto"/>
        <w:ind w:left="284"/>
        <w:jc w:val="both"/>
      </w:pPr>
    </w:p>
    <w:p w14:paraId="3A8780FB" w14:textId="77777777" w:rsidR="00F07FEF" w:rsidRPr="00C7783B" w:rsidRDefault="00F07FEF" w:rsidP="00F07FEF">
      <w:pPr>
        <w:ind w:left="284" w:hanging="284"/>
        <w:jc w:val="both"/>
      </w:pPr>
      <w:r>
        <w:rPr>
          <w:b/>
          <w:bCs/>
        </w:rPr>
        <w:t xml:space="preserve">9.  </w:t>
      </w:r>
      <w:r w:rsidRPr="00C7783B">
        <w:t xml:space="preserve">La tabla adjunta proporciona, para una muestra aleatoria de 20 fondos de inversión, la rentabilidad porcentual para un período de 12 meses y el activo total </w:t>
      </w:r>
      <w:proofErr w:type="gramStart"/>
      <w:r w:rsidRPr="00C7783B">
        <w:t>( en</w:t>
      </w:r>
      <w:proofErr w:type="gramEnd"/>
      <w:r w:rsidRPr="00C7783B">
        <w:t xml:space="preserve"> millones de dólares). </w:t>
      </w:r>
    </w:p>
    <w:p w14:paraId="7B6BF406" w14:textId="77777777" w:rsidR="00F07FEF" w:rsidRPr="00C7783B" w:rsidRDefault="00F07FEF" w:rsidP="00F07FEF">
      <w:pPr>
        <w:jc w:val="both"/>
      </w:pP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850"/>
        <w:gridCol w:w="5098"/>
      </w:tblGrid>
      <w:tr w:rsidR="00F07FEF" w:rsidRPr="00C7783B" w14:paraId="03D99CD1" w14:textId="77777777" w:rsidTr="00C44E4F">
        <w:trPr>
          <w:trHeight w:val="3656"/>
        </w:trPr>
        <w:tc>
          <w:tcPr>
            <w:tcW w:w="4850" w:type="dxa"/>
          </w:tcPr>
          <w:tbl>
            <w:tblPr>
              <w:tblW w:w="0" w:type="auto"/>
              <w:tblInd w:w="621" w:type="dxa"/>
              <w:tblBorders>
                <w:top w:val="single" w:sz="12" w:space="0" w:color="008000"/>
                <w:bottom w:val="single" w:sz="12" w:space="0" w:color="008000"/>
              </w:tblBorders>
              <w:tblLayout w:type="fixed"/>
              <w:tblCellMar>
                <w:left w:w="70" w:type="dxa"/>
                <w:right w:w="70" w:type="dxa"/>
              </w:tblCellMar>
              <w:tblLook w:val="00A0" w:firstRow="1" w:lastRow="0" w:firstColumn="1" w:lastColumn="0" w:noHBand="0" w:noVBand="0"/>
            </w:tblPr>
            <w:tblGrid>
              <w:gridCol w:w="1210"/>
              <w:gridCol w:w="679"/>
              <w:gridCol w:w="160"/>
              <w:gridCol w:w="1210"/>
              <w:gridCol w:w="679"/>
            </w:tblGrid>
            <w:tr w:rsidR="00F07FEF" w:rsidRPr="00C7783B" w14:paraId="6586C055" w14:textId="77777777" w:rsidTr="00C44E4F">
              <w:trPr>
                <w:trHeight w:val="217"/>
              </w:trPr>
              <w:tc>
                <w:tcPr>
                  <w:tcW w:w="1210" w:type="dxa"/>
                  <w:tcBorders>
                    <w:bottom w:val="single" w:sz="6" w:space="0" w:color="008000"/>
                  </w:tcBorders>
                </w:tcPr>
                <w:p w14:paraId="777D7806" w14:textId="77777777" w:rsidR="00F07FEF" w:rsidRPr="00C7783B" w:rsidRDefault="00F07FEF" w:rsidP="00C44E4F">
                  <w:pPr>
                    <w:jc w:val="center"/>
                    <w:rPr>
                      <w:b/>
                      <w:bCs/>
                      <w:iCs/>
                    </w:rPr>
                  </w:pPr>
                  <w:r w:rsidRPr="00C7783B">
                    <w:rPr>
                      <w:b/>
                      <w:bCs/>
                      <w:iCs/>
                    </w:rPr>
                    <w:t>Rendimiento</w:t>
                  </w:r>
                </w:p>
              </w:tc>
              <w:tc>
                <w:tcPr>
                  <w:tcW w:w="679" w:type="dxa"/>
                  <w:tcBorders>
                    <w:bottom w:val="single" w:sz="6" w:space="0" w:color="008000"/>
                  </w:tcBorders>
                </w:tcPr>
                <w:p w14:paraId="2372631C" w14:textId="77777777" w:rsidR="00F07FEF" w:rsidRPr="00C7783B" w:rsidRDefault="00F07FEF" w:rsidP="00C44E4F">
                  <w:pPr>
                    <w:jc w:val="center"/>
                    <w:rPr>
                      <w:b/>
                      <w:bCs/>
                      <w:iCs/>
                    </w:rPr>
                  </w:pPr>
                  <w:r w:rsidRPr="00C7783B">
                    <w:rPr>
                      <w:b/>
                      <w:bCs/>
                      <w:iCs/>
                    </w:rPr>
                    <w:t>Activo</w:t>
                  </w:r>
                </w:p>
              </w:tc>
              <w:tc>
                <w:tcPr>
                  <w:tcW w:w="156" w:type="dxa"/>
                  <w:tcBorders>
                    <w:bottom w:val="single" w:sz="6" w:space="0" w:color="008000"/>
                  </w:tcBorders>
                </w:tcPr>
                <w:p w14:paraId="7650F66C" w14:textId="77777777" w:rsidR="00F07FEF" w:rsidRPr="00C7783B" w:rsidRDefault="00F07FEF" w:rsidP="00C44E4F">
                  <w:pPr>
                    <w:jc w:val="center"/>
                    <w:rPr>
                      <w:b/>
                      <w:bCs/>
                      <w:iCs/>
                    </w:rPr>
                  </w:pPr>
                </w:p>
              </w:tc>
              <w:tc>
                <w:tcPr>
                  <w:tcW w:w="1210" w:type="dxa"/>
                  <w:tcBorders>
                    <w:bottom w:val="single" w:sz="6" w:space="0" w:color="008000"/>
                  </w:tcBorders>
                </w:tcPr>
                <w:p w14:paraId="1B0A717E" w14:textId="77777777" w:rsidR="00F07FEF" w:rsidRPr="00C7783B" w:rsidRDefault="00F07FEF" w:rsidP="00C44E4F">
                  <w:pPr>
                    <w:jc w:val="center"/>
                    <w:rPr>
                      <w:b/>
                      <w:bCs/>
                      <w:iCs/>
                    </w:rPr>
                  </w:pPr>
                  <w:r w:rsidRPr="00C7783B">
                    <w:rPr>
                      <w:b/>
                      <w:bCs/>
                      <w:iCs/>
                    </w:rPr>
                    <w:t>Rendimiento</w:t>
                  </w:r>
                </w:p>
              </w:tc>
              <w:tc>
                <w:tcPr>
                  <w:tcW w:w="679" w:type="dxa"/>
                  <w:tcBorders>
                    <w:bottom w:val="single" w:sz="6" w:space="0" w:color="008000"/>
                  </w:tcBorders>
                </w:tcPr>
                <w:p w14:paraId="7AB0A3BF" w14:textId="77777777" w:rsidR="00F07FEF" w:rsidRPr="00C7783B" w:rsidRDefault="00F07FEF" w:rsidP="00C44E4F">
                  <w:pPr>
                    <w:jc w:val="center"/>
                    <w:rPr>
                      <w:b/>
                      <w:bCs/>
                      <w:iCs/>
                    </w:rPr>
                  </w:pPr>
                  <w:r w:rsidRPr="00C7783B">
                    <w:rPr>
                      <w:b/>
                      <w:bCs/>
                      <w:iCs/>
                    </w:rPr>
                    <w:t>Activo</w:t>
                  </w:r>
                </w:p>
              </w:tc>
            </w:tr>
            <w:tr w:rsidR="00F07FEF" w:rsidRPr="00C7783B" w14:paraId="411DE556" w14:textId="77777777" w:rsidTr="00C44E4F">
              <w:trPr>
                <w:trHeight w:val="229"/>
              </w:trPr>
              <w:tc>
                <w:tcPr>
                  <w:tcW w:w="1210" w:type="dxa"/>
                </w:tcPr>
                <w:p w14:paraId="7D8D7715" w14:textId="77777777" w:rsidR="00F07FEF" w:rsidRPr="00C7783B" w:rsidRDefault="00F07FEF" w:rsidP="00C44E4F">
                  <w:pPr>
                    <w:jc w:val="center"/>
                  </w:pPr>
                  <w:r w:rsidRPr="00C7783B">
                    <w:t>29.3</w:t>
                  </w:r>
                </w:p>
              </w:tc>
              <w:tc>
                <w:tcPr>
                  <w:tcW w:w="679" w:type="dxa"/>
                </w:tcPr>
                <w:p w14:paraId="371E6AA6" w14:textId="77777777" w:rsidR="00F07FEF" w:rsidRPr="00C7783B" w:rsidRDefault="00F07FEF" w:rsidP="00C44E4F">
                  <w:pPr>
                    <w:jc w:val="center"/>
                  </w:pPr>
                  <w:r w:rsidRPr="00C7783B">
                    <w:t>300</w:t>
                  </w:r>
                </w:p>
              </w:tc>
              <w:tc>
                <w:tcPr>
                  <w:tcW w:w="156" w:type="dxa"/>
                </w:tcPr>
                <w:p w14:paraId="24EE2C43" w14:textId="77777777" w:rsidR="00F07FEF" w:rsidRPr="00C7783B" w:rsidRDefault="00F07FEF" w:rsidP="00C44E4F">
                  <w:pPr>
                    <w:jc w:val="center"/>
                  </w:pPr>
                </w:p>
              </w:tc>
              <w:tc>
                <w:tcPr>
                  <w:tcW w:w="1210" w:type="dxa"/>
                </w:tcPr>
                <w:p w14:paraId="6024C487" w14:textId="77777777" w:rsidR="00F07FEF" w:rsidRPr="00C7783B" w:rsidRDefault="00F07FEF" w:rsidP="00C44E4F">
                  <w:pPr>
                    <w:jc w:val="center"/>
                  </w:pPr>
                  <w:r w:rsidRPr="00C7783B">
                    <w:t>15.0</w:t>
                  </w:r>
                </w:p>
              </w:tc>
              <w:tc>
                <w:tcPr>
                  <w:tcW w:w="679" w:type="dxa"/>
                </w:tcPr>
                <w:p w14:paraId="7D94661A" w14:textId="77777777" w:rsidR="00F07FEF" w:rsidRPr="00C7783B" w:rsidRDefault="00F07FEF" w:rsidP="00C44E4F">
                  <w:pPr>
                    <w:jc w:val="center"/>
                  </w:pPr>
                  <w:r w:rsidRPr="00C7783B">
                    <w:t>730</w:t>
                  </w:r>
                </w:p>
              </w:tc>
            </w:tr>
            <w:tr w:rsidR="00F07FEF" w:rsidRPr="00C7783B" w14:paraId="667955F4" w14:textId="77777777" w:rsidTr="00C44E4F">
              <w:trPr>
                <w:trHeight w:val="217"/>
              </w:trPr>
              <w:tc>
                <w:tcPr>
                  <w:tcW w:w="1210" w:type="dxa"/>
                </w:tcPr>
                <w:p w14:paraId="32F3F1AE" w14:textId="77777777" w:rsidR="00F07FEF" w:rsidRPr="00C7783B" w:rsidRDefault="00F07FEF" w:rsidP="00C44E4F">
                  <w:pPr>
                    <w:jc w:val="center"/>
                  </w:pPr>
                  <w:r w:rsidRPr="00C7783B">
                    <w:t>27.6</w:t>
                  </w:r>
                </w:p>
              </w:tc>
              <w:tc>
                <w:tcPr>
                  <w:tcW w:w="679" w:type="dxa"/>
                </w:tcPr>
                <w:p w14:paraId="538B6718" w14:textId="77777777" w:rsidR="00F07FEF" w:rsidRPr="00C7783B" w:rsidRDefault="00F07FEF" w:rsidP="00C44E4F">
                  <w:pPr>
                    <w:jc w:val="center"/>
                  </w:pPr>
                  <w:r w:rsidRPr="00C7783B">
                    <w:t>70</w:t>
                  </w:r>
                </w:p>
              </w:tc>
              <w:tc>
                <w:tcPr>
                  <w:tcW w:w="156" w:type="dxa"/>
                </w:tcPr>
                <w:p w14:paraId="25FED71E" w14:textId="77777777" w:rsidR="00F07FEF" w:rsidRPr="00C7783B" w:rsidRDefault="00F07FEF" w:rsidP="00C44E4F">
                  <w:pPr>
                    <w:jc w:val="center"/>
                  </w:pPr>
                </w:p>
              </w:tc>
              <w:tc>
                <w:tcPr>
                  <w:tcW w:w="1210" w:type="dxa"/>
                </w:tcPr>
                <w:p w14:paraId="3C8F53BE" w14:textId="77777777" w:rsidR="00F07FEF" w:rsidRPr="00C7783B" w:rsidRDefault="00F07FEF" w:rsidP="00C44E4F">
                  <w:pPr>
                    <w:jc w:val="center"/>
                  </w:pPr>
                  <w:r w:rsidRPr="00C7783B">
                    <w:t>14.4</w:t>
                  </w:r>
                </w:p>
              </w:tc>
              <w:tc>
                <w:tcPr>
                  <w:tcW w:w="679" w:type="dxa"/>
                </w:tcPr>
                <w:p w14:paraId="618C828D" w14:textId="77777777" w:rsidR="00F07FEF" w:rsidRPr="00C7783B" w:rsidRDefault="00F07FEF" w:rsidP="00C44E4F">
                  <w:pPr>
                    <w:jc w:val="center"/>
                  </w:pPr>
                  <w:r w:rsidRPr="00C7783B">
                    <w:t>436</w:t>
                  </w:r>
                </w:p>
              </w:tc>
            </w:tr>
            <w:tr w:rsidR="00F07FEF" w:rsidRPr="00C7783B" w14:paraId="0AABBA9E" w14:textId="77777777" w:rsidTr="00C44E4F">
              <w:trPr>
                <w:trHeight w:val="217"/>
              </w:trPr>
              <w:tc>
                <w:tcPr>
                  <w:tcW w:w="1210" w:type="dxa"/>
                </w:tcPr>
                <w:p w14:paraId="57E35FB6" w14:textId="77777777" w:rsidR="00F07FEF" w:rsidRPr="00C7783B" w:rsidRDefault="00F07FEF" w:rsidP="00C44E4F">
                  <w:pPr>
                    <w:jc w:val="center"/>
                  </w:pPr>
                  <w:r w:rsidRPr="00C7783B">
                    <w:t>23.7</w:t>
                  </w:r>
                </w:p>
              </w:tc>
              <w:tc>
                <w:tcPr>
                  <w:tcW w:w="679" w:type="dxa"/>
                </w:tcPr>
                <w:p w14:paraId="48DB9C70" w14:textId="77777777" w:rsidR="00F07FEF" w:rsidRPr="00C7783B" w:rsidRDefault="00F07FEF" w:rsidP="00C44E4F">
                  <w:pPr>
                    <w:jc w:val="center"/>
                  </w:pPr>
                  <w:r w:rsidRPr="00C7783B">
                    <w:t>304</w:t>
                  </w:r>
                </w:p>
              </w:tc>
              <w:tc>
                <w:tcPr>
                  <w:tcW w:w="156" w:type="dxa"/>
                </w:tcPr>
                <w:p w14:paraId="2C0D4DEE" w14:textId="77777777" w:rsidR="00F07FEF" w:rsidRPr="00C7783B" w:rsidRDefault="00F07FEF" w:rsidP="00C44E4F">
                  <w:pPr>
                    <w:jc w:val="center"/>
                  </w:pPr>
                </w:p>
              </w:tc>
              <w:tc>
                <w:tcPr>
                  <w:tcW w:w="1210" w:type="dxa"/>
                </w:tcPr>
                <w:p w14:paraId="157363C1" w14:textId="77777777" w:rsidR="00F07FEF" w:rsidRPr="00C7783B" w:rsidRDefault="00F07FEF" w:rsidP="00C44E4F">
                  <w:pPr>
                    <w:jc w:val="center"/>
                  </w:pPr>
                  <w:r w:rsidRPr="00C7783B">
                    <w:t>14.0</w:t>
                  </w:r>
                </w:p>
              </w:tc>
              <w:tc>
                <w:tcPr>
                  <w:tcW w:w="679" w:type="dxa"/>
                </w:tcPr>
                <w:p w14:paraId="06C690C0" w14:textId="77777777" w:rsidR="00F07FEF" w:rsidRPr="00C7783B" w:rsidRDefault="00F07FEF" w:rsidP="00C44E4F">
                  <w:pPr>
                    <w:jc w:val="center"/>
                  </w:pPr>
                  <w:r w:rsidRPr="00C7783B">
                    <w:t>143</w:t>
                  </w:r>
                </w:p>
              </w:tc>
            </w:tr>
            <w:tr w:rsidR="00F07FEF" w:rsidRPr="00C7783B" w14:paraId="53051132" w14:textId="77777777" w:rsidTr="00C44E4F">
              <w:trPr>
                <w:trHeight w:val="229"/>
              </w:trPr>
              <w:tc>
                <w:tcPr>
                  <w:tcW w:w="1210" w:type="dxa"/>
                </w:tcPr>
                <w:p w14:paraId="792300F5" w14:textId="77777777" w:rsidR="00F07FEF" w:rsidRPr="00C7783B" w:rsidRDefault="00F07FEF" w:rsidP="00C44E4F">
                  <w:pPr>
                    <w:jc w:val="center"/>
                  </w:pPr>
                  <w:r w:rsidRPr="00C7783B">
                    <w:t>22.3</w:t>
                  </w:r>
                </w:p>
              </w:tc>
              <w:tc>
                <w:tcPr>
                  <w:tcW w:w="679" w:type="dxa"/>
                </w:tcPr>
                <w:p w14:paraId="4EE8B4BC" w14:textId="77777777" w:rsidR="00F07FEF" w:rsidRPr="00C7783B" w:rsidRDefault="00F07FEF" w:rsidP="00C44E4F">
                  <w:pPr>
                    <w:jc w:val="center"/>
                  </w:pPr>
                  <w:r w:rsidRPr="00C7783B">
                    <w:t>161</w:t>
                  </w:r>
                </w:p>
              </w:tc>
              <w:tc>
                <w:tcPr>
                  <w:tcW w:w="156" w:type="dxa"/>
                </w:tcPr>
                <w:p w14:paraId="506A6258" w14:textId="77777777" w:rsidR="00F07FEF" w:rsidRPr="00C7783B" w:rsidRDefault="00F07FEF" w:rsidP="00C44E4F">
                  <w:pPr>
                    <w:jc w:val="center"/>
                  </w:pPr>
                </w:p>
              </w:tc>
              <w:tc>
                <w:tcPr>
                  <w:tcW w:w="1210" w:type="dxa"/>
                </w:tcPr>
                <w:p w14:paraId="1C4B9FD7" w14:textId="77777777" w:rsidR="00F07FEF" w:rsidRPr="00C7783B" w:rsidRDefault="00F07FEF" w:rsidP="00C44E4F">
                  <w:pPr>
                    <w:jc w:val="center"/>
                  </w:pPr>
                  <w:r w:rsidRPr="00C7783B">
                    <w:t>13.7</w:t>
                  </w:r>
                </w:p>
              </w:tc>
              <w:tc>
                <w:tcPr>
                  <w:tcW w:w="679" w:type="dxa"/>
                </w:tcPr>
                <w:p w14:paraId="1C3FB4BA" w14:textId="77777777" w:rsidR="00F07FEF" w:rsidRPr="00C7783B" w:rsidRDefault="00F07FEF" w:rsidP="00C44E4F">
                  <w:pPr>
                    <w:jc w:val="center"/>
                  </w:pPr>
                  <w:r w:rsidRPr="00C7783B">
                    <w:t>117</w:t>
                  </w:r>
                </w:p>
              </w:tc>
            </w:tr>
            <w:tr w:rsidR="00F07FEF" w:rsidRPr="00C7783B" w14:paraId="048EDE67" w14:textId="77777777" w:rsidTr="00C44E4F">
              <w:trPr>
                <w:trHeight w:val="217"/>
              </w:trPr>
              <w:tc>
                <w:tcPr>
                  <w:tcW w:w="1210" w:type="dxa"/>
                </w:tcPr>
                <w:p w14:paraId="04718BE7" w14:textId="77777777" w:rsidR="00F07FEF" w:rsidRPr="00C7783B" w:rsidRDefault="00F07FEF" w:rsidP="00C44E4F">
                  <w:pPr>
                    <w:jc w:val="center"/>
                  </w:pPr>
                  <w:r w:rsidRPr="00C7783B">
                    <w:t>22.0</w:t>
                  </w:r>
                </w:p>
              </w:tc>
              <w:tc>
                <w:tcPr>
                  <w:tcW w:w="679" w:type="dxa"/>
                </w:tcPr>
                <w:p w14:paraId="1310BD24" w14:textId="77777777" w:rsidR="00F07FEF" w:rsidRPr="00C7783B" w:rsidRDefault="00F07FEF" w:rsidP="00C44E4F">
                  <w:pPr>
                    <w:jc w:val="center"/>
                  </w:pPr>
                  <w:r w:rsidRPr="00C7783B">
                    <w:t>827</w:t>
                  </w:r>
                </w:p>
              </w:tc>
              <w:tc>
                <w:tcPr>
                  <w:tcW w:w="156" w:type="dxa"/>
                </w:tcPr>
                <w:p w14:paraId="0434C59B" w14:textId="77777777" w:rsidR="00F07FEF" w:rsidRPr="00C7783B" w:rsidRDefault="00F07FEF" w:rsidP="00C44E4F">
                  <w:pPr>
                    <w:jc w:val="center"/>
                  </w:pPr>
                </w:p>
              </w:tc>
              <w:tc>
                <w:tcPr>
                  <w:tcW w:w="1210" w:type="dxa"/>
                </w:tcPr>
                <w:p w14:paraId="778D6F45" w14:textId="77777777" w:rsidR="00F07FEF" w:rsidRPr="00C7783B" w:rsidRDefault="00F07FEF" w:rsidP="00C44E4F">
                  <w:pPr>
                    <w:jc w:val="center"/>
                  </w:pPr>
                  <w:r w:rsidRPr="00C7783B">
                    <w:t>12.9</w:t>
                  </w:r>
                </w:p>
              </w:tc>
              <w:tc>
                <w:tcPr>
                  <w:tcW w:w="679" w:type="dxa"/>
                </w:tcPr>
                <w:p w14:paraId="07F2B177" w14:textId="77777777" w:rsidR="00F07FEF" w:rsidRPr="00C7783B" w:rsidRDefault="00F07FEF" w:rsidP="00C44E4F">
                  <w:pPr>
                    <w:jc w:val="center"/>
                  </w:pPr>
                  <w:r w:rsidRPr="00C7783B">
                    <w:t>75</w:t>
                  </w:r>
                </w:p>
              </w:tc>
            </w:tr>
            <w:tr w:rsidR="00F07FEF" w:rsidRPr="00C7783B" w14:paraId="3725590B" w14:textId="77777777" w:rsidTr="00C44E4F">
              <w:trPr>
                <w:trHeight w:val="217"/>
              </w:trPr>
              <w:tc>
                <w:tcPr>
                  <w:tcW w:w="1210" w:type="dxa"/>
                </w:tcPr>
                <w:p w14:paraId="77F6C36C" w14:textId="77777777" w:rsidR="00F07FEF" w:rsidRPr="00C7783B" w:rsidRDefault="00F07FEF" w:rsidP="00C44E4F">
                  <w:pPr>
                    <w:jc w:val="center"/>
                  </w:pPr>
                  <w:r w:rsidRPr="00C7783B">
                    <w:t>19.6</w:t>
                  </w:r>
                </w:p>
              </w:tc>
              <w:tc>
                <w:tcPr>
                  <w:tcW w:w="679" w:type="dxa"/>
                </w:tcPr>
                <w:p w14:paraId="50B3F44E" w14:textId="77777777" w:rsidR="00F07FEF" w:rsidRPr="00C7783B" w:rsidRDefault="00F07FEF" w:rsidP="00C44E4F">
                  <w:pPr>
                    <w:jc w:val="center"/>
                  </w:pPr>
                  <w:r w:rsidRPr="00C7783B">
                    <w:t>295</w:t>
                  </w:r>
                </w:p>
              </w:tc>
              <w:tc>
                <w:tcPr>
                  <w:tcW w:w="156" w:type="dxa"/>
                </w:tcPr>
                <w:p w14:paraId="22B027BC" w14:textId="77777777" w:rsidR="00F07FEF" w:rsidRPr="00C7783B" w:rsidRDefault="00F07FEF" w:rsidP="00C44E4F">
                  <w:pPr>
                    <w:jc w:val="center"/>
                  </w:pPr>
                </w:p>
              </w:tc>
              <w:tc>
                <w:tcPr>
                  <w:tcW w:w="1210" w:type="dxa"/>
                </w:tcPr>
                <w:p w14:paraId="5AF11124" w14:textId="77777777" w:rsidR="00F07FEF" w:rsidRPr="00C7783B" w:rsidRDefault="00F07FEF" w:rsidP="00C44E4F">
                  <w:pPr>
                    <w:jc w:val="center"/>
                  </w:pPr>
                  <w:r w:rsidRPr="00C7783B">
                    <w:t>11.3</w:t>
                  </w:r>
                </w:p>
              </w:tc>
              <w:tc>
                <w:tcPr>
                  <w:tcW w:w="679" w:type="dxa"/>
                </w:tcPr>
                <w:p w14:paraId="6D2B749B" w14:textId="77777777" w:rsidR="00F07FEF" w:rsidRPr="00C7783B" w:rsidRDefault="00F07FEF" w:rsidP="00C44E4F">
                  <w:pPr>
                    <w:jc w:val="center"/>
                  </w:pPr>
                  <w:r w:rsidRPr="00C7783B">
                    <w:t>610</w:t>
                  </w:r>
                </w:p>
              </w:tc>
            </w:tr>
            <w:tr w:rsidR="00F07FEF" w:rsidRPr="00C7783B" w14:paraId="61346D93" w14:textId="77777777" w:rsidTr="00C44E4F">
              <w:trPr>
                <w:trHeight w:val="229"/>
              </w:trPr>
              <w:tc>
                <w:tcPr>
                  <w:tcW w:w="1210" w:type="dxa"/>
                </w:tcPr>
                <w:p w14:paraId="2ED5C2DB" w14:textId="77777777" w:rsidR="00F07FEF" w:rsidRPr="00C7783B" w:rsidRDefault="00F07FEF" w:rsidP="00C44E4F">
                  <w:pPr>
                    <w:jc w:val="center"/>
                  </w:pPr>
                  <w:r w:rsidRPr="00C7783B">
                    <w:t>17.6</w:t>
                  </w:r>
                </w:p>
              </w:tc>
              <w:tc>
                <w:tcPr>
                  <w:tcW w:w="679" w:type="dxa"/>
                </w:tcPr>
                <w:p w14:paraId="59A10673" w14:textId="77777777" w:rsidR="00F07FEF" w:rsidRPr="00C7783B" w:rsidRDefault="00F07FEF" w:rsidP="00C44E4F">
                  <w:pPr>
                    <w:jc w:val="center"/>
                  </w:pPr>
                  <w:r w:rsidRPr="00C7783B">
                    <w:t>29</w:t>
                  </w:r>
                </w:p>
              </w:tc>
              <w:tc>
                <w:tcPr>
                  <w:tcW w:w="156" w:type="dxa"/>
                </w:tcPr>
                <w:p w14:paraId="11816124" w14:textId="77777777" w:rsidR="00F07FEF" w:rsidRPr="00C7783B" w:rsidRDefault="00F07FEF" w:rsidP="00C44E4F">
                  <w:pPr>
                    <w:jc w:val="center"/>
                  </w:pPr>
                </w:p>
              </w:tc>
              <w:tc>
                <w:tcPr>
                  <w:tcW w:w="1210" w:type="dxa"/>
                </w:tcPr>
                <w:p w14:paraId="2B78631E" w14:textId="77777777" w:rsidR="00F07FEF" w:rsidRPr="00C7783B" w:rsidRDefault="00F07FEF" w:rsidP="00C44E4F">
                  <w:pPr>
                    <w:jc w:val="center"/>
                  </w:pPr>
                  <w:r w:rsidRPr="00C7783B">
                    <w:t>9.9</w:t>
                  </w:r>
                </w:p>
              </w:tc>
              <w:tc>
                <w:tcPr>
                  <w:tcW w:w="679" w:type="dxa"/>
                </w:tcPr>
                <w:p w14:paraId="447F42DA" w14:textId="77777777" w:rsidR="00F07FEF" w:rsidRPr="00C7783B" w:rsidRDefault="00F07FEF" w:rsidP="00C44E4F">
                  <w:pPr>
                    <w:jc w:val="center"/>
                  </w:pPr>
                  <w:r w:rsidRPr="00C7783B">
                    <w:t>264</w:t>
                  </w:r>
                </w:p>
              </w:tc>
            </w:tr>
            <w:tr w:rsidR="00F07FEF" w:rsidRPr="00C7783B" w14:paraId="78ACA859" w14:textId="77777777" w:rsidTr="00C44E4F">
              <w:trPr>
                <w:trHeight w:val="217"/>
              </w:trPr>
              <w:tc>
                <w:tcPr>
                  <w:tcW w:w="1210" w:type="dxa"/>
                </w:tcPr>
                <w:p w14:paraId="335C8C13" w14:textId="77777777" w:rsidR="00F07FEF" w:rsidRPr="00C7783B" w:rsidRDefault="00F07FEF" w:rsidP="00C44E4F">
                  <w:pPr>
                    <w:jc w:val="center"/>
                  </w:pPr>
                  <w:r w:rsidRPr="00C7783B">
                    <w:t>16.0</w:t>
                  </w:r>
                </w:p>
              </w:tc>
              <w:tc>
                <w:tcPr>
                  <w:tcW w:w="679" w:type="dxa"/>
                </w:tcPr>
                <w:p w14:paraId="00768F6C" w14:textId="77777777" w:rsidR="00F07FEF" w:rsidRPr="00C7783B" w:rsidRDefault="00F07FEF" w:rsidP="00C44E4F">
                  <w:pPr>
                    <w:jc w:val="center"/>
                  </w:pPr>
                  <w:r w:rsidRPr="00C7783B">
                    <w:t>421</w:t>
                  </w:r>
                </w:p>
              </w:tc>
              <w:tc>
                <w:tcPr>
                  <w:tcW w:w="156" w:type="dxa"/>
                </w:tcPr>
                <w:p w14:paraId="5F68BF88" w14:textId="77777777" w:rsidR="00F07FEF" w:rsidRPr="00C7783B" w:rsidRDefault="00F07FEF" w:rsidP="00C44E4F">
                  <w:pPr>
                    <w:jc w:val="center"/>
                  </w:pPr>
                </w:p>
              </w:tc>
              <w:tc>
                <w:tcPr>
                  <w:tcW w:w="1210" w:type="dxa"/>
                </w:tcPr>
                <w:p w14:paraId="50889F12" w14:textId="77777777" w:rsidR="00F07FEF" w:rsidRPr="00C7783B" w:rsidRDefault="00F07FEF" w:rsidP="00C44E4F">
                  <w:pPr>
                    <w:jc w:val="center"/>
                  </w:pPr>
                  <w:r w:rsidRPr="00C7783B">
                    <w:t>7.9</w:t>
                  </w:r>
                </w:p>
              </w:tc>
              <w:tc>
                <w:tcPr>
                  <w:tcW w:w="679" w:type="dxa"/>
                </w:tcPr>
                <w:p w14:paraId="244B529A" w14:textId="77777777" w:rsidR="00F07FEF" w:rsidRPr="00C7783B" w:rsidRDefault="00F07FEF" w:rsidP="00C44E4F">
                  <w:pPr>
                    <w:jc w:val="center"/>
                  </w:pPr>
                  <w:r w:rsidRPr="00C7783B">
                    <w:t>27</w:t>
                  </w:r>
                </w:p>
              </w:tc>
            </w:tr>
            <w:tr w:rsidR="00F07FEF" w:rsidRPr="00C7783B" w14:paraId="66BEAB0E" w14:textId="77777777" w:rsidTr="00C44E4F">
              <w:trPr>
                <w:trHeight w:val="217"/>
              </w:trPr>
              <w:tc>
                <w:tcPr>
                  <w:tcW w:w="1210" w:type="dxa"/>
                </w:tcPr>
                <w:p w14:paraId="12C34656" w14:textId="77777777" w:rsidR="00F07FEF" w:rsidRPr="00C7783B" w:rsidRDefault="00F07FEF" w:rsidP="00C44E4F">
                  <w:pPr>
                    <w:jc w:val="center"/>
                  </w:pPr>
                  <w:r w:rsidRPr="00C7783B">
                    <w:t>15.5</w:t>
                  </w:r>
                </w:p>
              </w:tc>
              <w:tc>
                <w:tcPr>
                  <w:tcW w:w="679" w:type="dxa"/>
                </w:tcPr>
                <w:p w14:paraId="686E0936" w14:textId="77777777" w:rsidR="00F07FEF" w:rsidRPr="00C7783B" w:rsidRDefault="00F07FEF" w:rsidP="00C44E4F">
                  <w:pPr>
                    <w:jc w:val="center"/>
                  </w:pPr>
                  <w:r w:rsidRPr="00C7783B">
                    <w:t>99</w:t>
                  </w:r>
                </w:p>
              </w:tc>
              <w:tc>
                <w:tcPr>
                  <w:tcW w:w="156" w:type="dxa"/>
                </w:tcPr>
                <w:p w14:paraId="606450C1" w14:textId="77777777" w:rsidR="00F07FEF" w:rsidRPr="00C7783B" w:rsidRDefault="00F07FEF" w:rsidP="00C44E4F">
                  <w:pPr>
                    <w:jc w:val="center"/>
                  </w:pPr>
                </w:p>
              </w:tc>
              <w:tc>
                <w:tcPr>
                  <w:tcW w:w="1210" w:type="dxa"/>
                </w:tcPr>
                <w:p w14:paraId="037AEAC9" w14:textId="77777777" w:rsidR="00F07FEF" w:rsidRPr="00C7783B" w:rsidRDefault="00F07FEF" w:rsidP="00C44E4F">
                  <w:pPr>
                    <w:jc w:val="center"/>
                  </w:pPr>
                  <w:r w:rsidRPr="00C7783B">
                    <w:t>6.7</w:t>
                  </w:r>
                </w:p>
              </w:tc>
              <w:tc>
                <w:tcPr>
                  <w:tcW w:w="679" w:type="dxa"/>
                </w:tcPr>
                <w:p w14:paraId="1D8DDF5D" w14:textId="77777777" w:rsidR="00F07FEF" w:rsidRPr="00C7783B" w:rsidRDefault="00F07FEF" w:rsidP="00C44E4F">
                  <w:pPr>
                    <w:jc w:val="center"/>
                  </w:pPr>
                  <w:r w:rsidRPr="00C7783B">
                    <w:t>71</w:t>
                  </w:r>
                </w:p>
              </w:tc>
            </w:tr>
            <w:tr w:rsidR="00F07FEF" w:rsidRPr="00C7783B" w14:paraId="2586BEAD" w14:textId="77777777" w:rsidTr="00C44E4F">
              <w:trPr>
                <w:trHeight w:val="229"/>
              </w:trPr>
              <w:tc>
                <w:tcPr>
                  <w:tcW w:w="1210" w:type="dxa"/>
                </w:tcPr>
                <w:p w14:paraId="3BB521BC" w14:textId="77777777" w:rsidR="00F07FEF" w:rsidRPr="00C7783B" w:rsidRDefault="00F07FEF" w:rsidP="00C44E4F">
                  <w:pPr>
                    <w:jc w:val="center"/>
                  </w:pPr>
                  <w:r w:rsidRPr="00C7783B">
                    <w:t>15.2</w:t>
                  </w:r>
                </w:p>
              </w:tc>
              <w:tc>
                <w:tcPr>
                  <w:tcW w:w="679" w:type="dxa"/>
                </w:tcPr>
                <w:p w14:paraId="2EDC077C" w14:textId="77777777" w:rsidR="00F07FEF" w:rsidRPr="00C7783B" w:rsidRDefault="00F07FEF" w:rsidP="00C44E4F">
                  <w:pPr>
                    <w:jc w:val="center"/>
                  </w:pPr>
                  <w:r w:rsidRPr="00C7783B">
                    <w:t>756</w:t>
                  </w:r>
                </w:p>
              </w:tc>
              <w:tc>
                <w:tcPr>
                  <w:tcW w:w="156" w:type="dxa"/>
                </w:tcPr>
                <w:p w14:paraId="4A17DFE3" w14:textId="77777777" w:rsidR="00F07FEF" w:rsidRPr="00C7783B" w:rsidRDefault="00F07FEF" w:rsidP="00C44E4F">
                  <w:pPr>
                    <w:jc w:val="center"/>
                  </w:pPr>
                </w:p>
              </w:tc>
              <w:tc>
                <w:tcPr>
                  <w:tcW w:w="1210" w:type="dxa"/>
                </w:tcPr>
                <w:p w14:paraId="10F4D804" w14:textId="77777777" w:rsidR="00F07FEF" w:rsidRPr="00C7783B" w:rsidRDefault="00F07FEF" w:rsidP="00C44E4F">
                  <w:pPr>
                    <w:jc w:val="center"/>
                  </w:pPr>
                  <w:r w:rsidRPr="00C7783B">
                    <w:t>3.3</w:t>
                  </w:r>
                </w:p>
              </w:tc>
              <w:tc>
                <w:tcPr>
                  <w:tcW w:w="679" w:type="dxa"/>
                </w:tcPr>
                <w:p w14:paraId="1C0FCF0C" w14:textId="77777777" w:rsidR="00F07FEF" w:rsidRPr="00C7783B" w:rsidRDefault="00F07FEF" w:rsidP="00C44E4F">
                  <w:pPr>
                    <w:jc w:val="center"/>
                  </w:pPr>
                  <w:r w:rsidRPr="00C7783B">
                    <w:t>719</w:t>
                  </w:r>
                </w:p>
              </w:tc>
            </w:tr>
          </w:tbl>
          <w:p w14:paraId="3D4DB8FB" w14:textId="77777777" w:rsidR="00F07FEF" w:rsidRPr="00C7783B" w:rsidRDefault="00F07FEF" w:rsidP="00C44E4F">
            <w:pPr>
              <w:jc w:val="both"/>
            </w:pPr>
          </w:p>
        </w:tc>
        <w:tc>
          <w:tcPr>
            <w:tcW w:w="5098" w:type="dxa"/>
          </w:tcPr>
          <w:p w14:paraId="69BE4F9F" w14:textId="77777777" w:rsidR="00F07FEF" w:rsidRPr="00C7783B" w:rsidRDefault="00F07FEF" w:rsidP="00C44E4F">
            <w:pPr>
              <w:ind w:left="705"/>
              <w:jc w:val="both"/>
              <w:rPr>
                <w:b/>
                <w:bCs/>
              </w:rPr>
            </w:pPr>
          </w:p>
          <w:p w14:paraId="450169D1" w14:textId="17319B1C" w:rsidR="00F07FEF" w:rsidRPr="00535B82" w:rsidRDefault="00F07FEF" w:rsidP="00C44E4F">
            <w:pPr>
              <w:jc w:val="both"/>
            </w:pPr>
            <w:r w:rsidRPr="00C7783B">
              <w:rPr>
                <w:b/>
                <w:bCs/>
              </w:rPr>
              <w:t>(a).</w:t>
            </w:r>
            <w:r w:rsidRPr="00C7783B">
              <w:t xml:space="preserve"> Pruebe si existe una relación uno a uno entre las variables, tome </w:t>
            </w:r>
            <w:r w:rsidRPr="00C7783B">
              <w:rPr>
                <w:position w:val="-6"/>
              </w:rPr>
              <w:object w:dxaOrig="760" w:dyaOrig="260" w14:anchorId="0DBCBDC3">
                <v:shape id="_x0000_i1051" type="#_x0000_t75" style="width:38.15pt;height:12.9pt" o:ole="">
                  <v:imagedata r:id="rId26" o:title=""/>
                </v:shape>
                <o:OLEObject Type="Embed" ProgID="Equation.3" ShapeID="_x0000_i1051" DrawAspect="Content" ObjectID="_1716122710" r:id="rId56"/>
              </w:object>
            </w:r>
            <w:r w:rsidR="00590A2A" w:rsidRPr="00C7783B">
              <w:rPr>
                <w:b/>
                <w:bCs/>
              </w:rPr>
              <w:t xml:space="preserve"> </w:t>
            </w:r>
            <w:r w:rsidRPr="00C7783B">
              <w:rPr>
                <w:b/>
                <w:bCs/>
              </w:rPr>
              <w:t>(</w:t>
            </w:r>
            <w:r w:rsidR="00590A2A">
              <w:rPr>
                <w:b/>
                <w:bCs/>
              </w:rPr>
              <w:t>b</w:t>
            </w:r>
            <w:r w:rsidRPr="00C7783B">
              <w:rPr>
                <w:b/>
                <w:bCs/>
              </w:rPr>
              <w:t>).</w:t>
            </w:r>
            <w:r w:rsidRPr="00C7783B">
              <w:t xml:space="preserve"> Probar si la pendiente en el modelo es significativa. </w:t>
            </w:r>
            <w:r w:rsidRPr="00C7783B">
              <w:rPr>
                <w:b/>
                <w:bCs/>
              </w:rPr>
              <w:t>(</w:t>
            </w:r>
            <w:r w:rsidR="00590A2A">
              <w:rPr>
                <w:b/>
                <w:bCs/>
              </w:rPr>
              <w:t>c</w:t>
            </w:r>
            <w:r w:rsidRPr="00C7783B">
              <w:rPr>
                <w:b/>
                <w:bCs/>
              </w:rPr>
              <w:t>).</w:t>
            </w:r>
            <w:r w:rsidRPr="00C7783B">
              <w:t xml:space="preserve"> Si el </w:t>
            </w:r>
            <w:r>
              <w:t>activo total fuera</w:t>
            </w:r>
            <w:r w:rsidRPr="00C7783B">
              <w:t xml:space="preserve"> </w:t>
            </w:r>
            <w:r>
              <w:t>250 millones de dólares</w:t>
            </w:r>
            <w:r w:rsidRPr="00C7783B">
              <w:t xml:space="preserve">, hallar intervalos de confianza del 95% para el valor real del </w:t>
            </w:r>
            <w:r>
              <w:t>rendimiento</w:t>
            </w:r>
            <w:r w:rsidRPr="00C7783B">
              <w:t>.</w:t>
            </w:r>
            <w:r>
              <w:t xml:space="preserve"> (</w:t>
            </w:r>
            <w:r w:rsidR="00590A2A">
              <w:t>d</w:t>
            </w:r>
            <w:r>
              <w:t>). Construya la tabla ANOVA y determine si la variable valor del activo total es estadísticamente significativa en el modelo. Use un nivel de significancia del 5%.</w:t>
            </w:r>
          </w:p>
          <w:p w14:paraId="624555B5" w14:textId="77777777" w:rsidR="00F07FEF" w:rsidRPr="00C7783B" w:rsidRDefault="00F07FEF" w:rsidP="00C44E4F">
            <w:pPr>
              <w:ind w:left="705"/>
              <w:jc w:val="both"/>
            </w:pPr>
          </w:p>
          <w:p w14:paraId="18F5F858" w14:textId="77777777" w:rsidR="00F07FEF" w:rsidRPr="00C7783B" w:rsidRDefault="00F07FEF" w:rsidP="00C44E4F">
            <w:pPr>
              <w:ind w:left="8496"/>
            </w:pPr>
            <w:r w:rsidRPr="00C7783B">
              <w:t>etría3)</w:t>
            </w:r>
          </w:p>
          <w:p w14:paraId="2F44F78D" w14:textId="77777777" w:rsidR="00F07FEF" w:rsidRPr="00C7783B" w:rsidRDefault="00F07FEF" w:rsidP="00C44E4F">
            <w:pPr>
              <w:jc w:val="both"/>
            </w:pPr>
          </w:p>
        </w:tc>
      </w:tr>
    </w:tbl>
    <w:p w14:paraId="4E61A111" w14:textId="77777777" w:rsidR="00F07FEF" w:rsidRPr="002A7A5E" w:rsidRDefault="00F07FEF" w:rsidP="00F07FEF">
      <w:pPr>
        <w:pStyle w:val="Textoindependiente"/>
        <w:ind w:right="15"/>
        <w:rPr>
          <w:sz w:val="20"/>
          <w:szCs w:val="20"/>
        </w:rPr>
      </w:pPr>
    </w:p>
    <w:p w14:paraId="126CEA49" w14:textId="77777777" w:rsidR="00F07FEF" w:rsidRPr="002A7A5E" w:rsidRDefault="00F07FEF" w:rsidP="00F07FEF">
      <w:pPr>
        <w:pStyle w:val="Textoindependiente"/>
        <w:ind w:right="15"/>
        <w:rPr>
          <w:sz w:val="20"/>
          <w:szCs w:val="20"/>
        </w:rPr>
      </w:pPr>
      <w:r>
        <w:rPr>
          <w:sz w:val="20"/>
          <w:szCs w:val="20"/>
        </w:rPr>
        <w:t xml:space="preserve">10. </w:t>
      </w:r>
      <w:r w:rsidRPr="002A7A5E">
        <w:rPr>
          <w:sz w:val="20"/>
          <w:szCs w:val="20"/>
        </w:rPr>
        <w:t xml:space="preserve"> Considere los siguientes datos y los siguientes resultados del análisis de regresión en Excel: </w:t>
      </w:r>
    </w:p>
    <w:p w14:paraId="7764B594" w14:textId="77777777" w:rsidR="00F07FEF" w:rsidRPr="002A7A5E" w:rsidRDefault="00F07FEF" w:rsidP="00F07FEF">
      <w:pPr>
        <w:pStyle w:val="Textoindependiente"/>
        <w:ind w:right="15"/>
        <w:rPr>
          <w:sz w:val="20"/>
          <w:szCs w:val="20"/>
        </w:rPr>
      </w:pPr>
    </w:p>
    <w:p w14:paraId="6D96DE68" w14:textId="77777777" w:rsidR="00F07FEF" w:rsidRPr="002A7A5E" w:rsidRDefault="00F07FEF" w:rsidP="00F07FEF">
      <w:pPr>
        <w:pStyle w:val="Textoindependiente"/>
        <w:ind w:right="15"/>
        <w:rPr>
          <w:sz w:val="20"/>
          <w:szCs w:val="20"/>
        </w:rPr>
      </w:pPr>
      <w:r w:rsidRPr="002A7A5E">
        <w:rPr>
          <w:sz w:val="20"/>
          <w:szCs w:val="20"/>
        </w:rPr>
        <w:t>x</w:t>
      </w:r>
      <w:r w:rsidRPr="002A7A5E">
        <w:rPr>
          <w:sz w:val="20"/>
          <w:szCs w:val="20"/>
        </w:rPr>
        <w:tab/>
        <w:t>5</w:t>
      </w:r>
      <w:r w:rsidRPr="002A7A5E">
        <w:rPr>
          <w:sz w:val="20"/>
          <w:szCs w:val="20"/>
        </w:rPr>
        <w:tab/>
        <w:t>5</w:t>
      </w:r>
      <w:r w:rsidRPr="002A7A5E">
        <w:rPr>
          <w:sz w:val="20"/>
          <w:szCs w:val="20"/>
        </w:rPr>
        <w:tab/>
        <w:t>9</w:t>
      </w:r>
      <w:r w:rsidRPr="002A7A5E">
        <w:rPr>
          <w:sz w:val="20"/>
          <w:szCs w:val="20"/>
        </w:rPr>
        <w:tab/>
        <w:t>7</w:t>
      </w:r>
      <w:r w:rsidRPr="002A7A5E">
        <w:rPr>
          <w:sz w:val="20"/>
          <w:szCs w:val="20"/>
        </w:rPr>
        <w:tab/>
        <w:t>5</w:t>
      </w:r>
      <w:r w:rsidRPr="002A7A5E">
        <w:rPr>
          <w:sz w:val="20"/>
          <w:szCs w:val="20"/>
        </w:rPr>
        <w:tab/>
        <w:t>5</w:t>
      </w:r>
      <w:r w:rsidRPr="002A7A5E">
        <w:rPr>
          <w:sz w:val="20"/>
          <w:szCs w:val="20"/>
        </w:rPr>
        <w:tab/>
        <w:t>7</w:t>
      </w:r>
      <w:r w:rsidRPr="002A7A5E">
        <w:rPr>
          <w:sz w:val="20"/>
          <w:szCs w:val="20"/>
        </w:rPr>
        <w:tab/>
        <w:t>7</w:t>
      </w:r>
      <w:r w:rsidRPr="002A7A5E">
        <w:rPr>
          <w:sz w:val="20"/>
          <w:szCs w:val="20"/>
        </w:rPr>
        <w:tab/>
        <w:t>10</w:t>
      </w:r>
    </w:p>
    <w:p w14:paraId="4FDF2E7F" w14:textId="77777777" w:rsidR="00F07FEF" w:rsidRPr="002A7A5E" w:rsidRDefault="00F07FEF" w:rsidP="00F07FEF">
      <w:pPr>
        <w:pStyle w:val="Textoindependiente"/>
        <w:ind w:right="15"/>
        <w:rPr>
          <w:sz w:val="20"/>
          <w:szCs w:val="20"/>
        </w:rPr>
      </w:pPr>
      <w:r w:rsidRPr="002A7A5E">
        <w:rPr>
          <w:sz w:val="20"/>
          <w:szCs w:val="20"/>
        </w:rPr>
        <w:t>y</w:t>
      </w:r>
      <w:r w:rsidRPr="002A7A5E">
        <w:rPr>
          <w:sz w:val="20"/>
          <w:szCs w:val="20"/>
        </w:rPr>
        <w:tab/>
        <w:t>7</w:t>
      </w:r>
      <w:r w:rsidRPr="002A7A5E">
        <w:rPr>
          <w:sz w:val="20"/>
          <w:szCs w:val="20"/>
        </w:rPr>
        <w:tab/>
        <w:t>7</w:t>
      </w:r>
      <w:r w:rsidRPr="002A7A5E">
        <w:rPr>
          <w:sz w:val="20"/>
          <w:szCs w:val="20"/>
        </w:rPr>
        <w:tab/>
        <w:t>11</w:t>
      </w:r>
      <w:r w:rsidRPr="002A7A5E">
        <w:rPr>
          <w:sz w:val="20"/>
          <w:szCs w:val="20"/>
        </w:rPr>
        <w:tab/>
        <w:t>10</w:t>
      </w:r>
      <w:r w:rsidRPr="002A7A5E">
        <w:rPr>
          <w:sz w:val="20"/>
          <w:szCs w:val="20"/>
        </w:rPr>
        <w:tab/>
        <w:t>9</w:t>
      </w:r>
      <w:r w:rsidRPr="002A7A5E">
        <w:rPr>
          <w:sz w:val="20"/>
          <w:szCs w:val="20"/>
        </w:rPr>
        <w:tab/>
        <w:t>9</w:t>
      </w:r>
      <w:r w:rsidRPr="002A7A5E">
        <w:rPr>
          <w:sz w:val="20"/>
          <w:szCs w:val="20"/>
        </w:rPr>
        <w:tab/>
        <w:t>11</w:t>
      </w:r>
      <w:r w:rsidRPr="002A7A5E">
        <w:rPr>
          <w:sz w:val="20"/>
          <w:szCs w:val="20"/>
        </w:rPr>
        <w:tab/>
        <w:t>9</w:t>
      </w:r>
      <w:r w:rsidRPr="002A7A5E">
        <w:rPr>
          <w:sz w:val="20"/>
          <w:szCs w:val="20"/>
        </w:rPr>
        <w:tab/>
        <w:t>13</w:t>
      </w:r>
    </w:p>
    <w:p w14:paraId="40079B93" w14:textId="77777777" w:rsidR="00F07FEF" w:rsidRPr="002A7A5E" w:rsidRDefault="00F07FEF" w:rsidP="00F07FEF">
      <w:pPr>
        <w:pStyle w:val="Textoindependiente"/>
        <w:ind w:right="15"/>
        <w:rPr>
          <w:sz w:val="20"/>
          <w:szCs w:val="20"/>
        </w:rPr>
      </w:pPr>
    </w:p>
    <w:tbl>
      <w:tblPr>
        <w:tblW w:w="5082" w:type="dxa"/>
        <w:tblCellMar>
          <w:left w:w="70" w:type="dxa"/>
          <w:right w:w="70" w:type="dxa"/>
        </w:tblCellMar>
        <w:tblLook w:val="04A0" w:firstRow="1" w:lastRow="0" w:firstColumn="1" w:lastColumn="0" w:noHBand="0" w:noVBand="1"/>
      </w:tblPr>
      <w:tblGrid>
        <w:gridCol w:w="3664"/>
        <w:gridCol w:w="1418"/>
      </w:tblGrid>
      <w:tr w:rsidR="00F07FEF" w:rsidRPr="00AF03A5" w14:paraId="29B84CEB" w14:textId="77777777" w:rsidTr="00C44E4F">
        <w:trPr>
          <w:trHeight w:val="300"/>
        </w:trPr>
        <w:tc>
          <w:tcPr>
            <w:tcW w:w="5082" w:type="dxa"/>
            <w:gridSpan w:val="2"/>
            <w:tcBorders>
              <w:top w:val="single" w:sz="8" w:space="0" w:color="auto"/>
              <w:left w:val="nil"/>
              <w:bottom w:val="single" w:sz="4" w:space="0" w:color="auto"/>
              <w:right w:val="nil"/>
            </w:tcBorders>
            <w:shd w:val="clear" w:color="auto" w:fill="auto"/>
            <w:noWrap/>
            <w:vAlign w:val="bottom"/>
            <w:hideMark/>
          </w:tcPr>
          <w:p w14:paraId="7EE81D48" w14:textId="77777777" w:rsidR="00F07FEF" w:rsidRPr="002A7A5E" w:rsidRDefault="00F07FEF" w:rsidP="00C44E4F">
            <w:pPr>
              <w:ind w:right="15"/>
              <w:jc w:val="center"/>
            </w:pPr>
            <w:r w:rsidRPr="002A7A5E">
              <w:t>Estadísticas de la regresión</w:t>
            </w:r>
          </w:p>
        </w:tc>
      </w:tr>
      <w:tr w:rsidR="00F07FEF" w:rsidRPr="00AF03A5" w14:paraId="7F5E34D9" w14:textId="77777777" w:rsidTr="00C44E4F">
        <w:trPr>
          <w:trHeight w:val="300"/>
        </w:trPr>
        <w:tc>
          <w:tcPr>
            <w:tcW w:w="3664" w:type="dxa"/>
            <w:tcBorders>
              <w:top w:val="nil"/>
              <w:left w:val="nil"/>
              <w:bottom w:val="nil"/>
              <w:right w:val="nil"/>
            </w:tcBorders>
            <w:shd w:val="clear" w:color="auto" w:fill="auto"/>
            <w:noWrap/>
            <w:vAlign w:val="bottom"/>
            <w:hideMark/>
          </w:tcPr>
          <w:p w14:paraId="1E6B8D4B" w14:textId="77777777" w:rsidR="00F07FEF" w:rsidRPr="002A7A5E" w:rsidRDefault="00F07FEF" w:rsidP="00C44E4F">
            <w:pPr>
              <w:ind w:right="15"/>
            </w:pPr>
            <w:r w:rsidRPr="002A7A5E">
              <w:t>Coeficiente de correlación múltiple</w:t>
            </w:r>
          </w:p>
        </w:tc>
        <w:tc>
          <w:tcPr>
            <w:tcW w:w="1418" w:type="dxa"/>
            <w:tcBorders>
              <w:top w:val="nil"/>
              <w:left w:val="nil"/>
              <w:bottom w:val="nil"/>
              <w:right w:val="nil"/>
            </w:tcBorders>
            <w:shd w:val="clear" w:color="auto" w:fill="auto"/>
            <w:noWrap/>
            <w:vAlign w:val="bottom"/>
            <w:hideMark/>
          </w:tcPr>
          <w:p w14:paraId="1F183962" w14:textId="77777777" w:rsidR="00F07FEF" w:rsidRPr="002A7A5E" w:rsidRDefault="00F07FEF" w:rsidP="00C44E4F">
            <w:pPr>
              <w:ind w:right="15"/>
              <w:jc w:val="right"/>
            </w:pPr>
            <w:r w:rsidRPr="002A7A5E">
              <w:t>0.8823223</w:t>
            </w:r>
          </w:p>
        </w:tc>
      </w:tr>
      <w:tr w:rsidR="00F07FEF" w:rsidRPr="00AF03A5" w14:paraId="10CD6199" w14:textId="77777777" w:rsidTr="00C44E4F">
        <w:trPr>
          <w:trHeight w:val="300"/>
        </w:trPr>
        <w:tc>
          <w:tcPr>
            <w:tcW w:w="3664" w:type="dxa"/>
            <w:tcBorders>
              <w:top w:val="nil"/>
              <w:left w:val="nil"/>
              <w:bottom w:val="nil"/>
              <w:right w:val="nil"/>
            </w:tcBorders>
            <w:shd w:val="clear" w:color="auto" w:fill="auto"/>
            <w:noWrap/>
            <w:vAlign w:val="bottom"/>
            <w:hideMark/>
          </w:tcPr>
          <w:p w14:paraId="5C1E5746" w14:textId="77777777" w:rsidR="00F07FEF" w:rsidRPr="002A7A5E" w:rsidRDefault="00F07FEF" w:rsidP="00C44E4F">
            <w:pPr>
              <w:ind w:right="15"/>
            </w:pPr>
            <w:r w:rsidRPr="002A7A5E">
              <w:t>Coeficiente de determinación R^2</w:t>
            </w:r>
          </w:p>
        </w:tc>
        <w:tc>
          <w:tcPr>
            <w:tcW w:w="1418" w:type="dxa"/>
            <w:tcBorders>
              <w:top w:val="nil"/>
              <w:left w:val="nil"/>
              <w:bottom w:val="nil"/>
              <w:right w:val="nil"/>
            </w:tcBorders>
            <w:shd w:val="clear" w:color="auto" w:fill="BFBFBF" w:themeFill="background1" w:themeFillShade="BF"/>
            <w:noWrap/>
            <w:vAlign w:val="bottom"/>
            <w:hideMark/>
          </w:tcPr>
          <w:p w14:paraId="13070EBF" w14:textId="77777777" w:rsidR="00F07FEF" w:rsidRPr="002A7A5E" w:rsidRDefault="00F07FEF" w:rsidP="00C44E4F">
            <w:pPr>
              <w:ind w:right="15"/>
              <w:jc w:val="right"/>
            </w:pPr>
          </w:p>
        </w:tc>
      </w:tr>
      <w:tr w:rsidR="00F07FEF" w:rsidRPr="00AF03A5" w14:paraId="2E598C40" w14:textId="77777777" w:rsidTr="00C44E4F">
        <w:trPr>
          <w:trHeight w:val="300"/>
        </w:trPr>
        <w:tc>
          <w:tcPr>
            <w:tcW w:w="3664" w:type="dxa"/>
            <w:tcBorders>
              <w:top w:val="nil"/>
              <w:left w:val="nil"/>
              <w:bottom w:val="nil"/>
              <w:right w:val="nil"/>
            </w:tcBorders>
            <w:shd w:val="clear" w:color="auto" w:fill="auto"/>
            <w:noWrap/>
            <w:vAlign w:val="bottom"/>
            <w:hideMark/>
          </w:tcPr>
          <w:p w14:paraId="3225E481" w14:textId="77777777" w:rsidR="00F07FEF" w:rsidRPr="002A7A5E" w:rsidRDefault="00F07FEF" w:rsidP="00C44E4F">
            <w:pPr>
              <w:ind w:right="15"/>
            </w:pPr>
            <w:r w:rsidRPr="002A7A5E">
              <w:t>R^2  ajustado</w:t>
            </w:r>
          </w:p>
        </w:tc>
        <w:tc>
          <w:tcPr>
            <w:tcW w:w="1418" w:type="dxa"/>
            <w:tcBorders>
              <w:top w:val="nil"/>
              <w:left w:val="nil"/>
              <w:bottom w:val="nil"/>
              <w:right w:val="nil"/>
            </w:tcBorders>
            <w:shd w:val="clear" w:color="auto" w:fill="auto"/>
            <w:noWrap/>
            <w:vAlign w:val="bottom"/>
            <w:hideMark/>
          </w:tcPr>
          <w:p w14:paraId="72BBEBFF" w14:textId="77777777" w:rsidR="00F07FEF" w:rsidRPr="002A7A5E" w:rsidRDefault="00F07FEF" w:rsidP="00C44E4F">
            <w:pPr>
              <w:ind w:right="15"/>
              <w:jc w:val="right"/>
            </w:pPr>
            <w:r w:rsidRPr="002A7A5E">
              <w:t>0.74684874</w:t>
            </w:r>
          </w:p>
        </w:tc>
      </w:tr>
      <w:tr w:rsidR="00F07FEF" w:rsidRPr="00AF03A5" w14:paraId="175070BD" w14:textId="77777777" w:rsidTr="00C44E4F">
        <w:trPr>
          <w:trHeight w:val="300"/>
        </w:trPr>
        <w:tc>
          <w:tcPr>
            <w:tcW w:w="3664" w:type="dxa"/>
            <w:tcBorders>
              <w:top w:val="nil"/>
              <w:left w:val="nil"/>
              <w:bottom w:val="nil"/>
              <w:right w:val="nil"/>
            </w:tcBorders>
            <w:shd w:val="clear" w:color="auto" w:fill="auto"/>
            <w:noWrap/>
            <w:vAlign w:val="bottom"/>
            <w:hideMark/>
          </w:tcPr>
          <w:p w14:paraId="3C663B68" w14:textId="77777777" w:rsidR="00F07FEF" w:rsidRPr="002A7A5E" w:rsidRDefault="00F07FEF" w:rsidP="00C44E4F">
            <w:pPr>
              <w:ind w:right="15"/>
            </w:pPr>
            <w:r w:rsidRPr="002A7A5E">
              <w:t>Error típico</w:t>
            </w:r>
          </w:p>
        </w:tc>
        <w:tc>
          <w:tcPr>
            <w:tcW w:w="1418" w:type="dxa"/>
            <w:tcBorders>
              <w:top w:val="nil"/>
              <w:left w:val="nil"/>
              <w:bottom w:val="nil"/>
              <w:right w:val="nil"/>
            </w:tcBorders>
            <w:shd w:val="clear" w:color="auto" w:fill="auto"/>
            <w:noWrap/>
            <w:vAlign w:val="bottom"/>
            <w:hideMark/>
          </w:tcPr>
          <w:p w14:paraId="3901DB8D" w14:textId="77777777" w:rsidR="00F07FEF" w:rsidRPr="002A7A5E" w:rsidRDefault="00F07FEF" w:rsidP="00C44E4F">
            <w:pPr>
              <w:ind w:right="15"/>
              <w:jc w:val="right"/>
            </w:pPr>
            <w:r w:rsidRPr="002A7A5E">
              <w:t>0.97793108</w:t>
            </w:r>
          </w:p>
        </w:tc>
      </w:tr>
      <w:tr w:rsidR="00F07FEF" w:rsidRPr="00AF03A5" w14:paraId="670A8960" w14:textId="77777777" w:rsidTr="00C44E4F">
        <w:trPr>
          <w:trHeight w:val="315"/>
        </w:trPr>
        <w:tc>
          <w:tcPr>
            <w:tcW w:w="3664" w:type="dxa"/>
            <w:tcBorders>
              <w:top w:val="nil"/>
              <w:left w:val="nil"/>
              <w:bottom w:val="single" w:sz="8" w:space="0" w:color="auto"/>
              <w:right w:val="nil"/>
            </w:tcBorders>
            <w:shd w:val="clear" w:color="auto" w:fill="auto"/>
            <w:noWrap/>
            <w:vAlign w:val="bottom"/>
            <w:hideMark/>
          </w:tcPr>
          <w:p w14:paraId="0401C533" w14:textId="77777777" w:rsidR="00F07FEF" w:rsidRPr="002A7A5E" w:rsidRDefault="00F07FEF" w:rsidP="00C44E4F">
            <w:pPr>
              <w:ind w:right="15"/>
            </w:pPr>
            <w:r w:rsidRPr="002A7A5E">
              <w:lastRenderedPageBreak/>
              <w:t>Observaciones</w:t>
            </w:r>
          </w:p>
        </w:tc>
        <w:tc>
          <w:tcPr>
            <w:tcW w:w="1418" w:type="dxa"/>
            <w:tcBorders>
              <w:top w:val="nil"/>
              <w:left w:val="nil"/>
              <w:bottom w:val="single" w:sz="8" w:space="0" w:color="auto"/>
              <w:right w:val="nil"/>
            </w:tcBorders>
            <w:shd w:val="clear" w:color="auto" w:fill="auto"/>
            <w:noWrap/>
            <w:vAlign w:val="bottom"/>
            <w:hideMark/>
          </w:tcPr>
          <w:p w14:paraId="52F6F464" w14:textId="77777777" w:rsidR="00F07FEF" w:rsidRPr="002A7A5E" w:rsidRDefault="00F07FEF" w:rsidP="00C44E4F">
            <w:pPr>
              <w:ind w:right="15"/>
              <w:jc w:val="right"/>
            </w:pPr>
            <w:r w:rsidRPr="002A7A5E">
              <w:t>9</w:t>
            </w:r>
          </w:p>
        </w:tc>
      </w:tr>
    </w:tbl>
    <w:p w14:paraId="1A451B0B" w14:textId="77777777" w:rsidR="00F07FEF" w:rsidRPr="002A7A5E" w:rsidRDefault="00F07FEF" w:rsidP="00F07FEF">
      <w:pPr>
        <w:pStyle w:val="Textoindependiente"/>
        <w:ind w:right="15"/>
        <w:rPr>
          <w:sz w:val="20"/>
          <w:szCs w:val="20"/>
        </w:rPr>
      </w:pPr>
    </w:p>
    <w:p w14:paraId="682B2F70" w14:textId="77777777" w:rsidR="00F07FEF" w:rsidRPr="002A7A5E" w:rsidRDefault="00F07FEF" w:rsidP="00F07FEF">
      <w:pPr>
        <w:pStyle w:val="Textoindependiente"/>
        <w:ind w:right="15"/>
        <w:rPr>
          <w:sz w:val="20"/>
          <w:szCs w:val="20"/>
        </w:rPr>
      </w:pPr>
      <w:r w:rsidRPr="002A7A5E">
        <w:rPr>
          <w:sz w:val="20"/>
          <w:szCs w:val="20"/>
        </w:rPr>
        <w:t>Análisis de varianza</w:t>
      </w:r>
    </w:p>
    <w:tbl>
      <w:tblPr>
        <w:tblW w:w="7871" w:type="dxa"/>
        <w:tblCellMar>
          <w:left w:w="70" w:type="dxa"/>
          <w:right w:w="70" w:type="dxa"/>
        </w:tblCellMar>
        <w:tblLook w:val="04A0" w:firstRow="1" w:lastRow="0" w:firstColumn="1" w:lastColumn="0" w:noHBand="0" w:noVBand="1"/>
      </w:tblPr>
      <w:tblGrid>
        <w:gridCol w:w="1219"/>
        <w:gridCol w:w="1134"/>
        <w:gridCol w:w="1276"/>
        <w:gridCol w:w="1559"/>
        <w:gridCol w:w="1134"/>
        <w:gridCol w:w="142"/>
        <w:gridCol w:w="992"/>
        <w:gridCol w:w="210"/>
        <w:gridCol w:w="205"/>
      </w:tblGrid>
      <w:tr w:rsidR="00F07FEF" w:rsidRPr="00AF03A5" w14:paraId="1929A82F" w14:textId="77777777" w:rsidTr="00C44E4F">
        <w:trPr>
          <w:gridAfter w:val="2"/>
          <w:wAfter w:w="415" w:type="dxa"/>
          <w:trHeight w:val="300"/>
        </w:trPr>
        <w:tc>
          <w:tcPr>
            <w:tcW w:w="1219" w:type="dxa"/>
            <w:tcBorders>
              <w:top w:val="single" w:sz="8" w:space="0" w:color="auto"/>
              <w:left w:val="nil"/>
              <w:bottom w:val="single" w:sz="4" w:space="0" w:color="auto"/>
              <w:right w:val="nil"/>
            </w:tcBorders>
            <w:shd w:val="clear" w:color="auto" w:fill="auto"/>
            <w:noWrap/>
            <w:vAlign w:val="bottom"/>
            <w:hideMark/>
          </w:tcPr>
          <w:p w14:paraId="5BC7CF9A" w14:textId="77777777" w:rsidR="00F07FEF" w:rsidRPr="002A7A5E" w:rsidRDefault="00F07FEF" w:rsidP="00C44E4F">
            <w:pPr>
              <w:ind w:right="15"/>
              <w:jc w:val="center"/>
            </w:pPr>
            <w:r w:rsidRPr="002A7A5E">
              <w:t> </w:t>
            </w:r>
          </w:p>
        </w:tc>
        <w:tc>
          <w:tcPr>
            <w:tcW w:w="1134" w:type="dxa"/>
            <w:tcBorders>
              <w:top w:val="single" w:sz="8" w:space="0" w:color="auto"/>
              <w:left w:val="nil"/>
              <w:bottom w:val="single" w:sz="4" w:space="0" w:color="auto"/>
              <w:right w:val="nil"/>
            </w:tcBorders>
            <w:shd w:val="clear" w:color="auto" w:fill="auto"/>
            <w:noWrap/>
            <w:vAlign w:val="bottom"/>
            <w:hideMark/>
          </w:tcPr>
          <w:p w14:paraId="1B7420B6" w14:textId="77777777" w:rsidR="00F07FEF" w:rsidRPr="002A7A5E" w:rsidRDefault="00F07FEF" w:rsidP="00C44E4F">
            <w:pPr>
              <w:ind w:right="15"/>
              <w:jc w:val="center"/>
            </w:pPr>
            <w:r w:rsidRPr="002A7A5E">
              <w:t>Grados de libertad</w:t>
            </w:r>
          </w:p>
        </w:tc>
        <w:tc>
          <w:tcPr>
            <w:tcW w:w="1276" w:type="dxa"/>
            <w:tcBorders>
              <w:top w:val="single" w:sz="8" w:space="0" w:color="auto"/>
              <w:left w:val="nil"/>
              <w:bottom w:val="single" w:sz="4" w:space="0" w:color="auto"/>
              <w:right w:val="nil"/>
            </w:tcBorders>
            <w:shd w:val="clear" w:color="auto" w:fill="auto"/>
            <w:noWrap/>
            <w:vAlign w:val="bottom"/>
            <w:hideMark/>
          </w:tcPr>
          <w:p w14:paraId="5117B0D2" w14:textId="77777777" w:rsidR="00F07FEF" w:rsidRPr="002A7A5E" w:rsidRDefault="00F07FEF" w:rsidP="00C44E4F">
            <w:pPr>
              <w:ind w:right="15"/>
              <w:jc w:val="center"/>
            </w:pPr>
            <w:r w:rsidRPr="002A7A5E">
              <w:t>Suma de cuadrados</w:t>
            </w:r>
          </w:p>
        </w:tc>
        <w:tc>
          <w:tcPr>
            <w:tcW w:w="1559" w:type="dxa"/>
            <w:tcBorders>
              <w:top w:val="single" w:sz="8" w:space="0" w:color="auto"/>
              <w:left w:val="nil"/>
              <w:bottom w:val="single" w:sz="4" w:space="0" w:color="auto"/>
              <w:right w:val="nil"/>
            </w:tcBorders>
            <w:shd w:val="clear" w:color="auto" w:fill="auto"/>
            <w:noWrap/>
            <w:vAlign w:val="bottom"/>
            <w:hideMark/>
          </w:tcPr>
          <w:p w14:paraId="14E745CD" w14:textId="77777777" w:rsidR="00F07FEF" w:rsidRPr="002A7A5E" w:rsidRDefault="00F07FEF" w:rsidP="00C44E4F">
            <w:pPr>
              <w:ind w:right="15"/>
              <w:jc w:val="center"/>
            </w:pPr>
            <w:r w:rsidRPr="002A7A5E">
              <w:t>Promedio de los cuadrados</w:t>
            </w:r>
          </w:p>
        </w:tc>
        <w:tc>
          <w:tcPr>
            <w:tcW w:w="1134" w:type="dxa"/>
            <w:tcBorders>
              <w:top w:val="single" w:sz="8" w:space="0" w:color="auto"/>
              <w:left w:val="nil"/>
              <w:bottom w:val="single" w:sz="4" w:space="0" w:color="auto"/>
              <w:right w:val="nil"/>
            </w:tcBorders>
            <w:shd w:val="clear" w:color="auto" w:fill="auto"/>
            <w:noWrap/>
            <w:vAlign w:val="bottom"/>
            <w:hideMark/>
          </w:tcPr>
          <w:p w14:paraId="076D9754" w14:textId="77777777" w:rsidR="00F07FEF" w:rsidRPr="002A7A5E" w:rsidRDefault="00F07FEF" w:rsidP="00C44E4F">
            <w:pPr>
              <w:ind w:right="15"/>
              <w:jc w:val="center"/>
            </w:pPr>
            <w:r w:rsidRPr="002A7A5E">
              <w:t>F</w:t>
            </w:r>
          </w:p>
        </w:tc>
        <w:tc>
          <w:tcPr>
            <w:tcW w:w="1134" w:type="dxa"/>
            <w:gridSpan w:val="2"/>
            <w:tcBorders>
              <w:top w:val="single" w:sz="8" w:space="0" w:color="auto"/>
              <w:left w:val="nil"/>
              <w:bottom w:val="single" w:sz="4" w:space="0" w:color="auto"/>
              <w:right w:val="nil"/>
            </w:tcBorders>
            <w:shd w:val="clear" w:color="auto" w:fill="auto"/>
            <w:noWrap/>
            <w:vAlign w:val="bottom"/>
            <w:hideMark/>
          </w:tcPr>
          <w:p w14:paraId="12531A6E" w14:textId="77777777" w:rsidR="00F07FEF" w:rsidRPr="002A7A5E" w:rsidRDefault="00F07FEF" w:rsidP="00C44E4F">
            <w:pPr>
              <w:ind w:right="15"/>
              <w:jc w:val="center"/>
            </w:pPr>
            <w:r w:rsidRPr="002A7A5E">
              <w:t>Valor crítico de F</w:t>
            </w:r>
          </w:p>
        </w:tc>
      </w:tr>
      <w:tr w:rsidR="00F07FEF" w:rsidRPr="00AF03A5" w14:paraId="554F9E0A" w14:textId="77777777" w:rsidTr="00C44E4F">
        <w:trPr>
          <w:gridAfter w:val="2"/>
          <w:wAfter w:w="415" w:type="dxa"/>
          <w:trHeight w:val="300"/>
        </w:trPr>
        <w:tc>
          <w:tcPr>
            <w:tcW w:w="1219" w:type="dxa"/>
            <w:tcBorders>
              <w:top w:val="nil"/>
              <w:left w:val="nil"/>
              <w:bottom w:val="nil"/>
              <w:right w:val="nil"/>
            </w:tcBorders>
            <w:shd w:val="clear" w:color="auto" w:fill="auto"/>
            <w:noWrap/>
            <w:vAlign w:val="bottom"/>
            <w:hideMark/>
          </w:tcPr>
          <w:p w14:paraId="6E25CBB8" w14:textId="77777777" w:rsidR="00F07FEF" w:rsidRPr="002A7A5E" w:rsidRDefault="00F07FEF" w:rsidP="00C44E4F">
            <w:pPr>
              <w:ind w:right="15"/>
            </w:pPr>
            <w:r w:rsidRPr="002A7A5E">
              <w:t>Regresión</w:t>
            </w:r>
          </w:p>
        </w:tc>
        <w:tc>
          <w:tcPr>
            <w:tcW w:w="1134" w:type="dxa"/>
            <w:tcBorders>
              <w:top w:val="nil"/>
              <w:left w:val="nil"/>
              <w:bottom w:val="nil"/>
              <w:right w:val="nil"/>
            </w:tcBorders>
            <w:shd w:val="clear" w:color="auto" w:fill="auto"/>
            <w:noWrap/>
            <w:vAlign w:val="bottom"/>
            <w:hideMark/>
          </w:tcPr>
          <w:p w14:paraId="3B0537F9" w14:textId="77777777" w:rsidR="00F07FEF" w:rsidRPr="002A7A5E" w:rsidRDefault="00F07FEF" w:rsidP="00C44E4F">
            <w:pPr>
              <w:ind w:right="15"/>
              <w:jc w:val="right"/>
            </w:pPr>
            <w:r w:rsidRPr="002A7A5E">
              <w:t>1</w:t>
            </w:r>
          </w:p>
        </w:tc>
        <w:tc>
          <w:tcPr>
            <w:tcW w:w="1276" w:type="dxa"/>
            <w:tcBorders>
              <w:top w:val="nil"/>
              <w:left w:val="nil"/>
              <w:bottom w:val="nil"/>
              <w:right w:val="nil"/>
            </w:tcBorders>
            <w:shd w:val="clear" w:color="auto" w:fill="auto"/>
            <w:noWrap/>
            <w:vAlign w:val="bottom"/>
            <w:hideMark/>
          </w:tcPr>
          <w:p w14:paraId="5241151C" w14:textId="77777777" w:rsidR="00F07FEF" w:rsidRPr="002A7A5E" w:rsidRDefault="00F07FEF" w:rsidP="00C44E4F">
            <w:pPr>
              <w:ind w:right="15"/>
              <w:jc w:val="right"/>
            </w:pPr>
            <w:r w:rsidRPr="002A7A5E">
              <w:t>23.5277</w:t>
            </w:r>
          </w:p>
        </w:tc>
        <w:tc>
          <w:tcPr>
            <w:tcW w:w="1559" w:type="dxa"/>
            <w:tcBorders>
              <w:top w:val="nil"/>
              <w:left w:val="nil"/>
              <w:bottom w:val="nil"/>
              <w:right w:val="nil"/>
            </w:tcBorders>
            <w:shd w:val="clear" w:color="auto" w:fill="auto"/>
            <w:noWrap/>
            <w:vAlign w:val="bottom"/>
            <w:hideMark/>
          </w:tcPr>
          <w:p w14:paraId="25D3C238" w14:textId="77777777" w:rsidR="00F07FEF" w:rsidRPr="002A7A5E" w:rsidRDefault="00F07FEF" w:rsidP="00C44E4F">
            <w:pPr>
              <w:ind w:right="15"/>
              <w:jc w:val="right"/>
            </w:pPr>
            <w:r w:rsidRPr="002A7A5E">
              <w:t>23.5271</w:t>
            </w:r>
          </w:p>
        </w:tc>
        <w:tc>
          <w:tcPr>
            <w:tcW w:w="1134" w:type="dxa"/>
            <w:tcBorders>
              <w:top w:val="nil"/>
              <w:left w:val="nil"/>
              <w:bottom w:val="nil"/>
              <w:right w:val="nil"/>
            </w:tcBorders>
            <w:shd w:val="clear" w:color="auto" w:fill="BFBFBF" w:themeFill="background1" w:themeFillShade="BF"/>
            <w:noWrap/>
            <w:vAlign w:val="bottom"/>
          </w:tcPr>
          <w:p w14:paraId="47CE992A" w14:textId="77777777" w:rsidR="00F07FEF" w:rsidRPr="002A7A5E" w:rsidRDefault="00F07FEF" w:rsidP="00C44E4F">
            <w:pPr>
              <w:ind w:right="15"/>
              <w:jc w:val="right"/>
            </w:pPr>
          </w:p>
        </w:tc>
        <w:tc>
          <w:tcPr>
            <w:tcW w:w="1134" w:type="dxa"/>
            <w:gridSpan w:val="2"/>
            <w:tcBorders>
              <w:top w:val="nil"/>
              <w:left w:val="nil"/>
              <w:bottom w:val="nil"/>
              <w:right w:val="nil"/>
            </w:tcBorders>
            <w:shd w:val="clear" w:color="auto" w:fill="BFBFBF" w:themeFill="background1" w:themeFillShade="BF"/>
            <w:noWrap/>
            <w:vAlign w:val="bottom"/>
          </w:tcPr>
          <w:p w14:paraId="5BD6AA49" w14:textId="77777777" w:rsidR="00F07FEF" w:rsidRPr="002A7A5E" w:rsidRDefault="00F07FEF" w:rsidP="00C44E4F">
            <w:pPr>
              <w:ind w:right="15"/>
              <w:jc w:val="right"/>
            </w:pPr>
          </w:p>
        </w:tc>
      </w:tr>
      <w:tr w:rsidR="00F07FEF" w:rsidRPr="00AF03A5" w14:paraId="023A7ECF" w14:textId="77777777" w:rsidTr="00C44E4F">
        <w:trPr>
          <w:gridAfter w:val="2"/>
          <w:wAfter w:w="415" w:type="dxa"/>
          <w:trHeight w:val="300"/>
        </w:trPr>
        <w:tc>
          <w:tcPr>
            <w:tcW w:w="1219" w:type="dxa"/>
            <w:tcBorders>
              <w:top w:val="nil"/>
              <w:left w:val="nil"/>
              <w:bottom w:val="nil"/>
              <w:right w:val="nil"/>
            </w:tcBorders>
            <w:shd w:val="clear" w:color="auto" w:fill="auto"/>
            <w:noWrap/>
            <w:vAlign w:val="bottom"/>
            <w:hideMark/>
          </w:tcPr>
          <w:p w14:paraId="6A6ED892" w14:textId="77777777" w:rsidR="00F07FEF" w:rsidRPr="002A7A5E" w:rsidRDefault="00F07FEF" w:rsidP="00C44E4F">
            <w:pPr>
              <w:ind w:right="15"/>
            </w:pPr>
            <w:r w:rsidRPr="002A7A5E">
              <w:t>Residuos</w:t>
            </w:r>
          </w:p>
        </w:tc>
        <w:tc>
          <w:tcPr>
            <w:tcW w:w="1134" w:type="dxa"/>
            <w:tcBorders>
              <w:top w:val="nil"/>
              <w:left w:val="nil"/>
              <w:bottom w:val="nil"/>
              <w:right w:val="nil"/>
            </w:tcBorders>
            <w:shd w:val="clear" w:color="auto" w:fill="auto"/>
            <w:noWrap/>
            <w:vAlign w:val="bottom"/>
            <w:hideMark/>
          </w:tcPr>
          <w:p w14:paraId="39774B4E" w14:textId="77777777" w:rsidR="00F07FEF" w:rsidRPr="002A7A5E" w:rsidRDefault="00F07FEF" w:rsidP="00C44E4F">
            <w:pPr>
              <w:ind w:right="15"/>
              <w:jc w:val="right"/>
            </w:pPr>
            <w:r w:rsidRPr="002A7A5E">
              <w:t>7</w:t>
            </w:r>
          </w:p>
        </w:tc>
        <w:tc>
          <w:tcPr>
            <w:tcW w:w="1276" w:type="dxa"/>
            <w:tcBorders>
              <w:top w:val="nil"/>
              <w:left w:val="nil"/>
              <w:bottom w:val="nil"/>
              <w:right w:val="nil"/>
            </w:tcBorders>
            <w:shd w:val="clear" w:color="auto" w:fill="auto"/>
            <w:noWrap/>
            <w:vAlign w:val="bottom"/>
            <w:hideMark/>
          </w:tcPr>
          <w:p w14:paraId="3090C940" w14:textId="77777777" w:rsidR="00F07FEF" w:rsidRPr="002A7A5E" w:rsidRDefault="00F07FEF" w:rsidP="00C44E4F">
            <w:pPr>
              <w:ind w:right="15"/>
              <w:jc w:val="right"/>
            </w:pPr>
            <w:r w:rsidRPr="002A7A5E">
              <w:t>6.6944</w:t>
            </w:r>
          </w:p>
        </w:tc>
        <w:tc>
          <w:tcPr>
            <w:tcW w:w="1559" w:type="dxa"/>
            <w:tcBorders>
              <w:top w:val="nil"/>
              <w:left w:val="nil"/>
              <w:bottom w:val="nil"/>
              <w:right w:val="nil"/>
            </w:tcBorders>
            <w:shd w:val="clear" w:color="auto" w:fill="BFBFBF" w:themeFill="background1" w:themeFillShade="BF"/>
            <w:noWrap/>
            <w:vAlign w:val="bottom"/>
            <w:hideMark/>
          </w:tcPr>
          <w:p w14:paraId="3D8574E4" w14:textId="77777777" w:rsidR="00F07FEF" w:rsidRPr="002A7A5E" w:rsidRDefault="00F07FEF" w:rsidP="00C44E4F">
            <w:pPr>
              <w:ind w:right="15"/>
              <w:jc w:val="right"/>
            </w:pPr>
          </w:p>
        </w:tc>
        <w:tc>
          <w:tcPr>
            <w:tcW w:w="1276" w:type="dxa"/>
            <w:gridSpan w:val="2"/>
            <w:tcBorders>
              <w:top w:val="nil"/>
              <w:left w:val="nil"/>
              <w:bottom w:val="nil"/>
              <w:right w:val="nil"/>
            </w:tcBorders>
            <w:shd w:val="clear" w:color="auto" w:fill="auto"/>
            <w:noWrap/>
            <w:vAlign w:val="bottom"/>
            <w:hideMark/>
          </w:tcPr>
          <w:p w14:paraId="43E22419" w14:textId="77777777" w:rsidR="00F07FEF" w:rsidRPr="002A7A5E" w:rsidRDefault="00F07FEF" w:rsidP="00C44E4F">
            <w:pPr>
              <w:ind w:right="15"/>
              <w:jc w:val="right"/>
            </w:pPr>
          </w:p>
        </w:tc>
        <w:tc>
          <w:tcPr>
            <w:tcW w:w="992" w:type="dxa"/>
            <w:tcBorders>
              <w:top w:val="nil"/>
              <w:left w:val="nil"/>
              <w:bottom w:val="nil"/>
              <w:right w:val="nil"/>
            </w:tcBorders>
            <w:shd w:val="clear" w:color="auto" w:fill="auto"/>
            <w:noWrap/>
            <w:vAlign w:val="bottom"/>
            <w:hideMark/>
          </w:tcPr>
          <w:p w14:paraId="558FA1AE" w14:textId="77777777" w:rsidR="00F07FEF" w:rsidRPr="002A7A5E" w:rsidRDefault="00F07FEF" w:rsidP="00C44E4F">
            <w:pPr>
              <w:ind w:right="15"/>
            </w:pPr>
          </w:p>
        </w:tc>
      </w:tr>
      <w:tr w:rsidR="00F07FEF" w:rsidRPr="00AF03A5" w14:paraId="55CD4574" w14:textId="77777777" w:rsidTr="00C44E4F">
        <w:trPr>
          <w:trHeight w:val="315"/>
        </w:trPr>
        <w:tc>
          <w:tcPr>
            <w:tcW w:w="1219" w:type="dxa"/>
            <w:tcBorders>
              <w:top w:val="nil"/>
              <w:left w:val="nil"/>
              <w:bottom w:val="single" w:sz="8" w:space="0" w:color="auto"/>
              <w:right w:val="nil"/>
            </w:tcBorders>
            <w:shd w:val="clear" w:color="auto" w:fill="auto"/>
            <w:noWrap/>
            <w:vAlign w:val="bottom"/>
            <w:hideMark/>
          </w:tcPr>
          <w:p w14:paraId="191F8293" w14:textId="77777777" w:rsidR="00F07FEF" w:rsidRPr="002A7A5E" w:rsidRDefault="00F07FEF" w:rsidP="00C44E4F">
            <w:pPr>
              <w:ind w:right="15"/>
            </w:pPr>
            <w:r w:rsidRPr="002A7A5E">
              <w:t>Total</w:t>
            </w:r>
          </w:p>
        </w:tc>
        <w:tc>
          <w:tcPr>
            <w:tcW w:w="1134" w:type="dxa"/>
            <w:tcBorders>
              <w:top w:val="nil"/>
              <w:left w:val="nil"/>
              <w:bottom w:val="single" w:sz="8" w:space="0" w:color="auto"/>
              <w:right w:val="nil"/>
            </w:tcBorders>
            <w:shd w:val="clear" w:color="auto" w:fill="auto"/>
            <w:noWrap/>
            <w:vAlign w:val="bottom"/>
            <w:hideMark/>
          </w:tcPr>
          <w:p w14:paraId="68E0FDCB" w14:textId="77777777" w:rsidR="00F07FEF" w:rsidRPr="002A7A5E" w:rsidRDefault="00F07FEF" w:rsidP="00C44E4F">
            <w:pPr>
              <w:ind w:right="15"/>
              <w:jc w:val="right"/>
            </w:pPr>
            <w:r w:rsidRPr="002A7A5E">
              <w:t>8</w:t>
            </w:r>
          </w:p>
        </w:tc>
        <w:tc>
          <w:tcPr>
            <w:tcW w:w="1276" w:type="dxa"/>
            <w:tcBorders>
              <w:top w:val="nil"/>
              <w:left w:val="nil"/>
              <w:bottom w:val="single" w:sz="8" w:space="0" w:color="auto"/>
              <w:right w:val="nil"/>
            </w:tcBorders>
            <w:shd w:val="clear" w:color="auto" w:fill="auto"/>
            <w:noWrap/>
            <w:vAlign w:val="bottom"/>
            <w:hideMark/>
          </w:tcPr>
          <w:p w14:paraId="1A755507" w14:textId="77777777" w:rsidR="00F07FEF" w:rsidRPr="002A7A5E" w:rsidRDefault="00F07FEF" w:rsidP="00C44E4F">
            <w:pPr>
              <w:ind w:right="15"/>
              <w:jc w:val="right"/>
            </w:pPr>
            <w:r w:rsidRPr="002A7A5E">
              <w:t>30.2222</w:t>
            </w:r>
          </w:p>
        </w:tc>
        <w:tc>
          <w:tcPr>
            <w:tcW w:w="1559" w:type="dxa"/>
            <w:tcBorders>
              <w:top w:val="nil"/>
              <w:left w:val="nil"/>
              <w:bottom w:val="single" w:sz="8" w:space="0" w:color="auto"/>
              <w:right w:val="nil"/>
            </w:tcBorders>
            <w:shd w:val="clear" w:color="auto" w:fill="auto"/>
            <w:noWrap/>
            <w:vAlign w:val="bottom"/>
            <w:hideMark/>
          </w:tcPr>
          <w:p w14:paraId="224B9FD2" w14:textId="77777777" w:rsidR="00F07FEF" w:rsidRPr="002A7A5E" w:rsidRDefault="00F07FEF" w:rsidP="00C44E4F">
            <w:pPr>
              <w:ind w:right="15"/>
            </w:pPr>
            <w:r w:rsidRPr="002A7A5E">
              <w:t> </w:t>
            </w:r>
          </w:p>
        </w:tc>
        <w:tc>
          <w:tcPr>
            <w:tcW w:w="2478" w:type="dxa"/>
            <w:gridSpan w:val="4"/>
            <w:tcBorders>
              <w:top w:val="nil"/>
              <w:left w:val="nil"/>
              <w:bottom w:val="single" w:sz="8" w:space="0" w:color="auto"/>
              <w:right w:val="nil"/>
            </w:tcBorders>
            <w:shd w:val="clear" w:color="auto" w:fill="auto"/>
            <w:noWrap/>
            <w:vAlign w:val="bottom"/>
            <w:hideMark/>
          </w:tcPr>
          <w:p w14:paraId="4A3F108F" w14:textId="77777777" w:rsidR="00F07FEF" w:rsidRPr="002A7A5E" w:rsidRDefault="00F07FEF" w:rsidP="00C44E4F">
            <w:pPr>
              <w:ind w:right="15"/>
            </w:pPr>
            <w:r w:rsidRPr="002A7A5E">
              <w:t> </w:t>
            </w:r>
          </w:p>
        </w:tc>
        <w:tc>
          <w:tcPr>
            <w:tcW w:w="205" w:type="dxa"/>
            <w:tcBorders>
              <w:top w:val="nil"/>
              <w:left w:val="nil"/>
              <w:bottom w:val="single" w:sz="8" w:space="0" w:color="auto"/>
              <w:right w:val="nil"/>
            </w:tcBorders>
            <w:shd w:val="clear" w:color="auto" w:fill="auto"/>
            <w:noWrap/>
            <w:vAlign w:val="bottom"/>
            <w:hideMark/>
          </w:tcPr>
          <w:p w14:paraId="706B0C8C" w14:textId="77777777" w:rsidR="00F07FEF" w:rsidRPr="002A7A5E" w:rsidRDefault="00F07FEF" w:rsidP="00C44E4F">
            <w:pPr>
              <w:ind w:right="15"/>
            </w:pPr>
            <w:r w:rsidRPr="002A7A5E">
              <w:t> </w:t>
            </w:r>
          </w:p>
        </w:tc>
      </w:tr>
    </w:tbl>
    <w:p w14:paraId="3EEE50E0" w14:textId="77777777" w:rsidR="00F07FEF" w:rsidRPr="002A7A5E" w:rsidRDefault="00F07FEF" w:rsidP="00F07FEF">
      <w:pPr>
        <w:pStyle w:val="Textoindependiente"/>
        <w:ind w:right="15"/>
        <w:rPr>
          <w:sz w:val="20"/>
          <w:szCs w:val="20"/>
        </w:rPr>
      </w:pPr>
    </w:p>
    <w:tbl>
      <w:tblPr>
        <w:tblW w:w="8079" w:type="dxa"/>
        <w:tblCellMar>
          <w:left w:w="70" w:type="dxa"/>
          <w:right w:w="70" w:type="dxa"/>
        </w:tblCellMar>
        <w:tblLook w:val="04A0" w:firstRow="1" w:lastRow="0" w:firstColumn="1" w:lastColumn="0" w:noHBand="0" w:noVBand="1"/>
      </w:tblPr>
      <w:tblGrid>
        <w:gridCol w:w="1280"/>
        <w:gridCol w:w="1231"/>
        <w:gridCol w:w="1159"/>
        <w:gridCol w:w="1134"/>
        <w:gridCol w:w="1288"/>
        <w:gridCol w:w="995"/>
        <w:gridCol w:w="992"/>
      </w:tblGrid>
      <w:tr w:rsidR="00F07FEF" w:rsidRPr="00AF03A5" w14:paraId="2DFEA3C5" w14:textId="77777777" w:rsidTr="00C44E4F">
        <w:trPr>
          <w:trHeight w:val="300"/>
        </w:trPr>
        <w:tc>
          <w:tcPr>
            <w:tcW w:w="1280" w:type="dxa"/>
            <w:tcBorders>
              <w:top w:val="single" w:sz="8" w:space="0" w:color="auto"/>
              <w:left w:val="nil"/>
              <w:bottom w:val="single" w:sz="4" w:space="0" w:color="auto"/>
              <w:right w:val="nil"/>
            </w:tcBorders>
            <w:shd w:val="clear" w:color="auto" w:fill="auto"/>
            <w:noWrap/>
            <w:vAlign w:val="bottom"/>
            <w:hideMark/>
          </w:tcPr>
          <w:p w14:paraId="57A18421" w14:textId="77777777" w:rsidR="00F07FEF" w:rsidRPr="002A7A5E" w:rsidRDefault="00F07FEF" w:rsidP="00C44E4F">
            <w:pPr>
              <w:ind w:right="15"/>
              <w:jc w:val="center"/>
            </w:pPr>
            <w:r w:rsidRPr="002A7A5E">
              <w:t> </w:t>
            </w:r>
          </w:p>
        </w:tc>
        <w:tc>
          <w:tcPr>
            <w:tcW w:w="1231" w:type="dxa"/>
            <w:tcBorders>
              <w:top w:val="single" w:sz="8" w:space="0" w:color="auto"/>
              <w:left w:val="nil"/>
              <w:bottom w:val="single" w:sz="4" w:space="0" w:color="auto"/>
              <w:right w:val="nil"/>
            </w:tcBorders>
            <w:shd w:val="clear" w:color="auto" w:fill="auto"/>
            <w:noWrap/>
            <w:vAlign w:val="bottom"/>
            <w:hideMark/>
          </w:tcPr>
          <w:p w14:paraId="6A56CF43" w14:textId="77777777" w:rsidR="00F07FEF" w:rsidRPr="002A7A5E" w:rsidRDefault="00F07FEF" w:rsidP="00C44E4F">
            <w:pPr>
              <w:ind w:right="15"/>
              <w:jc w:val="center"/>
            </w:pPr>
            <w:r w:rsidRPr="002A7A5E">
              <w:t>Coeficientes</w:t>
            </w:r>
          </w:p>
        </w:tc>
        <w:tc>
          <w:tcPr>
            <w:tcW w:w="1159" w:type="dxa"/>
            <w:tcBorders>
              <w:top w:val="single" w:sz="8" w:space="0" w:color="auto"/>
              <w:left w:val="nil"/>
              <w:bottom w:val="single" w:sz="4" w:space="0" w:color="auto"/>
              <w:right w:val="nil"/>
            </w:tcBorders>
            <w:shd w:val="clear" w:color="auto" w:fill="auto"/>
            <w:noWrap/>
            <w:vAlign w:val="bottom"/>
            <w:hideMark/>
          </w:tcPr>
          <w:p w14:paraId="1F5A1F0C" w14:textId="77777777" w:rsidR="00F07FEF" w:rsidRPr="002A7A5E" w:rsidRDefault="00F07FEF" w:rsidP="00C44E4F">
            <w:pPr>
              <w:ind w:right="15"/>
              <w:jc w:val="center"/>
            </w:pPr>
            <w:r w:rsidRPr="002A7A5E">
              <w:t>Error típico</w:t>
            </w:r>
          </w:p>
        </w:tc>
        <w:tc>
          <w:tcPr>
            <w:tcW w:w="1134" w:type="dxa"/>
            <w:tcBorders>
              <w:top w:val="single" w:sz="8" w:space="0" w:color="auto"/>
              <w:left w:val="nil"/>
              <w:bottom w:val="single" w:sz="4" w:space="0" w:color="auto"/>
              <w:right w:val="nil"/>
            </w:tcBorders>
            <w:shd w:val="clear" w:color="auto" w:fill="auto"/>
            <w:noWrap/>
            <w:vAlign w:val="bottom"/>
            <w:hideMark/>
          </w:tcPr>
          <w:p w14:paraId="5F65E3CD" w14:textId="77777777" w:rsidR="00F07FEF" w:rsidRPr="002A7A5E" w:rsidRDefault="00F07FEF" w:rsidP="00C44E4F">
            <w:pPr>
              <w:ind w:right="15"/>
              <w:jc w:val="center"/>
            </w:pPr>
            <w:r w:rsidRPr="002A7A5E">
              <w:t>Estadístico t</w:t>
            </w:r>
          </w:p>
        </w:tc>
        <w:tc>
          <w:tcPr>
            <w:tcW w:w="1288" w:type="dxa"/>
            <w:tcBorders>
              <w:top w:val="single" w:sz="8" w:space="0" w:color="auto"/>
              <w:left w:val="nil"/>
              <w:bottom w:val="single" w:sz="4" w:space="0" w:color="auto"/>
              <w:right w:val="nil"/>
            </w:tcBorders>
            <w:shd w:val="clear" w:color="auto" w:fill="auto"/>
            <w:noWrap/>
            <w:vAlign w:val="bottom"/>
            <w:hideMark/>
          </w:tcPr>
          <w:p w14:paraId="62E12482" w14:textId="77777777" w:rsidR="00F07FEF" w:rsidRPr="002A7A5E" w:rsidRDefault="00F07FEF" w:rsidP="00C44E4F">
            <w:pPr>
              <w:ind w:right="15"/>
              <w:jc w:val="center"/>
            </w:pPr>
            <w:r w:rsidRPr="002A7A5E">
              <w:t>Probabilidad</w:t>
            </w:r>
          </w:p>
        </w:tc>
        <w:tc>
          <w:tcPr>
            <w:tcW w:w="995" w:type="dxa"/>
            <w:tcBorders>
              <w:top w:val="single" w:sz="8" w:space="0" w:color="auto"/>
              <w:left w:val="nil"/>
              <w:bottom w:val="single" w:sz="4" w:space="0" w:color="auto"/>
              <w:right w:val="nil"/>
            </w:tcBorders>
            <w:shd w:val="clear" w:color="auto" w:fill="auto"/>
            <w:noWrap/>
            <w:vAlign w:val="bottom"/>
            <w:hideMark/>
          </w:tcPr>
          <w:p w14:paraId="724284C9" w14:textId="77777777" w:rsidR="00F07FEF" w:rsidRPr="002A7A5E" w:rsidRDefault="00F07FEF" w:rsidP="00C44E4F">
            <w:pPr>
              <w:ind w:right="15"/>
              <w:jc w:val="center"/>
            </w:pPr>
            <w:r w:rsidRPr="002A7A5E">
              <w:t>Inferior 95%</w:t>
            </w:r>
          </w:p>
        </w:tc>
        <w:tc>
          <w:tcPr>
            <w:tcW w:w="992" w:type="dxa"/>
            <w:tcBorders>
              <w:top w:val="single" w:sz="8" w:space="0" w:color="auto"/>
              <w:left w:val="nil"/>
              <w:bottom w:val="single" w:sz="4" w:space="0" w:color="auto"/>
              <w:right w:val="nil"/>
            </w:tcBorders>
            <w:shd w:val="clear" w:color="auto" w:fill="auto"/>
            <w:noWrap/>
            <w:vAlign w:val="bottom"/>
            <w:hideMark/>
          </w:tcPr>
          <w:p w14:paraId="7CED12FE" w14:textId="77777777" w:rsidR="00F07FEF" w:rsidRPr="002A7A5E" w:rsidRDefault="00F07FEF" w:rsidP="00C44E4F">
            <w:pPr>
              <w:ind w:right="15"/>
              <w:jc w:val="center"/>
            </w:pPr>
            <w:r w:rsidRPr="002A7A5E">
              <w:t>Superior 95%</w:t>
            </w:r>
          </w:p>
        </w:tc>
      </w:tr>
      <w:tr w:rsidR="00F07FEF" w:rsidRPr="00AF03A5" w14:paraId="469D8E3F" w14:textId="77777777" w:rsidTr="00C44E4F">
        <w:trPr>
          <w:trHeight w:val="300"/>
        </w:trPr>
        <w:tc>
          <w:tcPr>
            <w:tcW w:w="1280" w:type="dxa"/>
            <w:tcBorders>
              <w:top w:val="nil"/>
              <w:left w:val="nil"/>
              <w:bottom w:val="nil"/>
              <w:right w:val="nil"/>
            </w:tcBorders>
            <w:shd w:val="clear" w:color="auto" w:fill="auto"/>
            <w:noWrap/>
            <w:vAlign w:val="bottom"/>
            <w:hideMark/>
          </w:tcPr>
          <w:p w14:paraId="1CDD7C08" w14:textId="77777777" w:rsidR="00F07FEF" w:rsidRPr="002A7A5E" w:rsidRDefault="00F07FEF" w:rsidP="00C44E4F">
            <w:pPr>
              <w:ind w:right="15"/>
            </w:pPr>
            <w:r w:rsidRPr="002A7A5E">
              <w:t>Intercepción</w:t>
            </w:r>
          </w:p>
        </w:tc>
        <w:tc>
          <w:tcPr>
            <w:tcW w:w="1231" w:type="dxa"/>
            <w:tcBorders>
              <w:top w:val="nil"/>
              <w:left w:val="nil"/>
              <w:bottom w:val="nil"/>
              <w:right w:val="nil"/>
            </w:tcBorders>
            <w:shd w:val="clear" w:color="auto" w:fill="auto"/>
            <w:noWrap/>
            <w:vAlign w:val="bottom"/>
            <w:hideMark/>
          </w:tcPr>
          <w:p w14:paraId="77EC12F9" w14:textId="77777777" w:rsidR="00F07FEF" w:rsidRPr="002A7A5E" w:rsidRDefault="00F07FEF" w:rsidP="00C44E4F">
            <w:pPr>
              <w:ind w:right="15"/>
              <w:jc w:val="right"/>
            </w:pPr>
            <w:r w:rsidRPr="002A7A5E">
              <w:t>3.4444</w:t>
            </w:r>
          </w:p>
        </w:tc>
        <w:tc>
          <w:tcPr>
            <w:tcW w:w="1159" w:type="dxa"/>
            <w:tcBorders>
              <w:top w:val="nil"/>
              <w:left w:val="nil"/>
              <w:bottom w:val="nil"/>
              <w:right w:val="nil"/>
            </w:tcBorders>
            <w:shd w:val="clear" w:color="auto" w:fill="auto"/>
            <w:noWrap/>
            <w:vAlign w:val="bottom"/>
            <w:hideMark/>
          </w:tcPr>
          <w:p w14:paraId="36A0D304" w14:textId="77777777" w:rsidR="00F07FEF" w:rsidRPr="002A7A5E" w:rsidRDefault="00F07FEF" w:rsidP="00C44E4F">
            <w:pPr>
              <w:ind w:right="15"/>
              <w:jc w:val="right"/>
            </w:pPr>
            <w:r w:rsidRPr="002A7A5E">
              <w:t>1.2744</w:t>
            </w:r>
          </w:p>
        </w:tc>
        <w:tc>
          <w:tcPr>
            <w:tcW w:w="1134" w:type="dxa"/>
            <w:tcBorders>
              <w:top w:val="nil"/>
              <w:left w:val="nil"/>
              <w:bottom w:val="nil"/>
              <w:right w:val="nil"/>
            </w:tcBorders>
            <w:shd w:val="clear" w:color="auto" w:fill="auto"/>
            <w:noWrap/>
            <w:vAlign w:val="bottom"/>
            <w:hideMark/>
          </w:tcPr>
          <w:p w14:paraId="52CC2455" w14:textId="77777777" w:rsidR="00F07FEF" w:rsidRPr="002A7A5E" w:rsidRDefault="00F07FEF" w:rsidP="00C44E4F">
            <w:pPr>
              <w:ind w:right="15"/>
              <w:jc w:val="right"/>
            </w:pPr>
            <w:r w:rsidRPr="002A7A5E">
              <w:t>2.7026</w:t>
            </w:r>
          </w:p>
        </w:tc>
        <w:tc>
          <w:tcPr>
            <w:tcW w:w="1288" w:type="dxa"/>
            <w:tcBorders>
              <w:top w:val="nil"/>
              <w:left w:val="nil"/>
              <w:bottom w:val="nil"/>
              <w:right w:val="nil"/>
            </w:tcBorders>
            <w:shd w:val="clear" w:color="auto" w:fill="BFBFBF" w:themeFill="background1" w:themeFillShade="BF"/>
            <w:noWrap/>
            <w:vAlign w:val="bottom"/>
          </w:tcPr>
          <w:p w14:paraId="7C9AAF96" w14:textId="77777777" w:rsidR="00F07FEF" w:rsidRPr="002A7A5E" w:rsidRDefault="00F07FEF" w:rsidP="00C44E4F">
            <w:pPr>
              <w:ind w:right="15"/>
              <w:jc w:val="right"/>
            </w:pPr>
          </w:p>
        </w:tc>
        <w:tc>
          <w:tcPr>
            <w:tcW w:w="995" w:type="dxa"/>
            <w:tcBorders>
              <w:top w:val="nil"/>
              <w:left w:val="nil"/>
              <w:bottom w:val="nil"/>
              <w:right w:val="nil"/>
            </w:tcBorders>
            <w:shd w:val="clear" w:color="auto" w:fill="auto"/>
            <w:noWrap/>
            <w:vAlign w:val="bottom"/>
            <w:hideMark/>
          </w:tcPr>
          <w:p w14:paraId="554EFE1C" w14:textId="77777777" w:rsidR="00F07FEF" w:rsidRPr="002A7A5E" w:rsidRDefault="00F07FEF" w:rsidP="00C44E4F">
            <w:pPr>
              <w:ind w:right="15"/>
              <w:jc w:val="right"/>
            </w:pPr>
            <w:r w:rsidRPr="002A7A5E">
              <w:t>0.4308</w:t>
            </w:r>
          </w:p>
        </w:tc>
        <w:tc>
          <w:tcPr>
            <w:tcW w:w="992" w:type="dxa"/>
            <w:tcBorders>
              <w:top w:val="nil"/>
              <w:left w:val="nil"/>
              <w:bottom w:val="nil"/>
              <w:right w:val="nil"/>
            </w:tcBorders>
            <w:shd w:val="clear" w:color="auto" w:fill="auto"/>
            <w:noWrap/>
            <w:vAlign w:val="bottom"/>
            <w:hideMark/>
          </w:tcPr>
          <w:p w14:paraId="5277524F" w14:textId="77777777" w:rsidR="00F07FEF" w:rsidRPr="002A7A5E" w:rsidRDefault="00F07FEF" w:rsidP="00C44E4F">
            <w:pPr>
              <w:ind w:right="15"/>
              <w:jc w:val="right"/>
            </w:pPr>
            <w:r w:rsidRPr="002A7A5E">
              <w:t>6.4580</w:t>
            </w:r>
          </w:p>
        </w:tc>
      </w:tr>
      <w:tr w:rsidR="00F07FEF" w:rsidRPr="00AF03A5" w14:paraId="71110531" w14:textId="77777777" w:rsidTr="00C44E4F">
        <w:trPr>
          <w:trHeight w:val="315"/>
        </w:trPr>
        <w:tc>
          <w:tcPr>
            <w:tcW w:w="1280" w:type="dxa"/>
            <w:tcBorders>
              <w:top w:val="nil"/>
              <w:left w:val="nil"/>
              <w:bottom w:val="single" w:sz="8" w:space="0" w:color="auto"/>
              <w:right w:val="nil"/>
            </w:tcBorders>
            <w:shd w:val="clear" w:color="auto" w:fill="auto"/>
            <w:noWrap/>
            <w:vAlign w:val="bottom"/>
            <w:hideMark/>
          </w:tcPr>
          <w:p w14:paraId="2566CFCB" w14:textId="77777777" w:rsidR="00F07FEF" w:rsidRPr="002A7A5E" w:rsidRDefault="00F07FEF" w:rsidP="00C44E4F">
            <w:pPr>
              <w:ind w:right="15"/>
            </w:pPr>
            <w:r w:rsidRPr="002A7A5E">
              <w:t>Variable X 1</w:t>
            </w:r>
          </w:p>
        </w:tc>
        <w:tc>
          <w:tcPr>
            <w:tcW w:w="1231" w:type="dxa"/>
            <w:tcBorders>
              <w:top w:val="nil"/>
              <w:left w:val="nil"/>
              <w:bottom w:val="single" w:sz="8" w:space="0" w:color="auto"/>
              <w:right w:val="nil"/>
            </w:tcBorders>
            <w:shd w:val="clear" w:color="auto" w:fill="auto"/>
            <w:noWrap/>
            <w:vAlign w:val="bottom"/>
            <w:hideMark/>
          </w:tcPr>
          <w:p w14:paraId="743E6E78" w14:textId="77777777" w:rsidR="00F07FEF" w:rsidRPr="002A7A5E" w:rsidRDefault="00F07FEF" w:rsidP="00C44E4F">
            <w:pPr>
              <w:ind w:right="15"/>
              <w:jc w:val="right"/>
            </w:pPr>
            <w:r w:rsidRPr="002A7A5E">
              <w:t>0.9166</w:t>
            </w:r>
          </w:p>
        </w:tc>
        <w:tc>
          <w:tcPr>
            <w:tcW w:w="1159" w:type="dxa"/>
            <w:tcBorders>
              <w:top w:val="nil"/>
              <w:left w:val="nil"/>
              <w:bottom w:val="single" w:sz="8" w:space="0" w:color="auto"/>
              <w:right w:val="nil"/>
            </w:tcBorders>
            <w:shd w:val="clear" w:color="auto" w:fill="auto"/>
            <w:noWrap/>
            <w:vAlign w:val="bottom"/>
            <w:hideMark/>
          </w:tcPr>
          <w:p w14:paraId="1A20D5A0" w14:textId="77777777" w:rsidR="00F07FEF" w:rsidRPr="002A7A5E" w:rsidRDefault="00F07FEF" w:rsidP="00C44E4F">
            <w:pPr>
              <w:ind w:right="15"/>
              <w:jc w:val="right"/>
            </w:pPr>
            <w:r w:rsidRPr="002A7A5E">
              <w:t>0.1848</w:t>
            </w:r>
          </w:p>
        </w:tc>
        <w:tc>
          <w:tcPr>
            <w:tcW w:w="1134" w:type="dxa"/>
            <w:tcBorders>
              <w:top w:val="nil"/>
              <w:left w:val="nil"/>
              <w:bottom w:val="single" w:sz="8" w:space="0" w:color="auto"/>
              <w:right w:val="nil"/>
            </w:tcBorders>
            <w:shd w:val="clear" w:color="auto" w:fill="auto"/>
            <w:noWrap/>
            <w:vAlign w:val="bottom"/>
            <w:hideMark/>
          </w:tcPr>
          <w:p w14:paraId="78B0217B" w14:textId="77777777" w:rsidR="00F07FEF" w:rsidRPr="002A7A5E" w:rsidRDefault="00F07FEF" w:rsidP="00C44E4F">
            <w:pPr>
              <w:ind w:right="15"/>
              <w:jc w:val="right"/>
            </w:pPr>
            <w:r w:rsidRPr="002A7A5E">
              <w:t>4.9600</w:t>
            </w:r>
          </w:p>
        </w:tc>
        <w:tc>
          <w:tcPr>
            <w:tcW w:w="1288" w:type="dxa"/>
            <w:tcBorders>
              <w:top w:val="nil"/>
              <w:left w:val="nil"/>
              <w:bottom w:val="single" w:sz="8" w:space="0" w:color="auto"/>
              <w:right w:val="nil"/>
            </w:tcBorders>
            <w:shd w:val="clear" w:color="auto" w:fill="BFBFBF" w:themeFill="background1" w:themeFillShade="BF"/>
            <w:noWrap/>
            <w:vAlign w:val="bottom"/>
          </w:tcPr>
          <w:p w14:paraId="18015B08" w14:textId="77777777" w:rsidR="00F07FEF" w:rsidRPr="002A7A5E" w:rsidRDefault="00F07FEF" w:rsidP="00C44E4F">
            <w:pPr>
              <w:ind w:right="15"/>
              <w:jc w:val="right"/>
            </w:pPr>
          </w:p>
        </w:tc>
        <w:tc>
          <w:tcPr>
            <w:tcW w:w="995" w:type="dxa"/>
            <w:tcBorders>
              <w:top w:val="nil"/>
              <w:left w:val="nil"/>
              <w:bottom w:val="single" w:sz="8" w:space="0" w:color="auto"/>
              <w:right w:val="nil"/>
            </w:tcBorders>
            <w:shd w:val="clear" w:color="auto" w:fill="auto"/>
            <w:noWrap/>
            <w:vAlign w:val="bottom"/>
            <w:hideMark/>
          </w:tcPr>
          <w:p w14:paraId="070DF263" w14:textId="77777777" w:rsidR="00F07FEF" w:rsidRPr="002A7A5E" w:rsidRDefault="00F07FEF" w:rsidP="00C44E4F">
            <w:pPr>
              <w:ind w:right="15"/>
              <w:jc w:val="right"/>
            </w:pPr>
            <w:r w:rsidRPr="002A7A5E">
              <w:t>0.4796</w:t>
            </w:r>
          </w:p>
        </w:tc>
        <w:tc>
          <w:tcPr>
            <w:tcW w:w="992" w:type="dxa"/>
            <w:tcBorders>
              <w:top w:val="nil"/>
              <w:left w:val="nil"/>
              <w:bottom w:val="single" w:sz="8" w:space="0" w:color="auto"/>
              <w:right w:val="nil"/>
            </w:tcBorders>
            <w:shd w:val="clear" w:color="auto" w:fill="auto"/>
            <w:noWrap/>
            <w:vAlign w:val="bottom"/>
            <w:hideMark/>
          </w:tcPr>
          <w:p w14:paraId="3D188772" w14:textId="77777777" w:rsidR="00F07FEF" w:rsidRPr="002A7A5E" w:rsidRDefault="00F07FEF" w:rsidP="00C44E4F">
            <w:pPr>
              <w:ind w:right="15"/>
              <w:jc w:val="right"/>
            </w:pPr>
            <w:r w:rsidRPr="002A7A5E">
              <w:t>1.3536</w:t>
            </w:r>
          </w:p>
        </w:tc>
      </w:tr>
    </w:tbl>
    <w:p w14:paraId="35010E68" w14:textId="77777777" w:rsidR="00F07FEF" w:rsidRPr="002A7A5E" w:rsidRDefault="00F07FEF" w:rsidP="00F07FEF">
      <w:pPr>
        <w:pStyle w:val="Textoindependiente"/>
        <w:ind w:right="15"/>
        <w:rPr>
          <w:sz w:val="20"/>
          <w:szCs w:val="20"/>
        </w:rPr>
      </w:pPr>
    </w:p>
    <w:p w14:paraId="04926AF3" w14:textId="77777777" w:rsidR="00F07FEF" w:rsidRPr="002A7A5E" w:rsidRDefault="00F07FEF" w:rsidP="00F07FEF">
      <w:pPr>
        <w:pStyle w:val="Textoindependiente"/>
        <w:ind w:right="15"/>
        <w:rPr>
          <w:sz w:val="20"/>
          <w:szCs w:val="20"/>
        </w:rPr>
      </w:pPr>
      <w:r w:rsidRPr="002A7A5E">
        <w:rPr>
          <w:sz w:val="20"/>
          <w:szCs w:val="20"/>
        </w:rPr>
        <w:t>a. Calcule los valores que deben ir en los espacios grises</w:t>
      </w:r>
    </w:p>
    <w:p w14:paraId="001DA47A" w14:textId="77777777" w:rsidR="00F07FEF" w:rsidRPr="002A7A5E" w:rsidRDefault="00F07FEF" w:rsidP="00F07FEF">
      <w:pPr>
        <w:pStyle w:val="Textoindependiente"/>
        <w:ind w:right="15"/>
        <w:rPr>
          <w:sz w:val="20"/>
          <w:szCs w:val="20"/>
        </w:rPr>
      </w:pPr>
      <w:r w:rsidRPr="002A7A5E">
        <w:rPr>
          <w:sz w:val="20"/>
          <w:szCs w:val="20"/>
        </w:rPr>
        <w:t xml:space="preserve">b. A partir del valor-p del análisis de varianza, ¿el modelo es estadísticamente significativo? </w:t>
      </w:r>
    </w:p>
    <w:p w14:paraId="0C3B98A4" w14:textId="77777777" w:rsidR="00F07FEF" w:rsidRPr="002A7A5E" w:rsidRDefault="00F07FEF" w:rsidP="00F07FEF">
      <w:pPr>
        <w:pStyle w:val="Textoindependiente"/>
        <w:ind w:right="15"/>
        <w:rPr>
          <w:sz w:val="20"/>
          <w:szCs w:val="20"/>
        </w:rPr>
      </w:pPr>
      <w:r w:rsidRPr="002A7A5E">
        <w:rPr>
          <w:sz w:val="20"/>
          <w:szCs w:val="20"/>
        </w:rPr>
        <w:t>c. A partir del estadístico de prueba del análisis de varianza, ¿el modelo es estadísticamente significativo?</w:t>
      </w:r>
    </w:p>
    <w:p w14:paraId="655B8785" w14:textId="77777777" w:rsidR="00F07FEF" w:rsidRPr="002A7A5E" w:rsidRDefault="00F07FEF" w:rsidP="00F07FEF">
      <w:pPr>
        <w:pStyle w:val="Textoindependiente"/>
        <w:ind w:right="15"/>
        <w:rPr>
          <w:sz w:val="20"/>
          <w:szCs w:val="20"/>
        </w:rPr>
      </w:pPr>
      <w:r w:rsidRPr="002A7A5E">
        <w:rPr>
          <w:sz w:val="20"/>
          <w:szCs w:val="20"/>
        </w:rPr>
        <w:t>d. A partir del valor-p para la pendiente, ¿el modelo es estadísticamente significativo?</w:t>
      </w:r>
    </w:p>
    <w:p w14:paraId="036AED86" w14:textId="77777777" w:rsidR="00F07FEF" w:rsidRPr="002A7A5E" w:rsidRDefault="00F07FEF" w:rsidP="00F07FEF">
      <w:pPr>
        <w:pStyle w:val="Textoindependiente"/>
        <w:ind w:right="15"/>
        <w:rPr>
          <w:sz w:val="20"/>
          <w:szCs w:val="20"/>
        </w:rPr>
      </w:pPr>
      <w:r w:rsidRPr="002A7A5E">
        <w:rPr>
          <w:sz w:val="20"/>
          <w:szCs w:val="20"/>
        </w:rPr>
        <w:t>e. A partir del estadístico de prueba para la pendiente, ¿el modelo es estadísticamente significativo?</w:t>
      </w:r>
    </w:p>
    <w:p w14:paraId="3826EDAB" w14:textId="77777777" w:rsidR="00F07FEF" w:rsidRPr="002A7A5E" w:rsidRDefault="00F07FEF" w:rsidP="00F07FEF">
      <w:pPr>
        <w:pStyle w:val="Textoindependiente"/>
        <w:ind w:right="15"/>
        <w:rPr>
          <w:sz w:val="20"/>
          <w:szCs w:val="20"/>
        </w:rPr>
      </w:pPr>
      <w:r w:rsidRPr="002A7A5E">
        <w:rPr>
          <w:sz w:val="20"/>
          <w:szCs w:val="20"/>
        </w:rPr>
        <w:t>f. ¿Cómo se interpreta el coeficiente de determinación?</w:t>
      </w:r>
    </w:p>
    <w:p w14:paraId="4878979B" w14:textId="77777777" w:rsidR="00F07FEF" w:rsidRPr="002A7A5E" w:rsidRDefault="00F07FEF" w:rsidP="00F07FEF">
      <w:pPr>
        <w:pStyle w:val="Textoindependiente"/>
        <w:ind w:right="15"/>
        <w:rPr>
          <w:sz w:val="20"/>
          <w:szCs w:val="20"/>
        </w:rPr>
      </w:pPr>
      <w:r w:rsidRPr="002A7A5E">
        <w:rPr>
          <w:sz w:val="20"/>
          <w:szCs w:val="20"/>
        </w:rPr>
        <w:t>g. ¿Cómo se interpreta el intercepto?</w:t>
      </w:r>
    </w:p>
    <w:p w14:paraId="555CF105" w14:textId="77777777" w:rsidR="00F07FEF" w:rsidRPr="002A7A5E" w:rsidRDefault="00F07FEF" w:rsidP="00F07FEF">
      <w:pPr>
        <w:pStyle w:val="Textoindependiente"/>
        <w:ind w:right="15"/>
        <w:rPr>
          <w:sz w:val="20"/>
          <w:szCs w:val="20"/>
        </w:rPr>
      </w:pPr>
      <w:r w:rsidRPr="002A7A5E">
        <w:rPr>
          <w:sz w:val="20"/>
          <w:szCs w:val="20"/>
        </w:rPr>
        <w:t>h. ¿Cuál es el pronóstico de la variable dependiente si la variable independiente es igual a 8?</w:t>
      </w:r>
    </w:p>
    <w:p w14:paraId="6997333E" w14:textId="77777777" w:rsidR="00F07FEF" w:rsidRPr="002A7A5E" w:rsidRDefault="00F07FEF" w:rsidP="00F07FEF">
      <w:pPr>
        <w:pStyle w:val="Textoindependiente"/>
        <w:ind w:right="15"/>
        <w:rPr>
          <w:sz w:val="20"/>
          <w:szCs w:val="20"/>
        </w:rPr>
      </w:pPr>
      <w:r w:rsidRPr="002A7A5E">
        <w:rPr>
          <w:sz w:val="20"/>
          <w:szCs w:val="20"/>
        </w:rPr>
        <w:t>i. ¿Cuál es la estimación de la varianza del error del modelo?</w:t>
      </w:r>
    </w:p>
    <w:p w14:paraId="6895B6F9" w14:textId="77777777" w:rsidR="00F07FEF" w:rsidRPr="002A7A5E" w:rsidRDefault="00F07FEF" w:rsidP="00F07FEF">
      <w:pPr>
        <w:pStyle w:val="Textoindependiente"/>
        <w:ind w:right="15"/>
        <w:rPr>
          <w:sz w:val="20"/>
          <w:szCs w:val="20"/>
        </w:rPr>
      </w:pPr>
      <w:r w:rsidRPr="002A7A5E">
        <w:rPr>
          <w:sz w:val="20"/>
          <w:szCs w:val="20"/>
        </w:rPr>
        <w:t xml:space="preserve">j. </w:t>
      </w:r>
      <w:proofErr w:type="gramStart"/>
      <w:r w:rsidRPr="002A7A5E">
        <w:rPr>
          <w:sz w:val="20"/>
          <w:szCs w:val="20"/>
        </w:rPr>
        <w:t>¿Considera usted que el verdadero valor del intercepto es mayor que 3.</w:t>
      </w:r>
      <w:proofErr w:type="gramEnd"/>
      <w:r w:rsidRPr="002A7A5E">
        <w:rPr>
          <w:sz w:val="20"/>
          <w:szCs w:val="20"/>
        </w:rPr>
        <w:t>5? Haga una prueba de hipótesis</w:t>
      </w:r>
    </w:p>
    <w:p w14:paraId="52996C69" w14:textId="77777777" w:rsidR="00F07FEF" w:rsidRPr="002A7A5E" w:rsidRDefault="00F07FEF" w:rsidP="00F07FEF">
      <w:pPr>
        <w:pStyle w:val="Textoindependiente"/>
        <w:ind w:right="15"/>
        <w:rPr>
          <w:sz w:val="20"/>
          <w:szCs w:val="20"/>
        </w:rPr>
      </w:pPr>
      <w:r w:rsidRPr="002A7A5E">
        <w:rPr>
          <w:sz w:val="20"/>
          <w:szCs w:val="20"/>
        </w:rPr>
        <w:t xml:space="preserve">k. </w:t>
      </w:r>
      <w:proofErr w:type="gramStart"/>
      <w:r w:rsidRPr="002A7A5E">
        <w:rPr>
          <w:sz w:val="20"/>
          <w:szCs w:val="20"/>
        </w:rPr>
        <w:t>¿Considera usted que el verdadero valor de la pendiente es mayor que 1.</w:t>
      </w:r>
      <w:proofErr w:type="gramEnd"/>
      <w:r w:rsidRPr="002A7A5E">
        <w:rPr>
          <w:sz w:val="20"/>
          <w:szCs w:val="20"/>
        </w:rPr>
        <w:t>01? Haga una prueba de hipótesis</w:t>
      </w:r>
    </w:p>
    <w:p w14:paraId="62E0DEF2" w14:textId="77777777" w:rsidR="00F07FEF" w:rsidRPr="002A7A5E" w:rsidRDefault="00F07FEF" w:rsidP="00F07FEF">
      <w:pPr>
        <w:pStyle w:val="Textoindependiente"/>
        <w:ind w:right="15"/>
        <w:rPr>
          <w:sz w:val="20"/>
          <w:szCs w:val="20"/>
        </w:rPr>
      </w:pPr>
      <w:r w:rsidRPr="002A7A5E">
        <w:rPr>
          <w:sz w:val="20"/>
          <w:szCs w:val="20"/>
        </w:rPr>
        <w:t>l. Construya un intervalo de confianza para el valor verdadero de la variable dependiente cuando la independiente valga 8</w:t>
      </w:r>
    </w:p>
    <w:p w14:paraId="67D5CBD8" w14:textId="77777777" w:rsidR="00F07FEF" w:rsidRPr="002A7A5E" w:rsidRDefault="00F07FEF" w:rsidP="00F07FEF">
      <w:pPr>
        <w:pStyle w:val="Textoindependiente"/>
        <w:ind w:right="15"/>
        <w:rPr>
          <w:sz w:val="20"/>
          <w:szCs w:val="20"/>
        </w:rPr>
      </w:pPr>
      <w:r w:rsidRPr="002A7A5E">
        <w:rPr>
          <w:sz w:val="20"/>
          <w:szCs w:val="20"/>
        </w:rPr>
        <w:t>m. Construya un intervalo de confianza para el valor esperado de la variable dependiente cuando la independiente valga 8</w:t>
      </w:r>
    </w:p>
    <w:p w14:paraId="0FFA06D2" w14:textId="77777777" w:rsidR="00F07FEF" w:rsidRPr="002A7A5E" w:rsidRDefault="00F07FEF" w:rsidP="00F07FEF">
      <w:pPr>
        <w:pStyle w:val="Textoindependiente"/>
        <w:ind w:right="15"/>
        <w:rPr>
          <w:sz w:val="20"/>
          <w:szCs w:val="20"/>
        </w:rPr>
      </w:pPr>
      <w:r w:rsidRPr="002A7A5E">
        <w:rPr>
          <w:sz w:val="20"/>
          <w:szCs w:val="20"/>
        </w:rPr>
        <w:t>n. ¿Cuáles son los supuestos del modelo de regresión lineal? ¿Cómo se pueden corroborar de manera gráfica?</w:t>
      </w:r>
    </w:p>
    <w:p w14:paraId="05E4689B" w14:textId="77777777" w:rsidR="00F07FEF" w:rsidRPr="002A7A5E" w:rsidRDefault="00F07FEF" w:rsidP="00F07FEF">
      <w:pPr>
        <w:pStyle w:val="Textoindependiente"/>
        <w:ind w:right="15"/>
        <w:rPr>
          <w:sz w:val="20"/>
          <w:szCs w:val="20"/>
        </w:rPr>
      </w:pPr>
    </w:p>
    <w:p w14:paraId="268DAC45" w14:textId="77777777" w:rsidR="00F07FEF" w:rsidRPr="002A7A5E" w:rsidRDefault="00F07FEF" w:rsidP="00F07FEF">
      <w:pPr>
        <w:pStyle w:val="Textoindependiente"/>
        <w:ind w:right="15"/>
        <w:rPr>
          <w:sz w:val="20"/>
          <w:szCs w:val="20"/>
        </w:rPr>
      </w:pPr>
      <w:r>
        <w:rPr>
          <w:sz w:val="20"/>
          <w:szCs w:val="20"/>
        </w:rPr>
        <w:t xml:space="preserve">11. </w:t>
      </w:r>
      <w:r w:rsidRPr="002A7A5E">
        <w:rPr>
          <w:sz w:val="20"/>
          <w:szCs w:val="20"/>
        </w:rPr>
        <w:t xml:space="preserve"> Se construye un modelo de regresión lineal simple entre el gasto en educación (y) y la renta disponible (x). Utilizando la información obtenida de una muestra de 10 familias se obtuvieron los siguientes resultados:</w:t>
      </w:r>
    </w:p>
    <w:p w14:paraId="2416A21E" w14:textId="77777777" w:rsidR="00F07FEF" w:rsidRPr="002A7A5E" w:rsidRDefault="000B496F" w:rsidP="00F07FEF">
      <w:pPr>
        <w:pStyle w:val="Textoindependiente"/>
        <w:ind w:right="15"/>
        <w:rPr>
          <w:sz w:val="20"/>
          <w:szCs w:val="20"/>
        </w:rPr>
      </w:pPr>
      <m:oMath>
        <m:acc>
          <m:accPr>
            <m:chr m:val="̅"/>
            <m:ctrlPr>
              <w:rPr>
                <w:rFonts w:ascii="Cambria Math" w:hAnsi="Cambria Math"/>
                <w:sz w:val="20"/>
                <w:szCs w:val="20"/>
              </w:rPr>
            </m:ctrlPr>
          </m:accPr>
          <m:e>
            <m:r>
              <w:rPr>
                <w:rFonts w:ascii="Cambria Math" w:hAnsi="Cambria Math"/>
                <w:sz w:val="20"/>
                <w:szCs w:val="20"/>
              </w:rPr>
              <m:t>y</m:t>
            </m:r>
          </m:e>
        </m:acc>
        <m:r>
          <m:rPr>
            <m:sty m:val="p"/>
          </m:rPr>
          <w:rPr>
            <w:rFonts w:ascii="Cambria Math" w:hAnsi="Cambria Math"/>
            <w:sz w:val="20"/>
            <w:szCs w:val="20"/>
          </w:rPr>
          <m:t>=7</m:t>
        </m:r>
      </m:oMath>
      <w:r w:rsidR="00F07FEF" w:rsidRPr="002A7A5E">
        <w:rPr>
          <w:sz w:val="20"/>
          <w:szCs w:val="20"/>
        </w:rPr>
        <w:t xml:space="preserve">  </w:t>
      </w:r>
      <w:r w:rsidR="00F07FEF" w:rsidRPr="002A7A5E">
        <w:rPr>
          <w:sz w:val="20"/>
          <w:szCs w:val="20"/>
        </w:rPr>
        <w:tab/>
      </w:r>
      <w:r w:rsidR="00F07FEF" w:rsidRPr="002A7A5E">
        <w:rPr>
          <w:sz w:val="20"/>
          <w:szCs w:val="20"/>
        </w:rPr>
        <w:tab/>
      </w:r>
      <m:oMath>
        <m:acc>
          <m:accPr>
            <m:chr m:val="̅"/>
            <m:ctrlPr>
              <w:rPr>
                <w:rFonts w:ascii="Cambria Math" w:hAnsi="Cambria Math"/>
                <w:sz w:val="20"/>
                <w:szCs w:val="20"/>
              </w:rPr>
            </m:ctrlPr>
          </m:accPr>
          <m:e>
            <m:r>
              <w:rPr>
                <w:rFonts w:ascii="Cambria Math" w:hAnsi="Cambria Math"/>
                <w:sz w:val="20"/>
                <w:szCs w:val="20"/>
              </w:rPr>
              <m:t>x</m:t>
            </m:r>
          </m:e>
        </m:acc>
        <m:r>
          <m:rPr>
            <m:sty m:val="p"/>
          </m:rPr>
          <w:rPr>
            <w:rFonts w:ascii="Cambria Math" w:hAnsi="Cambria Math"/>
            <w:sz w:val="20"/>
            <w:szCs w:val="20"/>
          </w:rPr>
          <m:t>=50</m:t>
        </m:r>
      </m:oMath>
      <w:r w:rsidR="00F07FEF" w:rsidRPr="002A7A5E">
        <w:rPr>
          <w:sz w:val="20"/>
          <w:szCs w:val="20"/>
        </w:rPr>
        <w:tab/>
      </w:r>
      <w:r w:rsidR="00F07FEF" w:rsidRPr="002A7A5E">
        <w:rPr>
          <w:sz w:val="20"/>
          <w:szCs w:val="20"/>
        </w:rPr>
        <w:tab/>
      </w:r>
      <m:oMath>
        <m:nary>
          <m:naryPr>
            <m:chr m:val="∑"/>
            <m:limLoc m:val="undOvr"/>
            <m:subHide m:val="1"/>
            <m:supHide m:val="1"/>
            <m:ctrlPr>
              <w:rPr>
                <w:rFonts w:ascii="Cambria Math" w:hAnsi="Cambria Math"/>
                <w:sz w:val="20"/>
                <w:szCs w:val="20"/>
              </w:rPr>
            </m:ctrlPr>
          </m:naryPr>
          <m:sub/>
          <m:sup/>
          <m:e>
            <m:sSup>
              <m:sSupPr>
                <m:ctrlPr>
                  <w:rPr>
                    <w:rFonts w:ascii="Cambria Math" w:hAnsi="Cambria Math"/>
                    <w:sz w:val="20"/>
                    <w:szCs w:val="20"/>
                  </w:rPr>
                </m:ctrlPr>
              </m:sSupPr>
              <m:e>
                <m:r>
                  <w:rPr>
                    <w:rFonts w:ascii="Cambria Math" w:hAnsi="Cambria Math"/>
                    <w:sz w:val="20"/>
                    <w:szCs w:val="20"/>
                  </w:rPr>
                  <m:t>x</m:t>
                </m:r>
              </m:e>
              <m:sup>
                <m:r>
                  <m:rPr>
                    <m:sty m:val="p"/>
                  </m:rPr>
                  <w:rPr>
                    <w:rFonts w:ascii="Cambria Math" w:hAnsi="Cambria Math"/>
                    <w:sz w:val="20"/>
                    <w:szCs w:val="20"/>
                  </w:rPr>
                  <m:t>2</m:t>
                </m:r>
              </m:sup>
            </m:sSup>
          </m:e>
        </m:nary>
        <m:r>
          <m:rPr>
            <m:sty m:val="p"/>
          </m:rPr>
          <w:rPr>
            <w:rFonts w:ascii="Cambria Math" w:hAnsi="Cambria Math"/>
            <w:sz w:val="20"/>
            <w:szCs w:val="20"/>
          </w:rPr>
          <m:t>=30650</m:t>
        </m:r>
      </m:oMath>
      <w:r w:rsidR="00F07FEF" w:rsidRPr="002A7A5E">
        <w:rPr>
          <w:sz w:val="20"/>
          <w:szCs w:val="20"/>
        </w:rPr>
        <w:tab/>
      </w:r>
      <w:r w:rsidR="00F07FEF" w:rsidRPr="002A7A5E">
        <w:rPr>
          <w:sz w:val="20"/>
          <w:szCs w:val="20"/>
        </w:rPr>
        <w:tab/>
      </w:r>
      <m:oMath>
        <m:nary>
          <m:naryPr>
            <m:chr m:val="∑"/>
            <m:limLoc m:val="undOvr"/>
            <m:subHide m:val="1"/>
            <m:supHide m:val="1"/>
            <m:ctrlPr>
              <w:rPr>
                <w:rFonts w:ascii="Cambria Math" w:hAnsi="Cambria Math"/>
                <w:sz w:val="20"/>
                <w:szCs w:val="20"/>
              </w:rPr>
            </m:ctrlPr>
          </m:naryPr>
          <m:sub/>
          <m:sup/>
          <m:e>
            <m:sSup>
              <m:sSupPr>
                <m:ctrlPr>
                  <w:rPr>
                    <w:rFonts w:ascii="Cambria Math" w:hAnsi="Cambria Math"/>
                    <w:sz w:val="20"/>
                    <w:szCs w:val="20"/>
                  </w:rPr>
                </m:ctrlPr>
              </m:sSupPr>
              <m:e>
                <m:r>
                  <w:rPr>
                    <w:rFonts w:ascii="Cambria Math" w:hAnsi="Cambria Math"/>
                    <w:sz w:val="20"/>
                    <w:szCs w:val="20"/>
                  </w:rPr>
                  <m:t>y</m:t>
                </m:r>
              </m:e>
              <m:sup>
                <m:r>
                  <m:rPr>
                    <m:sty m:val="p"/>
                  </m:rPr>
                  <w:rPr>
                    <w:rFonts w:ascii="Cambria Math" w:hAnsi="Cambria Math"/>
                    <w:sz w:val="20"/>
                    <w:szCs w:val="20"/>
                  </w:rPr>
                  <m:t>2</m:t>
                </m:r>
              </m:sup>
            </m:sSup>
          </m:e>
        </m:nary>
        <m:r>
          <m:rPr>
            <m:sty m:val="p"/>
          </m:rPr>
          <w:rPr>
            <w:rFonts w:ascii="Cambria Math" w:hAnsi="Cambria Math"/>
            <w:sz w:val="20"/>
            <w:szCs w:val="20"/>
          </w:rPr>
          <m:t>=622</m:t>
        </m:r>
      </m:oMath>
      <w:r w:rsidR="00F07FEF" w:rsidRPr="002A7A5E">
        <w:rPr>
          <w:sz w:val="20"/>
          <w:szCs w:val="20"/>
        </w:rPr>
        <w:tab/>
      </w:r>
      <w:r w:rsidR="00F07FEF" w:rsidRPr="002A7A5E">
        <w:rPr>
          <w:sz w:val="20"/>
          <w:szCs w:val="20"/>
        </w:rPr>
        <w:tab/>
      </w:r>
      <m:oMath>
        <m:nary>
          <m:naryPr>
            <m:chr m:val="∑"/>
            <m:limLoc m:val="undOvr"/>
            <m:subHide m:val="1"/>
            <m:supHide m:val="1"/>
            <m:ctrlPr>
              <w:rPr>
                <w:rFonts w:ascii="Cambria Math" w:hAnsi="Cambria Math"/>
                <w:sz w:val="20"/>
                <w:szCs w:val="20"/>
              </w:rPr>
            </m:ctrlPr>
          </m:naryPr>
          <m:sub/>
          <m:sup/>
          <m:e>
            <m:r>
              <w:rPr>
                <w:rFonts w:ascii="Cambria Math" w:hAnsi="Cambria Math"/>
                <w:sz w:val="20"/>
                <w:szCs w:val="20"/>
              </w:rPr>
              <m:t>xy</m:t>
            </m:r>
          </m:e>
        </m:nary>
        <m:r>
          <m:rPr>
            <m:sty m:val="p"/>
          </m:rPr>
          <w:rPr>
            <w:rFonts w:ascii="Cambria Math" w:hAnsi="Cambria Math"/>
            <w:sz w:val="20"/>
            <w:szCs w:val="20"/>
          </w:rPr>
          <m:t>=4345</m:t>
        </m:r>
      </m:oMath>
    </w:p>
    <w:p w14:paraId="13562494" w14:textId="77777777" w:rsidR="00F07FEF" w:rsidRPr="002A7A5E" w:rsidRDefault="00F07FEF" w:rsidP="00F07FEF">
      <w:pPr>
        <w:pStyle w:val="Textoindependiente"/>
        <w:ind w:right="15"/>
        <w:rPr>
          <w:sz w:val="20"/>
          <w:szCs w:val="20"/>
        </w:rPr>
      </w:pPr>
      <w:r w:rsidRPr="002A7A5E">
        <w:rPr>
          <w:sz w:val="20"/>
          <w:szCs w:val="20"/>
        </w:rPr>
        <w:t>a. Estime el modelo de regresión lineal</w:t>
      </w:r>
    </w:p>
    <w:p w14:paraId="6AC606C6" w14:textId="77777777" w:rsidR="00F07FEF" w:rsidRPr="002A7A5E" w:rsidRDefault="00F07FEF" w:rsidP="00F07FEF">
      <w:pPr>
        <w:pStyle w:val="Textoindependiente"/>
        <w:ind w:right="15"/>
        <w:rPr>
          <w:sz w:val="20"/>
          <w:szCs w:val="20"/>
        </w:rPr>
      </w:pPr>
      <w:r w:rsidRPr="002A7A5E">
        <w:rPr>
          <w:sz w:val="20"/>
          <w:szCs w:val="20"/>
        </w:rPr>
        <w:t>b. Estima la elasticidad gasto en educación/renta para el promedio de las familias de la muestra</w:t>
      </w:r>
    </w:p>
    <w:p w14:paraId="49FEBEEF" w14:textId="77777777" w:rsidR="00F07FEF" w:rsidRPr="002A7A5E" w:rsidRDefault="00F07FEF" w:rsidP="00F07FEF">
      <w:pPr>
        <w:pStyle w:val="Textoindependiente"/>
        <w:ind w:right="15"/>
        <w:rPr>
          <w:sz w:val="20"/>
          <w:szCs w:val="20"/>
        </w:rPr>
      </w:pPr>
      <w:r w:rsidRPr="002A7A5E">
        <w:rPr>
          <w:sz w:val="20"/>
          <w:szCs w:val="20"/>
        </w:rPr>
        <w:t>c. Descomponga la varianza total del gasto en educación de la muestra en varianza explicada y varianza residual</w:t>
      </w:r>
    </w:p>
    <w:p w14:paraId="4CEFAAF8" w14:textId="77777777" w:rsidR="00F07FEF" w:rsidRPr="002A7A5E" w:rsidRDefault="00F07FEF" w:rsidP="00F07FEF">
      <w:pPr>
        <w:pStyle w:val="Textoindependiente"/>
        <w:ind w:right="15"/>
        <w:rPr>
          <w:sz w:val="20"/>
          <w:szCs w:val="20"/>
        </w:rPr>
      </w:pPr>
      <w:r w:rsidRPr="002A7A5E">
        <w:rPr>
          <w:sz w:val="20"/>
          <w:szCs w:val="20"/>
        </w:rPr>
        <w:t>d. Calcule el valor-p del análisis de varianza y determine si el modelo es adecuado</w:t>
      </w:r>
    </w:p>
    <w:p w14:paraId="217EC543" w14:textId="77777777" w:rsidR="00F07FEF" w:rsidRPr="002A7A5E" w:rsidRDefault="00F07FEF" w:rsidP="00F07FEF">
      <w:pPr>
        <w:pStyle w:val="Textoindependiente"/>
        <w:ind w:right="15"/>
        <w:rPr>
          <w:sz w:val="20"/>
          <w:szCs w:val="20"/>
        </w:rPr>
      </w:pPr>
      <w:r w:rsidRPr="002A7A5E">
        <w:rPr>
          <w:sz w:val="20"/>
          <w:szCs w:val="20"/>
        </w:rPr>
        <w:t>e. Calcule el coeficiente de determinación e interprete</w:t>
      </w:r>
    </w:p>
    <w:p w14:paraId="176254AA" w14:textId="77777777" w:rsidR="00F07FEF" w:rsidRPr="002A7A5E" w:rsidRDefault="00F07FEF" w:rsidP="00F07FEF">
      <w:pPr>
        <w:pStyle w:val="Textoindependiente"/>
        <w:ind w:right="15"/>
        <w:rPr>
          <w:sz w:val="20"/>
          <w:szCs w:val="20"/>
        </w:rPr>
      </w:pPr>
      <w:r w:rsidRPr="002A7A5E">
        <w:rPr>
          <w:sz w:val="20"/>
          <w:szCs w:val="20"/>
        </w:rPr>
        <w:t>f. Estima la varianza de las perturbaciones (errores o residuales)</w:t>
      </w:r>
    </w:p>
    <w:p w14:paraId="3256AF83" w14:textId="77777777" w:rsidR="00F07FEF" w:rsidRPr="002A7A5E" w:rsidRDefault="00F07FEF" w:rsidP="00F07FEF">
      <w:pPr>
        <w:pStyle w:val="Textoindependiente"/>
        <w:ind w:right="15"/>
        <w:rPr>
          <w:sz w:val="20"/>
          <w:szCs w:val="20"/>
        </w:rPr>
      </w:pPr>
    </w:p>
    <w:p w14:paraId="4297FF72" w14:textId="77777777" w:rsidR="00F07FEF" w:rsidRPr="002A7A5E" w:rsidRDefault="00F07FEF" w:rsidP="00F07FEF">
      <w:pPr>
        <w:pStyle w:val="Textoindependiente"/>
        <w:ind w:right="15"/>
        <w:rPr>
          <w:sz w:val="20"/>
          <w:szCs w:val="20"/>
        </w:rPr>
      </w:pPr>
    </w:p>
    <w:p w14:paraId="5C2F7D7F" w14:textId="77777777" w:rsidR="00F07FEF" w:rsidRPr="00C7783B" w:rsidRDefault="00F07FEF" w:rsidP="00F07FEF">
      <w:pPr>
        <w:jc w:val="both"/>
      </w:pPr>
    </w:p>
    <w:p w14:paraId="4DF7A2FB" w14:textId="77777777" w:rsidR="00590A2A" w:rsidRDefault="00590A2A" w:rsidP="00590A2A">
      <w:pPr>
        <w:pStyle w:val="Prrafodelista"/>
        <w:jc w:val="both"/>
      </w:pPr>
    </w:p>
    <w:p w14:paraId="30346687" w14:textId="77777777" w:rsidR="00590A2A" w:rsidRPr="00A02EAF" w:rsidRDefault="00590A2A" w:rsidP="00590A2A">
      <w:pPr>
        <w:pStyle w:val="Prrafodelista"/>
        <w:jc w:val="both"/>
        <w:rPr>
          <w:b/>
          <w:bCs/>
        </w:rPr>
      </w:pPr>
      <w:r w:rsidRPr="00A02EAF">
        <w:rPr>
          <w:b/>
          <w:bCs/>
        </w:rPr>
        <w:t>Propiedades</w:t>
      </w:r>
    </w:p>
    <w:p w14:paraId="654E1FBC" w14:textId="77777777" w:rsidR="00590A2A" w:rsidRDefault="00590A2A" w:rsidP="00590A2A">
      <w:pPr>
        <w:pStyle w:val="Prrafodelista"/>
        <w:numPr>
          <w:ilvl w:val="0"/>
          <w:numId w:val="10"/>
        </w:numPr>
        <w:spacing w:after="200" w:line="276" w:lineRule="auto"/>
        <w:contextualSpacing/>
        <w:jc w:val="both"/>
      </w:pPr>
      <w:r w:rsidRPr="00864EF8">
        <w:t xml:space="preserve">La variable aleatoria poblacional "renta de las familias" </w:t>
      </w:r>
      <w:r>
        <w:t>de un municipio</w:t>
      </w:r>
      <w:r w:rsidRPr="00864EF8">
        <w:t xml:space="preserve"> se</w:t>
      </w:r>
      <w:r>
        <w:t xml:space="preserve"> </w:t>
      </w:r>
      <w:r w:rsidRPr="00864EF8">
        <w:t>distri</w:t>
      </w:r>
      <w:r>
        <w:t xml:space="preserve">buye siguiendo un modelo </w:t>
      </w:r>
      <m:oMath>
        <m:r>
          <w:rPr>
            <w:rFonts w:ascii="Cambria Math" w:hAnsi="Cambria Math"/>
          </w:rPr>
          <m:t>N(µ,</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864EF8">
        <w:t xml:space="preserve"> . Se extraen muestras aleatorias simples de</w:t>
      </w:r>
      <w:r>
        <w:t xml:space="preserve"> </w:t>
      </w:r>
      <w:r w:rsidRPr="00864EF8">
        <w:t xml:space="preserve">tamaño 4. Como estimadores del parámetro </w:t>
      </w:r>
      <w:r>
        <w:t>µ</w:t>
      </w:r>
      <w:r w:rsidRPr="00864EF8">
        <w:t>, se proponen los siguientes</w:t>
      </w:r>
      <w:r>
        <w:t>:</w:t>
      </w:r>
    </w:p>
    <w:p w14:paraId="01244F36" w14:textId="77777777" w:rsidR="00590A2A" w:rsidRPr="001E0B3A" w:rsidRDefault="000B496F" w:rsidP="00590A2A">
      <w:pPr>
        <w:pStyle w:val="Prrafodelista"/>
        <w:ind w:left="360"/>
        <w:jc w:val="both"/>
      </w:pPr>
      <m:oMath>
        <m:sSub>
          <m:sSubPr>
            <m:ctrlPr>
              <w:rPr>
                <w:rFonts w:ascii="Cambria Math" w:hAnsi="Cambria Math"/>
                <w:i/>
              </w:rPr>
            </m:ctrlPr>
          </m:sSubPr>
          <m:e>
            <m:acc>
              <m:accPr>
                <m:ctrlPr>
                  <w:rPr>
                    <w:rFonts w:ascii="Cambria Math" w:hAnsi="Cambria Math"/>
                    <w:i/>
                  </w:rPr>
                </m:ctrlPr>
              </m:accPr>
              <m:e>
                <m:r>
                  <w:rPr>
                    <w:rFonts w:ascii="Cambria Math" w:hAnsi="Cambria Math"/>
                  </w:rPr>
                  <m:t>µ</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/2</m:t>
        </m:r>
      </m:oMath>
      <w:r w:rsidR="00590A2A" w:rsidRPr="001E0B3A">
        <w:t xml:space="preserve"> </w:t>
      </w:r>
      <w:r w:rsidR="00590A2A" w:rsidRPr="001E0B3A">
        <w:tab/>
      </w:r>
      <w:r w:rsidR="00590A2A" w:rsidRPr="001E0B3A">
        <w:tab/>
      </w:r>
      <w:r w:rsidR="00590A2A" w:rsidRPr="001E0B3A">
        <w:tab/>
      </w:r>
      <m:oMath>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µ</m:t>
                </m:r>
              </m:e>
            </m:acc>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+3</m:t>
            </m:r>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num>
          <m:den>
            <m:r>
              <w:rPr>
                <w:rFonts w:ascii="Cambria Math" w:hAnsi="Cambria Math"/>
                <w:sz w:val="28"/>
              </w:rPr>
              <m:t>6</m:t>
            </m:r>
          </m:den>
        </m:f>
      </m:oMath>
      <w:r w:rsidR="00590A2A" w:rsidRPr="000A3DDA">
        <w:rPr>
          <w:sz w:val="28"/>
        </w:rPr>
        <w:tab/>
      </w:r>
      <w:r w:rsidR="00590A2A" w:rsidRPr="000A3DDA">
        <w:rPr>
          <w:sz w:val="28"/>
        </w:rPr>
        <w:tab/>
      </w:r>
      <w:r w:rsidR="00590A2A" w:rsidRPr="000A3DDA">
        <w:rPr>
          <w:sz w:val="28"/>
        </w:rPr>
        <w:tab/>
      </w:r>
      <m:oMath>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µ</m:t>
                </m:r>
              </m:e>
            </m:acc>
          </m:e>
          <m:sub>
            <m:r>
              <w:rPr>
                <w:rFonts w:ascii="Cambria Math" w:hAnsi="Cambria Math"/>
                <w:sz w:val="28"/>
              </w:rPr>
              <m:t>3</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-4</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num>
          <m:den>
            <m:r>
              <w:rPr>
                <w:rFonts w:ascii="Cambria Math" w:hAnsi="Cambria Math"/>
                <w:sz w:val="28"/>
              </w:rPr>
              <m:t>-3</m:t>
            </m:r>
          </m:den>
        </m:f>
      </m:oMath>
      <w:r w:rsidR="00590A2A" w:rsidRPr="000A3DDA">
        <w:rPr>
          <w:sz w:val="28"/>
        </w:rPr>
        <w:tab/>
      </w:r>
      <w:r w:rsidR="00590A2A" w:rsidRPr="000A3DDA">
        <w:rPr>
          <w:sz w:val="28"/>
        </w:rPr>
        <w:tab/>
      </w:r>
      <m:oMath>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µ</m:t>
                </m:r>
              </m:e>
            </m:acc>
          </m:e>
          <m:sub>
            <m:r>
              <w:rPr>
                <w:rFonts w:ascii="Cambria Math" w:hAnsi="Cambria Math"/>
                <w:sz w:val="28"/>
              </w:rPr>
              <m:t>4</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num>
          <m:den>
            <m:r>
              <w:rPr>
                <w:rFonts w:ascii="Cambria Math" w:hAnsi="Cambria Math"/>
                <w:sz w:val="28"/>
              </w:rPr>
              <m:t>2</m:t>
            </m:r>
          </m:den>
        </m:f>
      </m:oMath>
    </w:p>
    <w:p w14:paraId="68FF6AE9" w14:textId="77777777" w:rsidR="00590A2A" w:rsidRDefault="00590A2A" w:rsidP="00590A2A">
      <w:pPr>
        <w:pStyle w:val="Prrafodelista"/>
        <w:ind w:left="360"/>
        <w:jc w:val="both"/>
      </w:pPr>
      <w:r>
        <w:t>(</w:t>
      </w:r>
      <w:r w:rsidRPr="00740CF0">
        <w:t xml:space="preserve">a) </w:t>
      </w:r>
      <w:r>
        <w:t>Determine las propiedades de los estimadores</w:t>
      </w:r>
    </w:p>
    <w:p w14:paraId="29B55180" w14:textId="77777777" w:rsidR="00590A2A" w:rsidRDefault="00590A2A" w:rsidP="00590A2A">
      <w:pPr>
        <w:pStyle w:val="Prrafodelista"/>
        <w:ind w:left="360"/>
        <w:jc w:val="both"/>
      </w:pPr>
      <w:r>
        <w:lastRenderedPageBreak/>
        <w:t>(b) ¿Cuál es el mejor estimador de acuerdo al criterio del MSE?</w:t>
      </w:r>
    </w:p>
    <w:p w14:paraId="2C046D2C" w14:textId="77777777" w:rsidR="00590A2A" w:rsidRPr="000A3DDA" w:rsidRDefault="00590A2A" w:rsidP="00590A2A">
      <w:pPr>
        <w:pStyle w:val="Prrafodelista"/>
        <w:ind w:left="360"/>
        <w:jc w:val="both"/>
      </w:pPr>
    </w:p>
    <w:p w14:paraId="40DD0A60" w14:textId="77777777" w:rsidR="00590A2A" w:rsidRPr="0058298F" w:rsidRDefault="00590A2A" w:rsidP="00590A2A">
      <w:pPr>
        <w:pStyle w:val="Prrafodelista"/>
        <w:numPr>
          <w:ilvl w:val="0"/>
          <w:numId w:val="10"/>
        </w:numPr>
        <w:contextualSpacing/>
        <w:jc w:val="both"/>
      </w:pPr>
      <w:r w:rsidRPr="0058298F">
        <w:t xml:space="preserve">Si </w:t>
      </w:r>
      <w:r w:rsidRPr="0058298F">
        <w:rPr>
          <w:position w:val="-4"/>
        </w:rPr>
        <w:object w:dxaOrig="279" w:dyaOrig="260" w14:anchorId="7F865662">
          <v:shape id="_x0000_i1052" type="#_x0000_t75" style="width:13.45pt;height:13.45pt" o:ole="">
            <v:imagedata r:id="rId57" o:title=""/>
          </v:shape>
          <o:OLEObject Type="Embed" ProgID="Equation.DSMT4" ShapeID="_x0000_i1052" DrawAspect="Content" ObjectID="_1716122711" r:id="rId58"/>
        </w:object>
      </w:r>
      <w:r w:rsidRPr="0058298F">
        <w:t xml:space="preserve"> es una variable aleatoria que tiene una distribución binomial con parámetros </w:t>
      </w:r>
      <w:r w:rsidRPr="0058298F">
        <w:rPr>
          <w:position w:val="-10"/>
        </w:rPr>
        <w:object w:dxaOrig="600" w:dyaOrig="260" w14:anchorId="5FACE2A3">
          <v:shape id="_x0000_i1053" type="#_x0000_t75" style="width:30.1pt;height:13.45pt" o:ole="">
            <v:imagedata r:id="rId59" o:title=""/>
          </v:shape>
          <o:OLEObject Type="Embed" ProgID="Equation.DSMT4" ShapeID="_x0000_i1053" DrawAspect="Content" ObjectID="_1716122712" r:id="rId60"/>
        </w:object>
      </w:r>
      <w:r w:rsidRPr="0058298F">
        <w:t xml:space="preserve">, muestre que </w:t>
      </w:r>
      <w:r w:rsidRPr="0058298F">
        <w:rPr>
          <w:position w:val="-28"/>
        </w:rPr>
        <w:object w:dxaOrig="1080" w:dyaOrig="680" w14:anchorId="067F7CEE">
          <v:shape id="_x0000_i1054" type="#_x0000_t75" style="width:54.25pt;height:33.85pt" o:ole="">
            <v:imagedata r:id="rId61" o:title=""/>
          </v:shape>
          <o:OLEObject Type="Embed" ProgID="Equation.DSMT4" ShapeID="_x0000_i1054" DrawAspect="Content" ObjectID="_1716122713" r:id="rId62"/>
        </w:object>
      </w:r>
      <w:r w:rsidRPr="0058298F">
        <w:t xml:space="preserve"> es un estimador sesgado de la varianza de </w:t>
      </w:r>
      <w:r w:rsidRPr="0058298F">
        <w:rPr>
          <w:position w:val="-4"/>
        </w:rPr>
        <w:object w:dxaOrig="279" w:dyaOrig="260" w14:anchorId="63E877A6">
          <v:shape id="_x0000_i1055" type="#_x0000_t75" style="width:13.45pt;height:13.45pt" o:ole="">
            <v:imagedata r:id="rId57" o:title=""/>
          </v:shape>
          <o:OLEObject Type="Embed" ProgID="Equation.DSMT4" ShapeID="_x0000_i1055" DrawAspect="Content" ObjectID="_1716122714" r:id="rId63"/>
        </w:object>
      </w:r>
      <w:r w:rsidRPr="0058298F">
        <w:t>.</w:t>
      </w:r>
    </w:p>
    <w:p w14:paraId="7AE3D319" w14:textId="77777777" w:rsidR="00590A2A" w:rsidRDefault="00590A2A" w:rsidP="00590A2A">
      <w:pPr>
        <w:pStyle w:val="Prrafodelista"/>
        <w:numPr>
          <w:ilvl w:val="0"/>
          <w:numId w:val="10"/>
        </w:numPr>
        <w:contextualSpacing/>
        <w:jc w:val="both"/>
      </w:pPr>
      <w:r w:rsidRPr="003E72FE">
        <w:t xml:space="preserve">Si </w:t>
      </w:r>
      <w:r w:rsidRPr="003E72FE">
        <w:rPr>
          <w:position w:val="-4"/>
        </w:rPr>
        <w:object w:dxaOrig="279" w:dyaOrig="260" w14:anchorId="6842F631">
          <v:shape id="_x0000_i1056" type="#_x0000_t75" style="width:13.45pt;height:13.45pt" o:ole="">
            <v:imagedata r:id="rId57" o:title=""/>
          </v:shape>
          <o:OLEObject Type="Embed" ProgID="Equation.DSMT4" ShapeID="_x0000_i1056" DrawAspect="Content" ObjectID="_1716122715" r:id="rId64"/>
        </w:object>
      </w:r>
      <w:r w:rsidRPr="003E72FE">
        <w:t xml:space="preserve"> es una variable aleatoria que tiene una distribución binomial con parámetros </w:t>
      </w:r>
      <w:r w:rsidRPr="003E72FE">
        <w:rPr>
          <w:position w:val="-10"/>
        </w:rPr>
        <w:object w:dxaOrig="600" w:dyaOrig="260" w14:anchorId="6BEB9C4D">
          <v:shape id="_x0000_i1057" type="#_x0000_t75" style="width:30.1pt;height:13.45pt" o:ole="">
            <v:imagedata r:id="rId59" o:title=""/>
          </v:shape>
          <o:OLEObject Type="Embed" ProgID="Equation.DSMT4" ShapeID="_x0000_i1057" DrawAspect="Content" ObjectID="_1716122716" r:id="rId65"/>
        </w:object>
      </w:r>
      <w:r w:rsidRPr="003E72FE">
        <w:t xml:space="preserve">, muestre que </w:t>
      </w:r>
      <w:r w:rsidRPr="003E72FE">
        <w:rPr>
          <w:position w:val="-24"/>
        </w:rPr>
        <w:object w:dxaOrig="600" w:dyaOrig="620" w14:anchorId="48D82265">
          <v:shape id="_x0000_i1058" type="#_x0000_t75" style="width:30.1pt;height:30.65pt" o:ole="">
            <v:imagedata r:id="rId66" o:title=""/>
          </v:shape>
          <o:OLEObject Type="Embed" ProgID="Equation.DSMT4" ShapeID="_x0000_i1058" DrawAspect="Content" ObjectID="_1716122717" r:id="rId67"/>
        </w:object>
      </w:r>
      <w:r w:rsidRPr="003E72FE">
        <w:t xml:space="preserve"> es un estimador sesgado del parámetro </w:t>
      </w:r>
      <w:r w:rsidRPr="003E72FE">
        <w:rPr>
          <w:position w:val="-10"/>
        </w:rPr>
        <w:object w:dxaOrig="279" w:dyaOrig="260" w14:anchorId="26AC503D">
          <v:shape id="_x0000_i1059" type="#_x0000_t75" style="width:13.45pt;height:13.45pt" o:ole="">
            <v:imagedata r:id="rId68" o:title=""/>
          </v:shape>
          <o:OLEObject Type="Embed" ProgID="Equation.DSMT4" ShapeID="_x0000_i1059" DrawAspect="Content" ObjectID="_1716122718" r:id="rId69"/>
        </w:object>
      </w:r>
      <w:r w:rsidRPr="003E72FE">
        <w:t>. ¿es este estimador asintóticamente insesgado?</w:t>
      </w:r>
    </w:p>
    <w:p w14:paraId="11265833" w14:textId="77777777" w:rsidR="00590A2A" w:rsidRPr="0058298F" w:rsidRDefault="00590A2A" w:rsidP="00590A2A">
      <w:pPr>
        <w:pStyle w:val="Prrafodelista"/>
        <w:numPr>
          <w:ilvl w:val="0"/>
          <w:numId w:val="10"/>
        </w:numPr>
        <w:contextualSpacing/>
      </w:pPr>
      <w:r w:rsidRPr="0058298F">
        <w:t xml:space="preserve">Sea </w:t>
      </w:r>
      <w:r w:rsidRPr="0058298F">
        <w:rPr>
          <w:position w:val="-12"/>
        </w:rPr>
        <w:object w:dxaOrig="1740" w:dyaOrig="360" w14:anchorId="3B8EFBF1">
          <v:shape id="_x0000_i1060" type="#_x0000_t75" style="width:87.05pt;height:18.25pt" o:ole="">
            <v:imagedata r:id="rId70" o:title=""/>
          </v:shape>
          <o:OLEObject Type="Embed" ProgID="Equation.DSMT4" ShapeID="_x0000_i1060" DrawAspect="Content" ObjectID="_1716122719" r:id="rId71"/>
        </w:object>
      </w:r>
      <w:r w:rsidRPr="0058298F">
        <w:t xml:space="preserve"> una muestra aleatoria de una población con media </w:t>
      </w:r>
      <w:r w:rsidRPr="0058298F">
        <w:rPr>
          <w:position w:val="-10"/>
        </w:rPr>
        <w:object w:dxaOrig="240" w:dyaOrig="260" w14:anchorId="776426D6">
          <v:shape id="_x0000_i1061" type="#_x0000_t75" style="width:11.8pt;height:13.45pt" o:ole="">
            <v:imagedata r:id="rId72" o:title=""/>
          </v:shape>
          <o:OLEObject Type="Embed" ProgID="Equation.DSMT4" ShapeID="_x0000_i1061" DrawAspect="Content" ObjectID="_1716122720" r:id="rId73"/>
        </w:object>
      </w:r>
      <w:r w:rsidRPr="0058298F">
        <w:t xml:space="preserve"> y varianza </w:t>
      </w:r>
      <w:r w:rsidRPr="0058298F">
        <w:rPr>
          <w:position w:val="-6"/>
        </w:rPr>
        <w:object w:dxaOrig="320" w:dyaOrig="320" w14:anchorId="5832DB39">
          <v:shape id="_x0000_i1062" type="#_x0000_t75" style="width:16.65pt;height:16.65pt" o:ole="">
            <v:imagedata r:id="rId74" o:title=""/>
          </v:shape>
          <o:OLEObject Type="Embed" ProgID="Equation.DSMT4" ShapeID="_x0000_i1062" DrawAspect="Content" ObjectID="_1716122721" r:id="rId75"/>
        </w:object>
      </w:r>
      <w:r w:rsidRPr="0058298F">
        <w:t xml:space="preserve">. Considere los siguientes tres estimadores de </w:t>
      </w:r>
      <w:r w:rsidRPr="0058298F">
        <w:rPr>
          <w:position w:val="-10"/>
        </w:rPr>
        <w:object w:dxaOrig="240" w:dyaOrig="260" w14:anchorId="321100BC">
          <v:shape id="_x0000_i1063" type="#_x0000_t75" style="width:11.8pt;height:13.45pt" o:ole="">
            <v:imagedata r:id="rId72" o:title=""/>
          </v:shape>
          <o:OLEObject Type="Embed" ProgID="Equation.DSMT4" ShapeID="_x0000_i1063" DrawAspect="Content" ObjectID="_1716122722" r:id="rId76"/>
        </w:object>
      </w:r>
      <w:r w:rsidRPr="0058298F">
        <w:t xml:space="preserve">.   </w:t>
      </w:r>
      <w:r w:rsidRPr="0058298F">
        <w:rPr>
          <w:position w:val="-28"/>
        </w:rPr>
        <w:object w:dxaOrig="6619" w:dyaOrig="660" w14:anchorId="5155FCC5">
          <v:shape id="_x0000_i1064" type="#_x0000_t75" style="width:332.05pt;height:32.8pt" o:ole="">
            <v:imagedata r:id="rId77" o:title=""/>
          </v:shape>
          <o:OLEObject Type="Embed" ProgID="Equation.DSMT4" ShapeID="_x0000_i1064" DrawAspect="Content" ObjectID="_1716122723" r:id="rId78"/>
        </w:object>
      </w:r>
    </w:p>
    <w:p w14:paraId="07126895" w14:textId="77777777" w:rsidR="00590A2A" w:rsidRPr="0058298F" w:rsidRDefault="00590A2A" w:rsidP="00590A2A">
      <w:pPr>
        <w:pStyle w:val="Prrafodelista"/>
        <w:ind w:left="360"/>
        <w:jc w:val="both"/>
      </w:pPr>
      <w:r w:rsidRPr="0058298F">
        <w:t xml:space="preserve">(a). Demuestre que cada uno de los tres estimadores es insesgado, </w:t>
      </w:r>
    </w:p>
    <w:p w14:paraId="6842DD9D" w14:textId="77777777" w:rsidR="00590A2A" w:rsidRPr="0058298F" w:rsidRDefault="00590A2A" w:rsidP="00590A2A">
      <w:pPr>
        <w:pStyle w:val="Prrafodelista"/>
        <w:ind w:left="360"/>
        <w:jc w:val="both"/>
      </w:pPr>
      <w:r w:rsidRPr="0058298F">
        <w:t>(b). De los tres</w:t>
      </w:r>
      <w:r>
        <w:t>, ¿cuál es el mejor estimador?</w:t>
      </w:r>
      <w:r w:rsidRPr="0058298F">
        <w:t xml:space="preserve"> Justifique claramente su respuesta.</w:t>
      </w:r>
    </w:p>
    <w:p w14:paraId="683CC6CB" w14:textId="77777777" w:rsidR="00590A2A" w:rsidRPr="00B21D1A" w:rsidRDefault="00590A2A" w:rsidP="00590A2A">
      <w:pPr>
        <w:pStyle w:val="Prrafodelista"/>
        <w:ind w:left="502"/>
        <w:jc w:val="both"/>
      </w:pPr>
    </w:p>
    <w:p w14:paraId="7EA35620" w14:textId="77777777" w:rsidR="00590A2A" w:rsidRPr="00A65AEF" w:rsidRDefault="00590A2A" w:rsidP="00590A2A">
      <w:pPr>
        <w:jc w:val="both"/>
        <w:rPr>
          <w:b/>
          <w:bCs/>
        </w:rPr>
      </w:pPr>
      <w:r w:rsidRPr="00A65AEF">
        <w:rPr>
          <w:b/>
          <w:bCs/>
        </w:rPr>
        <w:t>Máxima verosimilitud.</w:t>
      </w:r>
    </w:p>
    <w:p w14:paraId="5B2BF78B" w14:textId="77777777" w:rsidR="00590A2A" w:rsidRPr="0058298F" w:rsidRDefault="00590A2A" w:rsidP="00590A2A">
      <w:pPr>
        <w:pStyle w:val="Prrafodelista"/>
        <w:numPr>
          <w:ilvl w:val="0"/>
          <w:numId w:val="10"/>
        </w:numPr>
        <w:contextualSpacing/>
        <w:jc w:val="both"/>
      </w:pPr>
      <w:r w:rsidRPr="0058298F">
        <w:t xml:space="preserve">Denote por </w:t>
      </w:r>
      <w:r w:rsidRPr="0058298F">
        <w:rPr>
          <w:position w:val="-4"/>
        </w:rPr>
        <w:object w:dxaOrig="279" w:dyaOrig="260" w14:anchorId="6ACEEE8D">
          <v:shape id="_x0000_i1065" type="#_x0000_t75" style="width:13.45pt;height:13.45pt" o:ole="">
            <v:imagedata r:id="rId79" o:title=""/>
          </v:shape>
          <o:OLEObject Type="Embed" ProgID="Equation.DSMT4" ShapeID="_x0000_i1065" DrawAspect="Content" ObjectID="_1716122724" r:id="rId80"/>
        </w:object>
      </w:r>
      <w:r w:rsidRPr="0058298F">
        <w:t xml:space="preserve"> la proporción de tiempo asignado que un estudiante seleccionado al azar emplea trabajando en cierta prueba de aptitud y suponga que la función de densidad de </w:t>
      </w:r>
      <w:r w:rsidRPr="0058298F">
        <w:rPr>
          <w:position w:val="-4"/>
        </w:rPr>
        <w:object w:dxaOrig="279" w:dyaOrig="260" w14:anchorId="1FA28106">
          <v:shape id="_x0000_i1066" type="#_x0000_t75" style="width:13.45pt;height:13.45pt" o:ole="">
            <v:imagedata r:id="rId81" o:title=""/>
          </v:shape>
          <o:OLEObject Type="Embed" ProgID="Equation.DSMT4" ShapeID="_x0000_i1066" DrawAspect="Content" ObjectID="_1716122725" r:id="rId82"/>
        </w:object>
      </w:r>
      <w:r w:rsidRPr="0058298F">
        <w:rPr>
          <w:position w:val="-4"/>
        </w:rPr>
        <w:t xml:space="preserve"> </w:t>
      </w:r>
      <w:r w:rsidRPr="0058298F">
        <w:t xml:space="preserve">es </w:t>
      </w:r>
    </w:p>
    <w:p w14:paraId="40C47B51" w14:textId="77777777" w:rsidR="00590A2A" w:rsidRPr="0058298F" w:rsidRDefault="00590A2A" w:rsidP="00590A2A">
      <w:pPr>
        <w:pStyle w:val="Prrafodelista"/>
        <w:ind w:left="1800"/>
      </w:pPr>
      <w:r w:rsidRPr="0058298F">
        <w:object w:dxaOrig="3960" w:dyaOrig="760" w14:anchorId="383C88F0">
          <v:shape id="_x0000_i1067" type="#_x0000_t75" style="width:198.25pt;height:38.15pt" o:ole="">
            <v:imagedata r:id="rId83" o:title=""/>
          </v:shape>
          <o:OLEObject Type="Embed" ProgID="Equation.DSMT4" ShapeID="_x0000_i1067" DrawAspect="Content" ObjectID="_1716122726" r:id="rId84"/>
        </w:object>
      </w:r>
    </w:p>
    <w:p w14:paraId="4CBBBAE0" w14:textId="77777777" w:rsidR="00590A2A" w:rsidRPr="0058298F" w:rsidRDefault="00590A2A" w:rsidP="00590A2A">
      <w:pPr>
        <w:pStyle w:val="Prrafodelista"/>
        <w:ind w:left="360"/>
        <w:jc w:val="both"/>
      </w:pPr>
      <w:r w:rsidRPr="0058298F">
        <w:t>Una muestra aleatoria de 8 estudiantes produjo los siguientes datos:</w:t>
      </w:r>
    </w:p>
    <w:p w14:paraId="58FD0528" w14:textId="77777777" w:rsidR="00590A2A" w:rsidRPr="0058298F" w:rsidRDefault="00590A2A" w:rsidP="00590A2A">
      <w:pPr>
        <w:pStyle w:val="Prrafodelista"/>
        <w:ind w:left="360"/>
      </w:pPr>
      <w:r w:rsidRPr="0058298F">
        <w:object w:dxaOrig="7839" w:dyaOrig="360" w14:anchorId="055E3D27">
          <v:shape id="_x0000_i1068" type="#_x0000_t75" style="width:391.7pt;height:18.25pt" o:ole="">
            <v:imagedata r:id="rId85" o:title=""/>
          </v:shape>
          <o:OLEObject Type="Embed" ProgID="Equation.DSMT4" ShapeID="_x0000_i1068" DrawAspect="Content" ObjectID="_1716122727" r:id="rId86"/>
        </w:object>
      </w:r>
      <w:r w:rsidRPr="0058298F">
        <w:t>.</w:t>
      </w:r>
    </w:p>
    <w:p w14:paraId="2399D078" w14:textId="77777777" w:rsidR="00590A2A" w:rsidRDefault="00590A2A" w:rsidP="00590A2A">
      <w:pPr>
        <w:pStyle w:val="Prrafodelista"/>
        <w:numPr>
          <w:ilvl w:val="0"/>
          <w:numId w:val="11"/>
        </w:numPr>
        <w:ind w:left="720"/>
        <w:contextualSpacing/>
        <w:jc w:val="both"/>
      </w:pPr>
      <w:r w:rsidRPr="0058298F">
        <w:t>Determine el</w:t>
      </w:r>
      <w:r>
        <w:t xml:space="preserve"> EMV</w:t>
      </w:r>
      <w:r w:rsidRPr="0058298F">
        <w:t xml:space="preserve"> de </w:t>
      </w:r>
      <w:r w:rsidRPr="0058298F">
        <w:rPr>
          <w:position w:val="-6"/>
        </w:rPr>
        <w:object w:dxaOrig="200" w:dyaOrig="279" w14:anchorId="7D433E5A">
          <v:shape id="_x0000_i1069" type="#_x0000_t75" style="width:9.15pt;height:13.45pt" o:ole="">
            <v:imagedata r:id="rId87" o:title=""/>
          </v:shape>
          <o:OLEObject Type="Embed" ProgID="Equation.DSMT4" ShapeID="_x0000_i1069" DrawAspect="Content" ObjectID="_1716122728" r:id="rId88"/>
        </w:object>
      </w:r>
      <w:r w:rsidRPr="0058298F">
        <w:t xml:space="preserve">. </w:t>
      </w:r>
    </w:p>
    <w:p w14:paraId="5EDF5B3E" w14:textId="77777777" w:rsidR="00590A2A" w:rsidRPr="0058298F" w:rsidRDefault="00590A2A" w:rsidP="00590A2A">
      <w:pPr>
        <w:pStyle w:val="Prrafodelista"/>
        <w:numPr>
          <w:ilvl w:val="0"/>
          <w:numId w:val="11"/>
        </w:numPr>
        <w:ind w:left="720"/>
        <w:contextualSpacing/>
        <w:jc w:val="both"/>
      </w:pPr>
      <w:r w:rsidRPr="0058298F">
        <w:t xml:space="preserve">Use la información muestral para calcular las estimaciones puntuales de momentos y máxima verosimilitud para </w:t>
      </w:r>
      <w:r w:rsidRPr="0058298F">
        <w:rPr>
          <w:position w:val="-6"/>
        </w:rPr>
        <w:object w:dxaOrig="200" w:dyaOrig="279" w14:anchorId="17BC0BE4">
          <v:shape id="_x0000_i1070" type="#_x0000_t75" style="width:9.15pt;height:13.45pt" o:ole="">
            <v:imagedata r:id="rId87" o:title=""/>
          </v:shape>
          <o:OLEObject Type="Embed" ProgID="Equation.DSMT4" ShapeID="_x0000_i1070" DrawAspect="Content" ObjectID="_1716122729" r:id="rId89"/>
        </w:object>
      </w:r>
      <w:r w:rsidRPr="0058298F">
        <w:t>.</w:t>
      </w:r>
    </w:p>
    <w:p w14:paraId="39BC3696" w14:textId="77777777" w:rsidR="00590A2A" w:rsidRPr="0058298F" w:rsidRDefault="00590A2A" w:rsidP="00590A2A">
      <w:pPr>
        <w:numPr>
          <w:ilvl w:val="0"/>
          <w:numId w:val="10"/>
        </w:numPr>
        <w:jc w:val="both"/>
      </w:pPr>
      <w:r w:rsidRPr="0058298F">
        <w:t xml:space="preserve">Denote por </w:t>
      </w:r>
      <w:r w:rsidRPr="0058298F">
        <w:rPr>
          <w:position w:val="-4"/>
        </w:rPr>
        <w:object w:dxaOrig="279" w:dyaOrig="260" w14:anchorId="2420F3C9">
          <v:shape id="_x0000_i1071" type="#_x0000_t75" style="width:13.45pt;height:13.45pt" o:ole="">
            <v:imagedata r:id="rId79" o:title=""/>
          </v:shape>
          <o:OLEObject Type="Embed" ProgID="Equation.DSMT4" ShapeID="_x0000_i1071" DrawAspect="Content" ObjectID="_1716122730" r:id="rId90"/>
        </w:object>
      </w:r>
      <w:r w:rsidRPr="0058298F">
        <w:t xml:space="preserve"> la proporción de tiempo asignado que un estudiante seleccionado al azar emplea trabajando en cierta prueba de aptitud y suponga que la función de densidad de </w:t>
      </w:r>
      <w:r w:rsidRPr="0058298F">
        <w:rPr>
          <w:position w:val="-4"/>
        </w:rPr>
        <w:object w:dxaOrig="279" w:dyaOrig="260" w14:anchorId="1F352436">
          <v:shape id="_x0000_i1072" type="#_x0000_t75" style="width:13.45pt;height:13.45pt" o:ole="">
            <v:imagedata r:id="rId81" o:title=""/>
          </v:shape>
          <o:OLEObject Type="Embed" ProgID="Equation.DSMT4" ShapeID="_x0000_i1072" DrawAspect="Content" ObjectID="_1716122731" r:id="rId91"/>
        </w:object>
      </w:r>
      <w:r w:rsidRPr="0058298F">
        <w:t>es</w:t>
      </w:r>
    </w:p>
    <w:p w14:paraId="0486E2E6" w14:textId="77777777" w:rsidR="00590A2A" w:rsidRPr="0058298F" w:rsidRDefault="00590A2A" w:rsidP="00590A2A">
      <w:pPr>
        <w:ind w:left="720"/>
        <w:jc w:val="center"/>
      </w:pPr>
      <w:r w:rsidRPr="0058298F">
        <w:object w:dxaOrig="4300" w:dyaOrig="760" w14:anchorId="54BAFC50">
          <v:shape id="_x0000_i1073" type="#_x0000_t75" style="width:214.4pt;height:38.15pt" o:ole="">
            <v:imagedata r:id="rId92" o:title=""/>
          </v:shape>
          <o:OLEObject Type="Embed" ProgID="Equation.DSMT4" ShapeID="_x0000_i1073" DrawAspect="Content" ObjectID="_1716122732" r:id="rId93"/>
        </w:object>
      </w:r>
    </w:p>
    <w:p w14:paraId="45BB5331" w14:textId="77777777" w:rsidR="00590A2A" w:rsidRPr="0058298F" w:rsidRDefault="00590A2A" w:rsidP="00590A2A">
      <w:pPr>
        <w:pStyle w:val="Prrafodelista"/>
        <w:ind w:left="360"/>
        <w:jc w:val="both"/>
      </w:pPr>
      <w:r w:rsidRPr="0058298F">
        <w:t>Una muestra aleatoria de 8 estudiantes produjo la siguiente información</w:t>
      </w:r>
    </w:p>
    <w:p w14:paraId="3E735D23" w14:textId="77777777" w:rsidR="00590A2A" w:rsidRPr="0058298F" w:rsidRDefault="00590A2A" w:rsidP="00590A2A">
      <w:pPr>
        <w:pStyle w:val="Prrafodelista"/>
        <w:ind w:left="360"/>
      </w:pPr>
      <w:r w:rsidRPr="0058298F">
        <w:object w:dxaOrig="7600" w:dyaOrig="360" w14:anchorId="246E7AF5">
          <v:shape id="_x0000_i1074" type="#_x0000_t75" style="width:380.4pt;height:18.25pt" o:ole="">
            <v:imagedata r:id="rId94" o:title=""/>
          </v:shape>
          <o:OLEObject Type="Embed" ProgID="Equation.DSMT4" ShapeID="_x0000_i1074" DrawAspect="Content" ObjectID="_1716122733" r:id="rId95"/>
        </w:object>
      </w:r>
      <w:r w:rsidRPr="0058298F">
        <w:t>.</w:t>
      </w:r>
    </w:p>
    <w:p w14:paraId="6AC8D57D" w14:textId="77777777" w:rsidR="00590A2A" w:rsidRPr="0058298F" w:rsidRDefault="00590A2A" w:rsidP="00590A2A">
      <w:pPr>
        <w:pStyle w:val="Prrafodelista"/>
        <w:numPr>
          <w:ilvl w:val="1"/>
          <w:numId w:val="10"/>
        </w:numPr>
        <w:ind w:left="1080"/>
        <w:contextualSpacing/>
        <w:jc w:val="both"/>
      </w:pPr>
      <w:r w:rsidRPr="0058298F">
        <w:t xml:space="preserve">Determine el </w:t>
      </w:r>
      <w:r>
        <w:t>estimador de máxima verosimilitud (</w:t>
      </w:r>
      <w:r w:rsidRPr="0058298F">
        <w:rPr>
          <w:position w:val="-6"/>
        </w:rPr>
        <w:object w:dxaOrig="620" w:dyaOrig="279" w14:anchorId="3D6FC014">
          <v:shape id="_x0000_i1075" type="#_x0000_t75" style="width:30.65pt;height:13.45pt" o:ole="">
            <v:imagedata r:id="rId96" o:title=""/>
          </v:shape>
          <o:OLEObject Type="Embed" ProgID="Equation.DSMT4" ShapeID="_x0000_i1075" DrawAspect="Content" ObjectID="_1716122734" r:id="rId97"/>
        </w:object>
      </w:r>
      <w:r>
        <w:t>)</w:t>
      </w:r>
      <w:r w:rsidRPr="0058298F">
        <w:t xml:space="preserve"> de </w:t>
      </w:r>
      <w:r w:rsidRPr="0058298F">
        <w:rPr>
          <w:position w:val="-6"/>
        </w:rPr>
        <w:object w:dxaOrig="200" w:dyaOrig="279" w14:anchorId="03288627">
          <v:shape id="_x0000_i1076" type="#_x0000_t75" style="width:9.15pt;height:13.45pt" o:ole="">
            <v:imagedata r:id="rId87" o:title=""/>
          </v:shape>
          <o:OLEObject Type="Embed" ProgID="Equation.DSMT4" ShapeID="_x0000_i1076" DrawAspect="Content" ObjectID="_1716122735" r:id="rId98"/>
        </w:object>
      </w:r>
      <w:r w:rsidRPr="0058298F">
        <w:t xml:space="preserve">. </w:t>
      </w:r>
    </w:p>
    <w:p w14:paraId="35B30B15" w14:textId="77777777" w:rsidR="00590A2A" w:rsidRPr="0058298F" w:rsidRDefault="00590A2A" w:rsidP="00590A2A">
      <w:pPr>
        <w:pStyle w:val="Prrafodelista"/>
        <w:numPr>
          <w:ilvl w:val="1"/>
          <w:numId w:val="10"/>
        </w:numPr>
        <w:ind w:left="1080"/>
        <w:contextualSpacing/>
        <w:jc w:val="both"/>
      </w:pPr>
      <w:r w:rsidRPr="0058298F">
        <w:t xml:space="preserve">Use la información muestral para calcular la estimación puntual de máxima verosimilitud para </w:t>
      </w:r>
      <w:r w:rsidRPr="0058298F">
        <w:rPr>
          <w:position w:val="-6"/>
        </w:rPr>
        <w:object w:dxaOrig="200" w:dyaOrig="279" w14:anchorId="44AF3333">
          <v:shape id="_x0000_i1077" type="#_x0000_t75" style="width:9.15pt;height:13.45pt" o:ole="">
            <v:imagedata r:id="rId87" o:title=""/>
          </v:shape>
          <o:OLEObject Type="Embed" ProgID="Equation.DSMT4" ShapeID="_x0000_i1077" DrawAspect="Content" ObjectID="_1716122736" r:id="rId99"/>
        </w:object>
      </w:r>
      <w:r w:rsidRPr="0058298F">
        <w:t>.</w:t>
      </w:r>
    </w:p>
    <w:p w14:paraId="30BCE30C" w14:textId="77777777" w:rsidR="00590A2A" w:rsidRPr="0058298F" w:rsidRDefault="00590A2A" w:rsidP="00590A2A">
      <w:pPr>
        <w:numPr>
          <w:ilvl w:val="0"/>
          <w:numId w:val="10"/>
        </w:numPr>
        <w:jc w:val="both"/>
      </w:pPr>
      <w:r w:rsidRPr="0058298F">
        <w:t xml:space="preserve">Sea </w:t>
      </w:r>
      <w:r w:rsidRPr="0058298F">
        <w:rPr>
          <w:position w:val="-12"/>
        </w:rPr>
        <w:object w:dxaOrig="1740" w:dyaOrig="360" w14:anchorId="104C0BBE">
          <v:shape id="_x0000_i1078" type="#_x0000_t75" style="width:87.05pt;height:18.25pt" o:ole="">
            <v:imagedata r:id="rId100" o:title=""/>
          </v:shape>
          <o:OLEObject Type="Embed" ProgID="Equation.DSMT4" ShapeID="_x0000_i1078" DrawAspect="Content" ObjectID="_1716122737" r:id="rId101"/>
        </w:object>
      </w:r>
      <w:r w:rsidRPr="0058298F">
        <w:t xml:space="preserve"> una muestra aleatoria de una distribución con función de densidad </w:t>
      </w:r>
      <w:proofErr w:type="gramStart"/>
      <w:r w:rsidRPr="0058298F">
        <w:t>de  probabilidad</w:t>
      </w:r>
      <w:proofErr w:type="gramEnd"/>
      <w:r w:rsidRPr="0058298F">
        <w:t xml:space="preserve"> dada por</w:t>
      </w:r>
    </w:p>
    <w:p w14:paraId="595F0299" w14:textId="77777777" w:rsidR="00590A2A" w:rsidRPr="0058298F" w:rsidRDefault="00590A2A" w:rsidP="00590A2A">
      <w:pPr>
        <w:pStyle w:val="Prrafodelista"/>
        <w:ind w:left="360"/>
        <w:jc w:val="center"/>
      </w:pPr>
      <w:r w:rsidRPr="0058298F">
        <w:object w:dxaOrig="2320" w:dyaOrig="700" w14:anchorId="506B24D4">
          <v:shape id="_x0000_i1079" type="#_x0000_t75" style="width:115.5pt;height:36pt" o:ole="">
            <v:imagedata r:id="rId102" o:title=""/>
          </v:shape>
          <o:OLEObject Type="Embed" ProgID="Equation.DSMT4" ShapeID="_x0000_i1079" DrawAspect="Content" ObjectID="_1716122738" r:id="rId103"/>
        </w:object>
      </w:r>
    </w:p>
    <w:p w14:paraId="167949BC" w14:textId="77777777" w:rsidR="00590A2A" w:rsidRPr="0058298F" w:rsidRDefault="00590A2A" w:rsidP="00590A2A">
      <w:pPr>
        <w:pStyle w:val="Prrafodelista"/>
        <w:numPr>
          <w:ilvl w:val="1"/>
          <w:numId w:val="10"/>
        </w:numPr>
        <w:ind w:left="1080"/>
        <w:contextualSpacing/>
        <w:jc w:val="both"/>
      </w:pPr>
      <w:r w:rsidRPr="0058298F">
        <w:t xml:space="preserve">Determine el </w:t>
      </w:r>
      <w:r w:rsidRPr="0058298F">
        <w:rPr>
          <w:position w:val="-6"/>
        </w:rPr>
        <w:object w:dxaOrig="620" w:dyaOrig="279" w14:anchorId="371C641B">
          <v:shape id="_x0000_i1080" type="#_x0000_t75" style="width:30.65pt;height:13.45pt" o:ole="">
            <v:imagedata r:id="rId96" o:title=""/>
          </v:shape>
          <o:OLEObject Type="Embed" ProgID="Equation.DSMT4" ShapeID="_x0000_i1080" DrawAspect="Content" ObjectID="_1716122739" r:id="rId104"/>
        </w:object>
      </w:r>
      <w:r w:rsidRPr="0058298F">
        <w:t xml:space="preserve">de </w:t>
      </w:r>
      <w:r w:rsidRPr="0058298F">
        <w:rPr>
          <w:position w:val="-6"/>
        </w:rPr>
        <w:object w:dxaOrig="200" w:dyaOrig="279" w14:anchorId="5739330E">
          <v:shape id="_x0000_i1081" type="#_x0000_t75" style="width:9.15pt;height:13.45pt" o:ole="">
            <v:imagedata r:id="rId105" o:title=""/>
          </v:shape>
          <o:OLEObject Type="Embed" ProgID="Equation.DSMT4" ShapeID="_x0000_i1081" DrawAspect="Content" ObjectID="_1716122740" r:id="rId106"/>
        </w:object>
      </w:r>
      <w:r>
        <w:t xml:space="preserve">. </w:t>
      </w:r>
    </w:p>
    <w:p w14:paraId="460E6D9D" w14:textId="77777777" w:rsidR="00590A2A" w:rsidRPr="0058298F" w:rsidRDefault="00590A2A" w:rsidP="00590A2A">
      <w:pPr>
        <w:numPr>
          <w:ilvl w:val="0"/>
          <w:numId w:val="10"/>
        </w:numPr>
        <w:jc w:val="both"/>
      </w:pPr>
      <w:r w:rsidRPr="0058298F">
        <w:t xml:space="preserve">Sea </w:t>
      </w:r>
      <w:r w:rsidRPr="0058298F">
        <w:rPr>
          <w:position w:val="-12"/>
        </w:rPr>
        <w:object w:dxaOrig="1740" w:dyaOrig="360" w14:anchorId="4868725B">
          <v:shape id="_x0000_i1082" type="#_x0000_t75" style="width:87.05pt;height:18.25pt" o:ole="">
            <v:imagedata r:id="rId100" o:title=""/>
          </v:shape>
          <o:OLEObject Type="Embed" ProgID="Equation.DSMT4" ShapeID="_x0000_i1082" DrawAspect="Content" ObjectID="_1716122741" r:id="rId107"/>
        </w:object>
      </w:r>
      <w:r w:rsidRPr="0058298F">
        <w:t xml:space="preserve"> una muestra aleatoria de una población con función de densidad de probabilidad:</w:t>
      </w:r>
    </w:p>
    <w:p w14:paraId="32900258" w14:textId="77777777" w:rsidR="00590A2A" w:rsidRPr="0058298F" w:rsidRDefault="00590A2A" w:rsidP="00590A2A">
      <w:pPr>
        <w:pStyle w:val="Prrafodelista"/>
        <w:ind w:left="360"/>
      </w:pPr>
      <w:r w:rsidRPr="0058298F">
        <w:object w:dxaOrig="5120" w:dyaOrig="1080" w14:anchorId="69F7F7D4">
          <v:shape id="_x0000_i1083" type="#_x0000_t75" style="width:256.3pt;height:54.25pt" o:ole="">
            <v:imagedata r:id="rId108" o:title=""/>
          </v:shape>
          <o:OLEObject Type="Embed" ProgID="Equation.DSMT4" ShapeID="_x0000_i1083" DrawAspect="Content" ObjectID="_1716122742" r:id="rId109"/>
        </w:object>
      </w:r>
    </w:p>
    <w:p w14:paraId="59B6A96F" w14:textId="77777777" w:rsidR="00590A2A" w:rsidRPr="0058298F" w:rsidRDefault="00590A2A" w:rsidP="00590A2A">
      <w:pPr>
        <w:pStyle w:val="Prrafodelista"/>
        <w:ind w:left="360"/>
        <w:jc w:val="both"/>
      </w:pPr>
      <w:r w:rsidRPr="0058298F">
        <w:lastRenderedPageBreak/>
        <w:t xml:space="preserve">Suponiendo que </w:t>
      </w:r>
      <w:r w:rsidRPr="0058298F">
        <w:rPr>
          <w:position w:val="-6"/>
        </w:rPr>
        <w:object w:dxaOrig="240" w:dyaOrig="220" w14:anchorId="68EB79FF">
          <v:shape id="_x0000_i1084" type="#_x0000_t75" style="width:11.8pt;height:11.3pt" o:ole="">
            <v:imagedata r:id="rId110" o:title=""/>
          </v:shape>
          <o:OLEObject Type="Embed" ProgID="Equation.DSMT4" ShapeID="_x0000_i1084" DrawAspect="Content" ObjectID="_1716122743" r:id="rId111"/>
        </w:object>
      </w:r>
      <w:r w:rsidRPr="0058298F">
        <w:t xml:space="preserve"> </w:t>
      </w:r>
      <w:proofErr w:type="gramStart"/>
      <w:r w:rsidRPr="0058298F">
        <w:t>es  conocido</w:t>
      </w:r>
      <w:proofErr w:type="gramEnd"/>
      <w:r w:rsidRPr="0058298F">
        <w:t xml:space="preserve"> y </w:t>
      </w:r>
      <w:r w:rsidRPr="0058298F">
        <w:rPr>
          <w:position w:val="-10"/>
        </w:rPr>
        <w:object w:dxaOrig="240" w:dyaOrig="320" w14:anchorId="2CB420C0">
          <v:shape id="_x0000_i1085" type="#_x0000_t75" style="width:11.8pt;height:16.65pt" o:ole="">
            <v:imagedata r:id="rId112" o:title=""/>
          </v:shape>
          <o:OLEObject Type="Embed" ProgID="Equation.DSMT4" ShapeID="_x0000_i1085" DrawAspect="Content" ObjectID="_1716122744" r:id="rId113"/>
        </w:object>
      </w:r>
      <w:r w:rsidRPr="0058298F">
        <w:t xml:space="preserve"> es desconocido, obtener el estimador de máxima verosimilitud del parámetro </w:t>
      </w:r>
      <w:r w:rsidRPr="0058298F">
        <w:rPr>
          <w:position w:val="-10"/>
        </w:rPr>
        <w:object w:dxaOrig="240" w:dyaOrig="320" w14:anchorId="15593BEC">
          <v:shape id="_x0000_i1086" type="#_x0000_t75" style="width:11.8pt;height:16.65pt" o:ole="">
            <v:imagedata r:id="rId114" o:title=""/>
          </v:shape>
          <o:OLEObject Type="Embed" ProgID="Equation.DSMT4" ShapeID="_x0000_i1086" DrawAspect="Content" ObjectID="_1716122745" r:id="rId115"/>
        </w:object>
      </w:r>
      <w:r w:rsidRPr="0058298F">
        <w:t>.</w:t>
      </w:r>
    </w:p>
    <w:p w14:paraId="4F8EDB65" w14:textId="77777777" w:rsidR="00590A2A" w:rsidRPr="0058298F" w:rsidRDefault="00590A2A" w:rsidP="00590A2A">
      <w:pPr>
        <w:numPr>
          <w:ilvl w:val="0"/>
          <w:numId w:val="10"/>
        </w:numPr>
        <w:jc w:val="both"/>
      </w:pPr>
      <w:r w:rsidRPr="0058298F">
        <w:t xml:space="preserve">Sea </w:t>
      </w:r>
      <w:r w:rsidRPr="0058298F">
        <w:rPr>
          <w:position w:val="-12"/>
        </w:rPr>
        <w:object w:dxaOrig="1740" w:dyaOrig="360" w14:anchorId="1B5C7BDE">
          <v:shape id="_x0000_i1087" type="#_x0000_t75" style="width:87.05pt;height:18.25pt" o:ole="">
            <v:imagedata r:id="rId100" o:title=""/>
          </v:shape>
          <o:OLEObject Type="Embed" ProgID="Equation.DSMT4" ShapeID="_x0000_i1087" DrawAspect="Content" ObjectID="_1716122746" r:id="rId116"/>
        </w:object>
      </w:r>
      <w:r w:rsidRPr="0058298F">
        <w:t xml:space="preserve"> una muestra aleatoria de una población con función de densidad de probabilidad dada por:</w:t>
      </w:r>
    </w:p>
    <w:p w14:paraId="368383E3" w14:textId="77777777" w:rsidR="00590A2A" w:rsidRPr="0058298F" w:rsidRDefault="00590A2A" w:rsidP="00590A2A">
      <w:pPr>
        <w:pStyle w:val="Prrafodelista"/>
        <w:ind w:left="360"/>
      </w:pPr>
      <w:r w:rsidRPr="0058298F">
        <w:object w:dxaOrig="4040" w:dyaOrig="1080" w14:anchorId="4608B0CA">
          <v:shape id="_x0000_i1088" type="#_x0000_t75" style="width:202.55pt;height:54.25pt" o:ole="">
            <v:imagedata r:id="rId117" o:title=""/>
          </v:shape>
          <o:OLEObject Type="Embed" ProgID="Equation.DSMT4" ShapeID="_x0000_i1088" DrawAspect="Content" ObjectID="_1716122747" r:id="rId118"/>
        </w:object>
      </w:r>
    </w:p>
    <w:p w14:paraId="6E677F44" w14:textId="77777777" w:rsidR="00590A2A" w:rsidRPr="0058298F" w:rsidRDefault="00590A2A" w:rsidP="00590A2A">
      <w:pPr>
        <w:pStyle w:val="Prrafodelista"/>
        <w:ind w:left="360"/>
        <w:jc w:val="both"/>
      </w:pPr>
      <w:r w:rsidRPr="0058298F">
        <w:t xml:space="preserve">Determine el </w:t>
      </w:r>
      <w:r w:rsidRPr="0058298F">
        <w:rPr>
          <w:position w:val="-6"/>
        </w:rPr>
        <w:object w:dxaOrig="620" w:dyaOrig="279" w14:anchorId="5673179D">
          <v:shape id="_x0000_i1089" type="#_x0000_t75" style="width:30.65pt;height:13.45pt" o:ole="">
            <v:imagedata r:id="rId96" o:title=""/>
          </v:shape>
          <o:OLEObject Type="Embed" ProgID="Equation.DSMT4" ShapeID="_x0000_i1089" DrawAspect="Content" ObjectID="_1716122748" r:id="rId119"/>
        </w:object>
      </w:r>
      <w:r w:rsidRPr="0058298F">
        <w:t xml:space="preserve">de </w:t>
      </w:r>
      <w:r w:rsidRPr="0058298F">
        <w:rPr>
          <w:position w:val="-6"/>
        </w:rPr>
        <w:object w:dxaOrig="200" w:dyaOrig="279" w14:anchorId="185DC0E6">
          <v:shape id="_x0000_i1090" type="#_x0000_t75" style="width:9.15pt;height:13.45pt" o:ole="">
            <v:imagedata r:id="rId87" o:title=""/>
          </v:shape>
          <o:OLEObject Type="Embed" ProgID="Equation.DSMT4" ShapeID="_x0000_i1090" DrawAspect="Content" ObjectID="_1716122749" r:id="rId120"/>
        </w:object>
      </w:r>
    </w:p>
    <w:p w14:paraId="138A51CF" w14:textId="77777777" w:rsidR="00590A2A" w:rsidRPr="0058298F" w:rsidRDefault="00590A2A" w:rsidP="00590A2A">
      <w:pPr>
        <w:jc w:val="both"/>
      </w:pPr>
    </w:p>
    <w:p w14:paraId="3C7140A6" w14:textId="77777777" w:rsidR="00590A2A" w:rsidRPr="00883DB3" w:rsidRDefault="00590A2A" w:rsidP="00590A2A">
      <w:pPr>
        <w:pStyle w:val="Prrafodelista"/>
        <w:numPr>
          <w:ilvl w:val="0"/>
          <w:numId w:val="10"/>
        </w:numPr>
        <w:contextualSpacing/>
        <w:jc w:val="both"/>
      </w:pPr>
      <w:r w:rsidRPr="00883DB3">
        <w:t xml:space="preserve">Suponga que </w:t>
      </w:r>
      <w:r w:rsidRPr="0058298F">
        <w:rPr>
          <w:position w:val="-12"/>
        </w:rPr>
        <w:object w:dxaOrig="1340" w:dyaOrig="360" w14:anchorId="5FBDE961">
          <v:shape id="_x0000_i1091" type="#_x0000_t75" style="width:66.1pt;height:18.25pt" o:ole="">
            <v:imagedata r:id="rId121" o:title=""/>
          </v:shape>
          <o:OLEObject Type="Embed" ProgID="Equation.DSMT4" ShapeID="_x0000_i1091" DrawAspect="Content" ObjectID="_1716122750" r:id="rId122"/>
        </w:object>
      </w:r>
      <w:r w:rsidRPr="00883DB3">
        <w:t xml:space="preserve"> denota una muestra aleatoria de una población con la función de densidad de probabilidad, y parámetro desconocido </w:t>
      </w:r>
      <w:r w:rsidRPr="0058298F">
        <w:rPr>
          <w:position w:val="-6"/>
        </w:rPr>
        <w:object w:dxaOrig="200" w:dyaOrig="279" w14:anchorId="13AF266D">
          <v:shape id="_x0000_i1092" type="#_x0000_t75" style="width:10.75pt;height:13.45pt" o:ole="">
            <v:imagedata r:id="rId123" o:title=""/>
          </v:shape>
          <o:OLEObject Type="Embed" ProgID="Equation.DSMT4" ShapeID="_x0000_i1092" DrawAspect="Content" ObjectID="_1716122751" r:id="rId124"/>
        </w:object>
      </w:r>
      <w:r w:rsidRPr="00883DB3">
        <w:t xml:space="preserve">, dada por: </w:t>
      </w:r>
      <w:r w:rsidRPr="0058298F">
        <w:rPr>
          <w:position w:val="-24"/>
        </w:rPr>
        <w:object w:dxaOrig="2880" w:dyaOrig="620" w14:anchorId="4161E490">
          <v:shape id="_x0000_i1093" type="#_x0000_t75" style="width:142.4pt;height:30.65pt" o:ole="">
            <v:imagedata r:id="rId125" o:title=""/>
          </v:shape>
          <o:OLEObject Type="Embed" ProgID="Equation.DSMT4" ShapeID="_x0000_i1093" DrawAspect="Content" ObjectID="_1716122752" r:id="rId126"/>
        </w:object>
      </w:r>
      <w:r w:rsidRPr="00883DB3">
        <w:t xml:space="preserve">. Encuentre el estimador de máxima verosimilitud de </w:t>
      </w:r>
      <w:r w:rsidRPr="0058298F">
        <w:rPr>
          <w:position w:val="-6"/>
        </w:rPr>
        <w:object w:dxaOrig="200" w:dyaOrig="279" w14:anchorId="638A2E4B">
          <v:shape id="_x0000_i1094" type="#_x0000_t75" style="width:10.75pt;height:13.45pt" o:ole="">
            <v:imagedata r:id="rId123" o:title=""/>
          </v:shape>
          <o:OLEObject Type="Embed" ProgID="Equation.DSMT4" ShapeID="_x0000_i1094" DrawAspect="Content" ObjectID="_1716122753" r:id="rId127"/>
        </w:object>
      </w:r>
    </w:p>
    <w:p w14:paraId="5FCA00F6" w14:textId="77777777" w:rsidR="00590A2A" w:rsidRPr="009259D3" w:rsidRDefault="00590A2A" w:rsidP="00590A2A">
      <w:pPr>
        <w:pStyle w:val="Prrafodelista"/>
        <w:numPr>
          <w:ilvl w:val="0"/>
          <w:numId w:val="10"/>
        </w:numPr>
        <w:contextualSpacing/>
        <w:jc w:val="both"/>
      </w:pPr>
      <w:r w:rsidRPr="009259D3">
        <w:t xml:space="preserve">Suponga que </w:t>
      </w:r>
      <w:r w:rsidRPr="009259D3">
        <w:rPr>
          <w:position w:val="-12"/>
        </w:rPr>
        <w:object w:dxaOrig="680" w:dyaOrig="360" w14:anchorId="471EE61C">
          <v:shape id="_x0000_i1095" type="#_x0000_t75" style="width:33.85pt;height:18.25pt" o:ole="">
            <v:imagedata r:id="rId128" o:title=""/>
          </v:shape>
          <o:OLEObject Type="Embed" ProgID="Equation.DSMT4" ShapeID="_x0000_i1095" DrawAspect="Content" ObjectID="_1716122754" r:id="rId129"/>
        </w:object>
      </w:r>
      <w:r w:rsidRPr="009259D3">
        <w:t xml:space="preserve"> denotan una muestra aleatoria de tamaño 2 de una población con la función de distribución exponencial, y parámetro desconocido </w:t>
      </w:r>
      <w:r w:rsidRPr="009259D3">
        <w:rPr>
          <w:position w:val="-6"/>
        </w:rPr>
        <w:object w:dxaOrig="200" w:dyaOrig="279" w14:anchorId="076EAB79">
          <v:shape id="_x0000_i1096" type="#_x0000_t75" style="width:10.75pt;height:13.45pt" o:ole="">
            <v:imagedata r:id="rId123" o:title=""/>
          </v:shape>
          <o:OLEObject Type="Embed" ProgID="Equation.DSMT4" ShapeID="_x0000_i1096" DrawAspect="Content" ObjectID="_1716122755" r:id="rId130"/>
        </w:object>
      </w:r>
      <w:r w:rsidRPr="009259D3">
        <w:t xml:space="preserve">, cuya función de densidad está dada por: </w:t>
      </w:r>
      <w:r w:rsidRPr="009259D3">
        <w:rPr>
          <w:position w:val="-24"/>
        </w:rPr>
        <w:object w:dxaOrig="2520" w:dyaOrig="620" w14:anchorId="3BB4F8A1">
          <v:shape id="_x0000_i1097" type="#_x0000_t75" style="width:125.2pt;height:30.65pt" o:ole="">
            <v:imagedata r:id="rId131" o:title=""/>
          </v:shape>
          <o:OLEObject Type="Embed" ProgID="Equation.DSMT4" ShapeID="_x0000_i1097" DrawAspect="Content" ObjectID="_1716122756" r:id="rId132"/>
        </w:object>
      </w:r>
    </w:p>
    <w:p w14:paraId="6393C358" w14:textId="77777777" w:rsidR="00590A2A" w:rsidRDefault="00590A2A" w:rsidP="00590A2A">
      <w:pPr>
        <w:pStyle w:val="Prrafodelista"/>
        <w:ind w:left="502"/>
        <w:jc w:val="both"/>
      </w:pPr>
      <w:r w:rsidRPr="0058298F">
        <w:t xml:space="preserve">Determine el </w:t>
      </w:r>
      <w:r w:rsidRPr="0058298F">
        <w:rPr>
          <w:position w:val="-6"/>
        </w:rPr>
        <w:object w:dxaOrig="620" w:dyaOrig="279" w14:anchorId="28B310C1">
          <v:shape id="_x0000_i1098" type="#_x0000_t75" style="width:30.65pt;height:13.45pt" o:ole="">
            <v:imagedata r:id="rId96" o:title=""/>
          </v:shape>
          <o:OLEObject Type="Embed" ProgID="Equation.DSMT4" ShapeID="_x0000_i1098" DrawAspect="Content" ObjectID="_1716122757" r:id="rId133"/>
        </w:object>
      </w:r>
      <w:r w:rsidRPr="0058298F">
        <w:t xml:space="preserve">de </w:t>
      </w:r>
      <w:r w:rsidRPr="0058298F">
        <w:rPr>
          <w:position w:val="-6"/>
        </w:rPr>
        <w:object w:dxaOrig="200" w:dyaOrig="279" w14:anchorId="789694E6">
          <v:shape id="_x0000_i1099" type="#_x0000_t75" style="width:9.15pt;height:13.45pt" o:ole="">
            <v:imagedata r:id="rId87" o:title=""/>
          </v:shape>
          <o:OLEObject Type="Embed" ProgID="Equation.DSMT4" ShapeID="_x0000_i1099" DrawAspect="Content" ObjectID="_1716122758" r:id="rId134"/>
        </w:object>
      </w:r>
    </w:p>
    <w:p w14:paraId="36B9E8FA" w14:textId="77777777" w:rsidR="00590A2A" w:rsidRDefault="00590A2A" w:rsidP="00590A2A">
      <w:pPr>
        <w:pStyle w:val="Prrafodelista"/>
        <w:ind w:left="502"/>
        <w:jc w:val="both"/>
      </w:pPr>
    </w:p>
    <w:p w14:paraId="152B88C7" w14:textId="77777777" w:rsidR="00590A2A" w:rsidRDefault="00590A2A" w:rsidP="00590A2A">
      <w:pPr>
        <w:pStyle w:val="Prrafodelista"/>
        <w:numPr>
          <w:ilvl w:val="0"/>
          <w:numId w:val="10"/>
        </w:numPr>
        <w:contextualSpacing/>
        <w:jc w:val="both"/>
      </w:pPr>
      <w:r>
        <w:t xml:space="preserve">Suponga una </w:t>
      </w:r>
      <w:proofErr w:type="spellStart"/>
      <w:r>
        <w:t>m.a</w:t>
      </w:r>
      <w:proofErr w:type="spellEnd"/>
      <w:r>
        <w:t xml:space="preserve"> aleatoria de tamaño n que proviene de una población </w:t>
      </w:r>
      <w:proofErr w:type="spellStart"/>
      <w:r>
        <w:t>poisson</w:t>
      </w:r>
      <w:proofErr w:type="spellEnd"/>
      <w:r>
        <w:t xml:space="preserve"> con parámetro λ.</w:t>
      </w:r>
      <w:r w:rsidRPr="00A65AEF">
        <w:t xml:space="preserve"> Determine el </w:t>
      </w:r>
      <w:r w:rsidRPr="0058298F">
        <w:rPr>
          <w:position w:val="-6"/>
        </w:rPr>
        <w:object w:dxaOrig="620" w:dyaOrig="279" w14:anchorId="43DB4520">
          <v:shape id="_x0000_i1100" type="#_x0000_t75" style="width:30.65pt;height:13.45pt" o:ole="">
            <v:imagedata r:id="rId96" o:title=""/>
          </v:shape>
          <o:OLEObject Type="Embed" ProgID="Equation.DSMT4" ShapeID="_x0000_i1100" DrawAspect="Content" ObjectID="_1716122759" r:id="rId135"/>
        </w:object>
      </w:r>
      <w:r w:rsidRPr="00A65AEF">
        <w:t xml:space="preserve">de </w:t>
      </w:r>
      <w:r>
        <w:rPr>
          <w:rFonts w:cstheme="minorHAnsi"/>
        </w:rPr>
        <w:t>λ</w:t>
      </w:r>
    </w:p>
    <w:p w14:paraId="24EE5D1C" w14:textId="6846303F" w:rsidR="00F07FEF" w:rsidRDefault="00F07FEF" w:rsidP="00F07FEF">
      <w:pPr>
        <w:tabs>
          <w:tab w:val="left" w:pos="1134"/>
          <w:tab w:val="left" w:pos="1620"/>
        </w:tabs>
        <w:spacing w:line="360" w:lineRule="auto"/>
        <w:ind w:left="284"/>
        <w:jc w:val="both"/>
      </w:pPr>
    </w:p>
    <w:p w14:paraId="67B5BD59" w14:textId="422DDEB7" w:rsidR="00590A2A" w:rsidRDefault="00590A2A" w:rsidP="00F07FEF">
      <w:pPr>
        <w:tabs>
          <w:tab w:val="left" w:pos="1134"/>
          <w:tab w:val="left" w:pos="1620"/>
        </w:tabs>
        <w:spacing w:line="360" w:lineRule="auto"/>
        <w:ind w:left="284"/>
        <w:jc w:val="both"/>
      </w:pPr>
    </w:p>
    <w:p w14:paraId="74C5F515" w14:textId="69582854" w:rsidR="00590A2A" w:rsidRDefault="00590A2A" w:rsidP="00F07FEF">
      <w:pPr>
        <w:tabs>
          <w:tab w:val="left" w:pos="1134"/>
          <w:tab w:val="left" w:pos="1620"/>
        </w:tabs>
        <w:spacing w:line="360" w:lineRule="auto"/>
        <w:ind w:left="284"/>
        <w:jc w:val="both"/>
      </w:pPr>
      <w:r w:rsidRPr="00A02EAF">
        <w:rPr>
          <w:noProof/>
          <w:lang w:val="es-CO" w:eastAsia="es-CO"/>
        </w:rPr>
        <w:lastRenderedPageBreak/>
        <w:drawing>
          <wp:inline distT="0" distB="0" distL="0" distR="0" wp14:anchorId="76100889" wp14:editId="602470CB">
            <wp:extent cx="5612130" cy="3970020"/>
            <wp:effectExtent l="0" t="0" r="7620" b="0"/>
            <wp:docPr id="73" name="Imagen 7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2" descr="Tabla&#10;&#10;Descripción generada automáticamente"/>
                    <pic:cNvPicPr>
                      <a:picLocks noChangeAspect="1"/>
                    </pic:cNvPicPr>
                  </pic:nvPicPr>
                  <pic:blipFill>
                    <a:blip r:embed="rId136"/>
                    <a:stretch>
                      <a:fillRect/>
                    </a:stretch>
                  </pic:blipFill>
                  <pic:spPr>
                    <a:xfrm>
                      <a:off x="0" y="0"/>
                      <a:ext cx="5612130" cy="3970020"/>
                    </a:xfrm>
                    <a:prstGeom prst="rect">
                      <a:avLst/>
                    </a:prstGeom>
                  </pic:spPr>
                </pic:pic>
              </a:graphicData>
            </a:graphic>
          </wp:inline>
        </w:drawing>
      </w:r>
    </w:p>
    <w:p w14:paraId="5EDFEA3B" w14:textId="4F29D537" w:rsidR="00590A2A" w:rsidRDefault="00590A2A" w:rsidP="00F07FEF">
      <w:pPr>
        <w:tabs>
          <w:tab w:val="left" w:pos="1134"/>
          <w:tab w:val="left" w:pos="1620"/>
        </w:tabs>
        <w:spacing w:line="360" w:lineRule="auto"/>
        <w:ind w:left="284"/>
        <w:jc w:val="both"/>
      </w:pPr>
    </w:p>
    <w:p w14:paraId="12E57B85" w14:textId="08C05D4F" w:rsidR="00590A2A" w:rsidRDefault="00590A2A" w:rsidP="00F07FEF">
      <w:pPr>
        <w:tabs>
          <w:tab w:val="left" w:pos="1134"/>
          <w:tab w:val="left" w:pos="1620"/>
        </w:tabs>
        <w:spacing w:line="360" w:lineRule="auto"/>
        <w:ind w:left="284"/>
        <w:jc w:val="both"/>
      </w:pPr>
    </w:p>
    <w:p w14:paraId="56C857D2" w14:textId="5EDDEF00" w:rsidR="00590A2A" w:rsidRDefault="00590A2A" w:rsidP="00F07FEF">
      <w:pPr>
        <w:tabs>
          <w:tab w:val="left" w:pos="1134"/>
          <w:tab w:val="left" w:pos="1620"/>
        </w:tabs>
        <w:spacing w:line="360" w:lineRule="auto"/>
        <w:ind w:left="284"/>
        <w:jc w:val="both"/>
      </w:pPr>
    </w:p>
    <w:p w14:paraId="0326B96E" w14:textId="7FA4700C" w:rsidR="00590A2A" w:rsidRDefault="00590A2A" w:rsidP="00F07FEF">
      <w:pPr>
        <w:tabs>
          <w:tab w:val="left" w:pos="1134"/>
          <w:tab w:val="left" w:pos="1620"/>
        </w:tabs>
        <w:spacing w:line="360" w:lineRule="auto"/>
        <w:ind w:left="284"/>
        <w:jc w:val="both"/>
      </w:pPr>
    </w:p>
    <w:p w14:paraId="626B7A50" w14:textId="50404CDE" w:rsidR="00590A2A" w:rsidRDefault="00590A2A" w:rsidP="00F07FEF">
      <w:pPr>
        <w:tabs>
          <w:tab w:val="left" w:pos="1134"/>
          <w:tab w:val="left" w:pos="1620"/>
        </w:tabs>
        <w:spacing w:line="360" w:lineRule="auto"/>
        <w:ind w:left="284"/>
        <w:jc w:val="both"/>
      </w:pPr>
    </w:p>
    <w:p w14:paraId="4DD1B983" w14:textId="01C6C0C4" w:rsidR="00590A2A" w:rsidRDefault="00590A2A" w:rsidP="00F07FEF">
      <w:pPr>
        <w:tabs>
          <w:tab w:val="left" w:pos="1134"/>
          <w:tab w:val="left" w:pos="1620"/>
        </w:tabs>
        <w:spacing w:line="360" w:lineRule="auto"/>
        <w:ind w:left="284"/>
        <w:jc w:val="both"/>
      </w:pPr>
    </w:p>
    <w:p w14:paraId="40DDE171" w14:textId="1B1E7569" w:rsidR="00590A2A" w:rsidRDefault="00590A2A" w:rsidP="00F07FEF">
      <w:pPr>
        <w:tabs>
          <w:tab w:val="left" w:pos="1134"/>
          <w:tab w:val="left" w:pos="1620"/>
        </w:tabs>
        <w:spacing w:line="360" w:lineRule="auto"/>
        <w:ind w:left="284"/>
        <w:jc w:val="both"/>
      </w:pPr>
    </w:p>
    <w:p w14:paraId="7A8B00F4" w14:textId="41B0793E" w:rsidR="00590A2A" w:rsidRDefault="00590A2A" w:rsidP="00F07FEF">
      <w:pPr>
        <w:tabs>
          <w:tab w:val="left" w:pos="1134"/>
          <w:tab w:val="left" w:pos="1620"/>
        </w:tabs>
        <w:spacing w:line="360" w:lineRule="auto"/>
        <w:ind w:left="284"/>
        <w:jc w:val="both"/>
      </w:pPr>
    </w:p>
    <w:p w14:paraId="2A2808E1" w14:textId="5CE972E8" w:rsidR="00590A2A" w:rsidRDefault="00590A2A" w:rsidP="00F07FEF">
      <w:pPr>
        <w:tabs>
          <w:tab w:val="left" w:pos="1134"/>
          <w:tab w:val="left" w:pos="1620"/>
        </w:tabs>
        <w:spacing w:line="360" w:lineRule="auto"/>
        <w:ind w:left="284"/>
        <w:jc w:val="both"/>
      </w:pPr>
    </w:p>
    <w:p w14:paraId="02EA1FF4" w14:textId="6AD875CE" w:rsidR="00590A2A" w:rsidRDefault="00590A2A" w:rsidP="00F07FEF">
      <w:pPr>
        <w:tabs>
          <w:tab w:val="left" w:pos="1134"/>
          <w:tab w:val="left" w:pos="1620"/>
        </w:tabs>
        <w:spacing w:line="360" w:lineRule="auto"/>
        <w:ind w:left="284"/>
        <w:jc w:val="both"/>
      </w:pPr>
    </w:p>
    <w:p w14:paraId="0D2C5973" w14:textId="797053AF" w:rsidR="00590A2A" w:rsidRDefault="00590A2A" w:rsidP="00F07FEF">
      <w:pPr>
        <w:tabs>
          <w:tab w:val="left" w:pos="1134"/>
          <w:tab w:val="left" w:pos="1620"/>
        </w:tabs>
        <w:spacing w:line="360" w:lineRule="auto"/>
        <w:ind w:left="284"/>
        <w:jc w:val="both"/>
      </w:pPr>
    </w:p>
    <w:p w14:paraId="654768A4" w14:textId="77777777" w:rsidR="00590A2A" w:rsidRDefault="00590A2A" w:rsidP="00F07FEF">
      <w:pPr>
        <w:tabs>
          <w:tab w:val="left" w:pos="1134"/>
          <w:tab w:val="left" w:pos="1620"/>
        </w:tabs>
        <w:spacing w:line="360" w:lineRule="auto"/>
        <w:ind w:left="284"/>
        <w:jc w:val="both"/>
      </w:pPr>
    </w:p>
    <w:p w14:paraId="6776CB31" w14:textId="77777777" w:rsidR="00F07FEF" w:rsidRDefault="00F07FEF" w:rsidP="00F07FEF">
      <w:pPr>
        <w:tabs>
          <w:tab w:val="left" w:pos="1134"/>
          <w:tab w:val="left" w:pos="1620"/>
        </w:tabs>
        <w:spacing w:line="360" w:lineRule="auto"/>
        <w:ind w:left="284"/>
        <w:jc w:val="both"/>
      </w:pPr>
    </w:p>
    <w:p w14:paraId="535E16B4" w14:textId="77777777" w:rsidR="00E13875" w:rsidRPr="003316CE" w:rsidRDefault="00E13875" w:rsidP="00E13875">
      <w:pPr>
        <w:spacing w:line="360" w:lineRule="auto"/>
        <w:ind w:left="720"/>
        <w:jc w:val="both"/>
        <w:rPr>
          <w:sz w:val="22"/>
          <w:szCs w:val="22"/>
        </w:rPr>
      </w:pPr>
    </w:p>
    <w:sectPr w:rsidR="00E13875" w:rsidRPr="003316CE" w:rsidSect="00881D7D">
      <w:pgSz w:w="12242" w:h="15842" w:code="1"/>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797"/>
    <w:multiLevelType w:val="hybridMultilevel"/>
    <w:tmpl w:val="F71C75AA"/>
    <w:lvl w:ilvl="0" w:tplc="9294AFC0">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11075AA3"/>
    <w:multiLevelType w:val="hybridMultilevel"/>
    <w:tmpl w:val="94480E10"/>
    <w:lvl w:ilvl="0" w:tplc="CA5813BC">
      <w:start w:val="1"/>
      <w:numFmt w:val="decimal"/>
      <w:lvlText w:val="%1."/>
      <w:lvlJc w:val="left"/>
      <w:pPr>
        <w:ind w:left="720" w:hanging="360"/>
      </w:pPr>
      <w:rPr>
        <w:b/>
      </w:rPr>
    </w:lvl>
    <w:lvl w:ilvl="1" w:tplc="BBA8943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D92C9F"/>
    <w:multiLevelType w:val="hybridMultilevel"/>
    <w:tmpl w:val="51467F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BA77BC"/>
    <w:multiLevelType w:val="hybridMultilevel"/>
    <w:tmpl w:val="3AA67AF4"/>
    <w:lvl w:ilvl="0" w:tplc="F8D478F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B6A466F"/>
    <w:multiLevelType w:val="hybridMultilevel"/>
    <w:tmpl w:val="9F144702"/>
    <w:lvl w:ilvl="0" w:tplc="8B08175A">
      <w:start w:val="1"/>
      <w:numFmt w:val="decimal"/>
      <w:lvlText w:val="%1)"/>
      <w:lvlJc w:val="lef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FD46EC"/>
    <w:multiLevelType w:val="hybridMultilevel"/>
    <w:tmpl w:val="1818A87C"/>
    <w:lvl w:ilvl="0" w:tplc="950219A8">
      <w:start w:val="1"/>
      <w:numFmt w:val="decimal"/>
      <w:lvlText w:val="%1."/>
      <w:lvlJc w:val="left"/>
      <w:pPr>
        <w:ind w:left="502"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4122072A"/>
    <w:multiLevelType w:val="hybridMultilevel"/>
    <w:tmpl w:val="E5720AC4"/>
    <w:lvl w:ilvl="0" w:tplc="49E2D4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38206F"/>
    <w:multiLevelType w:val="hybridMultilevel"/>
    <w:tmpl w:val="DC66CB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2FC5F95"/>
    <w:multiLevelType w:val="hybridMultilevel"/>
    <w:tmpl w:val="854C470E"/>
    <w:lvl w:ilvl="0" w:tplc="37867A9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5D64205"/>
    <w:multiLevelType w:val="hybridMultilevel"/>
    <w:tmpl w:val="637E7266"/>
    <w:lvl w:ilvl="0" w:tplc="9E60412E">
      <w:start w:val="1"/>
      <w:numFmt w:val="lowerLetter"/>
      <w:lvlText w:val="%1)"/>
      <w:lvlJc w:val="left"/>
      <w:pPr>
        <w:tabs>
          <w:tab w:val="num" w:pos="1134"/>
        </w:tabs>
        <w:ind w:left="1134" w:hanging="426"/>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0" w15:restartNumberingAfterBreak="0">
    <w:nsid w:val="668128FD"/>
    <w:multiLevelType w:val="hybridMultilevel"/>
    <w:tmpl w:val="0CC8CAD4"/>
    <w:lvl w:ilvl="0" w:tplc="9F228D5C">
      <w:start w:val="1"/>
      <w:numFmt w:val="lowerLetter"/>
      <w:lvlText w:val="%1."/>
      <w:lvlJc w:val="left"/>
      <w:pPr>
        <w:ind w:left="786" w:hanging="360"/>
      </w:pPr>
      <w:rPr>
        <w:rFonts w:eastAsiaTheme="minorEastAsia" w:cstheme="minorHAnsi"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16cid:durableId="2109885125">
    <w:abstractNumId w:val="4"/>
  </w:num>
  <w:num w:numId="2" w16cid:durableId="2000763449">
    <w:abstractNumId w:val="1"/>
  </w:num>
  <w:num w:numId="3" w16cid:durableId="491676654">
    <w:abstractNumId w:val="2"/>
  </w:num>
  <w:num w:numId="4" w16cid:durableId="1929463063">
    <w:abstractNumId w:val="8"/>
  </w:num>
  <w:num w:numId="5" w16cid:durableId="54664926">
    <w:abstractNumId w:val="0"/>
  </w:num>
  <w:num w:numId="6" w16cid:durableId="401217243">
    <w:abstractNumId w:val="6"/>
  </w:num>
  <w:num w:numId="7" w16cid:durableId="1716659223">
    <w:abstractNumId w:val="10"/>
  </w:num>
  <w:num w:numId="8" w16cid:durableId="497841240">
    <w:abstractNumId w:val="9"/>
  </w:num>
  <w:num w:numId="9" w16cid:durableId="2080010284">
    <w:abstractNumId w:val="7"/>
  </w:num>
  <w:num w:numId="10" w16cid:durableId="1876313531">
    <w:abstractNumId w:val="5"/>
  </w:num>
  <w:num w:numId="11" w16cid:durableId="1648124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75"/>
    <w:rsid w:val="000B496F"/>
    <w:rsid w:val="000B4B62"/>
    <w:rsid w:val="000E1EDE"/>
    <w:rsid w:val="0035094A"/>
    <w:rsid w:val="005756F6"/>
    <w:rsid w:val="00590A2A"/>
    <w:rsid w:val="005B72DC"/>
    <w:rsid w:val="007A7DE5"/>
    <w:rsid w:val="00A24BBC"/>
    <w:rsid w:val="00A90AB7"/>
    <w:rsid w:val="00BC6C6D"/>
    <w:rsid w:val="00BF7D6E"/>
    <w:rsid w:val="00E06099"/>
    <w:rsid w:val="00E13875"/>
    <w:rsid w:val="00E73AAA"/>
    <w:rsid w:val="00F07F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67F8"/>
  <w15:docId w15:val="{F6E56CF7-7D81-4EE8-8DC3-6397CAD9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875"/>
    <w:pPr>
      <w:jc w:val="left"/>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875"/>
    <w:pPr>
      <w:ind w:left="708"/>
    </w:pPr>
  </w:style>
  <w:style w:type="table" w:styleId="Tablaconcuadrculaclara">
    <w:name w:val="Grid Table Light"/>
    <w:basedOn w:val="Tablanormal"/>
    <w:uiPriority w:val="40"/>
    <w:rsid w:val="00A24BBC"/>
    <w:pPr>
      <w:jc w:val="left"/>
    </w:pPr>
    <w:rPr>
      <w:lang w:val="es-C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uiPriority w:val="1"/>
    <w:qFormat/>
    <w:rsid w:val="00A24BBC"/>
    <w:pPr>
      <w:jc w:val="left"/>
    </w:pPr>
    <w:rPr>
      <w:lang w:val="es-CO"/>
    </w:rPr>
  </w:style>
  <w:style w:type="paragraph" w:styleId="Textoindependiente">
    <w:name w:val="Body Text"/>
    <w:basedOn w:val="Normal"/>
    <w:link w:val="TextoindependienteCar"/>
    <w:rsid w:val="00F07FEF"/>
    <w:pPr>
      <w:jc w:val="both"/>
    </w:pPr>
    <w:rPr>
      <w:sz w:val="24"/>
      <w:szCs w:val="24"/>
    </w:rPr>
  </w:style>
  <w:style w:type="character" w:customStyle="1" w:styleId="TextoindependienteCar">
    <w:name w:val="Texto independiente Car"/>
    <w:basedOn w:val="Fuentedeprrafopredeter"/>
    <w:link w:val="Textoindependiente"/>
    <w:rsid w:val="00F07FEF"/>
    <w:rPr>
      <w:rFonts w:ascii="Times New Roman" w:eastAsia="Times New Roman" w:hAnsi="Times New Roman" w:cs="Times New Roman"/>
      <w:sz w:val="24"/>
      <w:szCs w:val="24"/>
      <w:lang w:eastAsia="es-ES"/>
    </w:rPr>
  </w:style>
  <w:style w:type="table" w:styleId="Tablaconcuadrcula">
    <w:name w:val="Table Grid"/>
    <w:basedOn w:val="Tablanormal"/>
    <w:rsid w:val="00F07FEF"/>
    <w:pPr>
      <w:jc w:val="left"/>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B4B6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4B62"/>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9.bin"/><Relationship Id="rId42" Type="http://schemas.openxmlformats.org/officeDocument/2006/relationships/image" Target="media/image19.wmf"/><Relationship Id="rId63" Type="http://schemas.openxmlformats.org/officeDocument/2006/relationships/oleObject" Target="embeddings/oleObject31.bin"/><Relationship Id="rId84" Type="http://schemas.openxmlformats.org/officeDocument/2006/relationships/oleObject" Target="embeddings/oleObject43.bin"/><Relationship Id="rId138"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58.bin"/><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image" Target="media/image44.wmf"/><Relationship Id="rId123" Type="http://schemas.openxmlformats.org/officeDocument/2006/relationships/image" Target="media/image52.wmf"/><Relationship Id="rId128" Type="http://schemas.openxmlformats.org/officeDocument/2006/relationships/image" Target="media/image54.wmf"/><Relationship Id="rId5" Type="http://schemas.openxmlformats.org/officeDocument/2006/relationships/image" Target="media/image1.wmf"/><Relationship Id="rId90" Type="http://schemas.openxmlformats.org/officeDocument/2006/relationships/oleObject" Target="embeddings/oleObject47.bin"/><Relationship Id="rId95" Type="http://schemas.openxmlformats.org/officeDocument/2006/relationships/oleObject" Target="embeddings/oleObject50.bin"/><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oleObject" Target="embeddings/oleObject32.bin"/><Relationship Id="rId69" Type="http://schemas.openxmlformats.org/officeDocument/2006/relationships/oleObject" Target="embeddings/oleObject35.bin"/><Relationship Id="rId113" Type="http://schemas.openxmlformats.org/officeDocument/2006/relationships/oleObject" Target="embeddings/oleObject61.bin"/><Relationship Id="rId118" Type="http://schemas.openxmlformats.org/officeDocument/2006/relationships/oleObject" Target="embeddings/oleObject64.bin"/><Relationship Id="rId134" Type="http://schemas.openxmlformats.org/officeDocument/2006/relationships/oleObject" Target="embeddings/oleObject75.bin"/><Relationship Id="rId80" Type="http://schemas.openxmlformats.org/officeDocument/2006/relationships/oleObject" Target="embeddings/oleObject41.bin"/><Relationship Id="rId85" Type="http://schemas.openxmlformats.org/officeDocument/2006/relationships/image" Target="media/image38.wmf"/><Relationship Id="rId12" Type="http://schemas.openxmlformats.org/officeDocument/2006/relationships/image" Target="media/image4.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5.bin"/><Relationship Id="rId108" Type="http://schemas.openxmlformats.org/officeDocument/2006/relationships/image" Target="media/image46.wmf"/><Relationship Id="rId124" Type="http://schemas.openxmlformats.org/officeDocument/2006/relationships/oleObject" Target="embeddings/oleObject68.bin"/><Relationship Id="rId129" Type="http://schemas.openxmlformats.org/officeDocument/2006/relationships/oleObject" Target="embeddings/oleObject71.bin"/><Relationship Id="rId54" Type="http://schemas.openxmlformats.org/officeDocument/2006/relationships/image" Target="media/image25.wmf"/><Relationship Id="rId70" Type="http://schemas.openxmlformats.org/officeDocument/2006/relationships/image" Target="media/image31.wmf"/><Relationship Id="rId75" Type="http://schemas.openxmlformats.org/officeDocument/2006/relationships/oleObject" Target="embeddings/oleObject38.bin"/><Relationship Id="rId91" Type="http://schemas.openxmlformats.org/officeDocument/2006/relationships/oleObject" Target="embeddings/oleObject48.bin"/><Relationship Id="rId96" Type="http://schemas.openxmlformats.org/officeDocument/2006/relationships/image" Target="media/image42.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49.wmf"/><Relationship Id="rId119" Type="http://schemas.openxmlformats.org/officeDocument/2006/relationships/oleObject" Target="embeddings/oleObject65.bin"/><Relationship Id="rId44"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44.bin"/><Relationship Id="rId130" Type="http://schemas.openxmlformats.org/officeDocument/2006/relationships/oleObject" Target="embeddings/oleObject72.bin"/><Relationship Id="rId135" Type="http://schemas.openxmlformats.org/officeDocument/2006/relationships/oleObject" Target="embeddings/oleObject76.bin"/><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5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oleObject" Target="embeddings/oleObject56.bin"/><Relationship Id="rId120" Type="http://schemas.openxmlformats.org/officeDocument/2006/relationships/oleObject" Target="embeddings/oleObject66.bin"/><Relationship Id="rId125" Type="http://schemas.openxmlformats.org/officeDocument/2006/relationships/image" Target="media/image53.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47.wmf"/><Relationship Id="rId115" Type="http://schemas.openxmlformats.org/officeDocument/2006/relationships/oleObject" Target="embeddings/oleObject62.bin"/><Relationship Id="rId131" Type="http://schemas.openxmlformats.org/officeDocument/2006/relationships/image" Target="media/image55.wmf"/><Relationship Id="rId136" Type="http://schemas.openxmlformats.org/officeDocument/2006/relationships/image" Target="media/image56.png"/><Relationship Id="rId61" Type="http://schemas.openxmlformats.org/officeDocument/2006/relationships/image" Target="media/image28.wmf"/><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image" Target="media/image43.wmf"/><Relationship Id="rId105" Type="http://schemas.openxmlformats.org/officeDocument/2006/relationships/image" Target="media/image45.wmf"/><Relationship Id="rId126" Type="http://schemas.openxmlformats.org/officeDocument/2006/relationships/oleObject" Target="embeddings/oleObject69.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image" Target="media/image51.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4.bin"/><Relationship Id="rId116" Type="http://schemas.openxmlformats.org/officeDocument/2006/relationships/oleObject" Target="embeddings/oleObject63.bin"/><Relationship Id="rId13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7.wmf"/><Relationship Id="rId88" Type="http://schemas.openxmlformats.org/officeDocument/2006/relationships/oleObject" Target="embeddings/oleObject45.bin"/><Relationship Id="rId111" Type="http://schemas.openxmlformats.org/officeDocument/2006/relationships/oleObject" Target="embeddings/oleObject60.bin"/><Relationship Id="rId132" Type="http://schemas.openxmlformats.org/officeDocument/2006/relationships/oleObject" Target="embeddings/oleObject73.bin"/><Relationship Id="rId15" Type="http://schemas.openxmlformats.org/officeDocument/2006/relationships/oleObject" Target="embeddings/oleObject6.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7.bin"/><Relationship Id="rId127" Type="http://schemas.openxmlformats.org/officeDocument/2006/relationships/oleObject" Target="embeddings/oleObject70.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7.bin"/><Relationship Id="rId78" Type="http://schemas.openxmlformats.org/officeDocument/2006/relationships/oleObject" Target="embeddings/oleObject40.bin"/><Relationship Id="rId94" Type="http://schemas.openxmlformats.org/officeDocument/2006/relationships/image" Target="media/image41.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7.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oleObject" Target="embeddings/oleObject7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9</Pages>
  <Words>3202</Words>
  <Characters>17615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Universidad de Medellin</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foperez</dc:creator>
  <cp:keywords/>
  <dc:description/>
  <cp:lastModifiedBy>Diego Leandro Pérez Tapias</cp:lastModifiedBy>
  <cp:revision>3</cp:revision>
  <cp:lastPrinted>2022-06-02T18:54:00Z</cp:lastPrinted>
  <dcterms:created xsi:type="dcterms:W3CDTF">2022-06-02T22:35:00Z</dcterms:created>
  <dcterms:modified xsi:type="dcterms:W3CDTF">2022-06-07T20:56:00Z</dcterms:modified>
</cp:coreProperties>
</file>