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663554" cy="939600"/>
            <wp:effectExtent b="0" l="0" r="0" t="0"/>
            <wp:docPr id="68282204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3554" cy="93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-200024</wp:posOffset>
            </wp:positionH>
            <wp:positionV relativeFrom="paragraph">
              <wp:posOffset>228600</wp:posOffset>
            </wp:positionV>
            <wp:extent cx="1300163" cy="585413"/>
            <wp:effectExtent b="0" l="0" r="0" t="0"/>
            <wp:wrapSquare wrapText="bothSides" distB="114300" distT="114300" distL="114300" distR="114300"/>
            <wp:docPr id="68282204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0163" cy="5854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Proposta de curso para capacitação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4"/>
          <w:szCs w:val="24"/>
        </w:rPr>
        <w:sectPr>
          <w:headerReference r:id="rId9" w:type="default"/>
          <w:footerReference r:id="rId10" w:type="default"/>
          <w:pgSz w:h="16834" w:w="11909" w:orient="portrait"/>
          <w:pgMar w:bottom="1440" w:top="1440" w:left="1440" w:right="1440" w:header="720" w:footer="720"/>
          <w:pgNumType w:start="1"/>
          <w:titlePg w:val="1"/>
        </w:sectPr>
      </w:pPr>
      <w:r w:rsidDel="00000000" w:rsidR="00000000" w:rsidRPr="00000000">
        <w:rPr>
          <w:b w:val="1"/>
          <w:sz w:val="24"/>
          <w:szCs w:val="24"/>
          <w:rtl w:val="0"/>
        </w:rPr>
        <w:t xml:space="preserve">Tema:</w:t>
      </w:r>
      <w:r w:rsidDel="00000000" w:rsidR="00000000" w:rsidRPr="00000000">
        <w:rPr>
          <w:sz w:val="24"/>
          <w:szCs w:val="24"/>
          <w:rtl w:val="0"/>
        </w:rPr>
        <w:t xml:space="preserve"> Comunicação de mandato legislativo para vereadores </w:t>
      </w:r>
    </w:p>
    <w:p w:rsidR="00000000" w:rsidDel="00000000" w:rsidP="00000000" w:rsidRDefault="00000000" w:rsidRPr="00000000" w14:paraId="0000000F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Mostre o valor do seu mandato com estratégia e organização</w:t>
      </w:r>
    </w:p>
    <w:p w:rsidR="00000000" w:rsidDel="00000000" w:rsidP="00000000" w:rsidRDefault="00000000" w:rsidRPr="00000000" w14:paraId="00000010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curso </w:t>
      </w:r>
      <w:r w:rsidDel="00000000" w:rsidR="00000000" w:rsidRPr="00000000">
        <w:rPr>
          <w:i w:val="1"/>
          <w:sz w:val="24"/>
          <w:szCs w:val="24"/>
          <w:rtl w:val="0"/>
        </w:rPr>
        <w:t xml:space="preserve">Eu Vereador Mandato</w:t>
      </w:r>
      <w:r w:rsidDel="00000000" w:rsidR="00000000" w:rsidRPr="00000000">
        <w:rPr>
          <w:sz w:val="24"/>
          <w:szCs w:val="24"/>
          <w:rtl w:val="0"/>
        </w:rPr>
        <w:t xml:space="preserve"> é uma oportunidade única para quem deseja fortalecer sua imagem pública, organizar sua comunicação e estabelecer uma conexão real com a população, mesmo contando com equipe pequena e poucos recursos.</w:t>
      </w:r>
    </w:p>
    <w:p w:rsidR="00000000" w:rsidDel="00000000" w:rsidP="00000000" w:rsidRDefault="00000000" w:rsidRPr="00000000" w14:paraId="00000011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 7 a 10 de outubro de 2025, em Brasília, os participantes aprenderão com quem é referência nacional em marketing político como estruturar a comunicação do seu mandato de forma eficiente, prática e acessível.</w:t>
      </w:r>
    </w:p>
    <w:p w:rsidR="00000000" w:rsidDel="00000000" w:rsidP="00000000" w:rsidRDefault="00000000" w:rsidRPr="00000000" w14:paraId="00000012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 edição será realizada pela Academia Vitorino &amp; Mendonça, maior escola de marketing político do Brasil, em parceria com a União dos Vereadores do Brasil (UVB), entidade representativa da categoria.</w:t>
        <w:br w:type="textWrapping"/>
        <w:br w:type="textWrapping"/>
        <w:t xml:space="preserve">O evento será realizado presencialmente em Brasília e conta com certificado de conclusão. 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heading=h.8p91s5bk13yj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Por que vereadores precisam desta formação? </w:t>
      </w:r>
    </w:p>
    <w:p w:rsidR="00000000" w:rsidDel="00000000" w:rsidP="00000000" w:rsidRDefault="00000000" w:rsidRPr="00000000" w14:paraId="00000014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maioria dos mandatos municipais enfrenta o mesmo desafio: fazer muito com pouco. As redes sociais estão sem rumo, os conteúdos não têm retorno, a população continua sem entender o que está sendo feito e o reconhecimento não vem. Isso não acontece por falta de trabalho, mas por ausência de método.</w:t>
      </w:r>
    </w:p>
    <w:p w:rsidR="00000000" w:rsidDel="00000000" w:rsidP="00000000" w:rsidRDefault="00000000" w:rsidRPr="00000000" w14:paraId="00000015">
      <w:pPr>
        <w:spacing w:after="240" w:before="240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Neste curso, você vai aprender a transformar ações em conteúdos estratégicos, usar ferramentas simples de forma inteligente e construir uma reputação que reflita de verdade o valor do seu mandato. Não é sobre gastar mais, é sobre usar bem o que você já 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Durante o curso, os alunos terão contato com os três pilares de um mandato estratégico: tecnologia, política e comunicação. Com base neles, será possível: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Estruturar a imagem do mandato com clareza e respeito;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Montar um planejamento de comunicação viável e funcional;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Traduzir ações em conteúdos que geram engajamento e reconhecimento;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Usar WhatsApp, redes sociais, rádio e eventos com estratégia;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Responder à população com segurança e organização;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Engajar grupos locais e lideranças de forma contínua.</w:t>
        <w:br w:type="textWrapping"/>
      </w:r>
    </w:p>
    <w:p w:rsidR="00000000" w:rsidDel="00000000" w:rsidP="00000000" w:rsidRDefault="00000000" w:rsidRPr="00000000" w14:paraId="0000001D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Tudo é apresentado com exemplos práticos, linguagem direta e foco no dia a dia de vereadores, chefes de gabinete e assessores que lidam com demandas reais e tempo escasso.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heading=h.tu7nzhb8lrw2" w:id="1"/>
      <w:bookmarkEnd w:id="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Programação completa</w:t>
      </w:r>
    </w:p>
    <w:p w:rsidR="00000000" w:rsidDel="00000000" w:rsidP="00000000" w:rsidRDefault="00000000" w:rsidRPr="00000000" w14:paraId="0000001F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Eu Vereador Mandato – Brasília | 07 a 10 de Outubro de 2025</w:t>
      </w:r>
    </w:p>
    <w:p w:rsidR="00000000" w:rsidDel="00000000" w:rsidP="00000000" w:rsidRDefault="00000000" w:rsidRPr="00000000" w14:paraId="00000020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 1 – Terça-feira, 7 de outubro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15h às 17h – Credenciamento e entrega do material oficial do evento</w:t>
      </w:r>
    </w:p>
    <w:p w:rsidR="00000000" w:rsidDel="00000000" w:rsidP="00000000" w:rsidRDefault="00000000" w:rsidRPr="00000000" w14:paraId="00000021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 2 – Quarta-feira, 8 de outubro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9h às 11h30 – Módulo 1: Por que a comunicação de mandato fracassa?</w:t>
        <w:br w:type="textWrapping"/>
        <w:t xml:space="preserve"> Módulo 2: Diagnóstico de reputação e percepção</w:t>
      </w:r>
    </w:p>
    <w:p w:rsidR="00000000" w:rsidDel="00000000" w:rsidP="00000000" w:rsidRDefault="00000000" w:rsidRPr="00000000" w14:paraId="00000022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11h30 às 14h – Intervalo para almoço</w:t>
      </w:r>
    </w:p>
    <w:p w:rsidR="00000000" w:rsidDel="00000000" w:rsidP="00000000" w:rsidRDefault="00000000" w:rsidRPr="00000000" w14:paraId="00000023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14h às 17h – Módulo 3: Planejamento de comunicação para 1 ano</w:t>
        <w:br w:type="textWrapping"/>
        <w:t xml:space="preserve"> Módulo 4: Construção de narrativas públicas</w:t>
      </w:r>
    </w:p>
    <w:p w:rsidR="00000000" w:rsidDel="00000000" w:rsidP="00000000" w:rsidRDefault="00000000" w:rsidRPr="00000000" w14:paraId="00000024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 3 – Quinta-feira, 9 de outubro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9h às 11h30 – Módulo 5: Produção de conteúdo com poucos recursos</w:t>
        <w:br w:type="textWrapping"/>
        <w:t xml:space="preserve">Módulo 6: Canais e formatos para mandato</w:t>
        <w:br w:type="textWrapping"/>
        <w:t xml:space="preserve">Módulo 7: Segmentação e microcomunicação</w:t>
      </w:r>
    </w:p>
    <w:p w:rsidR="00000000" w:rsidDel="00000000" w:rsidP="00000000" w:rsidRDefault="00000000" w:rsidRPr="00000000" w14:paraId="00000025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11h30 às 14h – Intervalo para almoço</w:t>
      </w:r>
    </w:p>
    <w:p w:rsidR="00000000" w:rsidDel="00000000" w:rsidP="00000000" w:rsidRDefault="00000000" w:rsidRPr="00000000" w14:paraId="00000026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14h às 17h – Módulo 8: Gestão de comunidade e base ativa</w:t>
        <w:br w:type="textWrapping"/>
        <w:t xml:space="preserve">Módulo 9: Atendimento e protocolo de respostas</w:t>
        <w:br w:type="textWrapping"/>
        <w:t xml:space="preserve">Módulo 10: WhatsApp como ferramenta de escuta e mobilização</w:t>
      </w:r>
    </w:p>
    <w:p w:rsidR="00000000" w:rsidDel="00000000" w:rsidP="00000000" w:rsidRDefault="00000000" w:rsidRPr="00000000" w14:paraId="00000027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17h às 18h – Cerimônia de entrega da Medalha Mérito em Comunicação</w:t>
      </w:r>
    </w:p>
    <w:p w:rsidR="00000000" w:rsidDel="00000000" w:rsidP="00000000" w:rsidRDefault="00000000" w:rsidRPr="00000000" w14:paraId="00000028">
      <w:pPr>
        <w:spacing w:after="240" w:before="240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 4 – Sexta-feira, 10 de outubro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10h às 12h – Visita técnica à Secretaria de Comunicação Legislativa da Câmara dos Deputados</w:t>
        <w:br w:type="textWrapping"/>
        <w:t xml:space="preserve">Encerramento às 12h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Além das aulas presenciais, todos os participantes recebem: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Apostila com passo a passo do método apresentado em aula;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Checklists mensais para organizar a rotina do gabinete;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Modelos de planilhas para planejamento de comunicação;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Exemplos reais de vereadores que já aplicam a metodologia com sucesso.</w:t>
        <w:br w:type="textWrapping"/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heading=h.r13xbqgxqptw" w:id="2"/>
      <w:bookmarkEnd w:id="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Para quem é o curso</w:t>
      </w:r>
    </w:p>
    <w:p w:rsidR="00000000" w:rsidDel="00000000" w:rsidP="00000000" w:rsidRDefault="00000000" w:rsidRPr="00000000" w14:paraId="0000002F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curso é ideal para quem atua ou apoia diretamente a rotina de mandatos municipais: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Vereadores e vereadoras, eleitos ou reeleitos;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Chefes de gabinete e assessores responsáveis pela comunicação;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Profissionais que desejam melhorar a forma de comunicar com a população.</w:t>
        <w:br w:type="textWrapping"/>
      </w:r>
    </w:p>
    <w:p w:rsidR="00000000" w:rsidDel="00000000" w:rsidP="00000000" w:rsidRDefault="00000000" w:rsidRPr="00000000" w14:paraId="00000033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Atenção:</w:t>
      </w:r>
      <w:r w:rsidDel="00000000" w:rsidR="00000000" w:rsidRPr="00000000">
        <w:rPr>
          <w:sz w:val="24"/>
          <w:szCs w:val="24"/>
          <w:rtl w:val="0"/>
        </w:rPr>
        <w:t xml:space="preserve"> o foco é a comunicação de mandato. O curso não aborda estratégias eleitorais ou campanhas.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heading=h.pnef0hvx90bj" w:id="3"/>
      <w:bookmarkEnd w:id="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Investimento</w:t>
      </w:r>
    </w:p>
    <w:p w:rsidR="00000000" w:rsidDel="00000000" w:rsidP="00000000" w:rsidRDefault="00000000" w:rsidRPr="00000000" w14:paraId="00000035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R$ 950,00 por pessoa</w:t>
      </w:r>
    </w:p>
    <w:p w:rsidR="00000000" w:rsidDel="00000000" w:rsidP="00000000" w:rsidRDefault="00000000" w:rsidRPr="00000000" w14:paraId="00000036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valor inclui acesso à arena do evento, material didático digital e certificado de participação.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heading=h.udb05gmyeum" w:id="4"/>
      <w:bookmarkEnd w:id="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Inscrição por Câmaras Municipais</w:t>
      </w:r>
    </w:p>
    <w:p w:rsidR="00000000" w:rsidDel="00000000" w:rsidP="00000000" w:rsidRDefault="00000000" w:rsidRPr="00000000" w14:paraId="00000038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Academia Vitorino &amp; Mendonça e a UVB estão aptas para que a inscrição de vereadores seja realizada via nota de empenho, com suporte completo para o processo.</w:t>
        <w:br w:type="textWrapping"/>
        <w:br w:type="textWrapping"/>
        <w:t xml:space="preserve">Entre em contato pelo WhatsApp (61 9 8454-2020) ou pelo e-mail academia@vitorinoemendonca.com.br.</w:t>
      </w:r>
    </w:p>
    <w:p w:rsidR="00000000" w:rsidDel="00000000" w:rsidP="00000000" w:rsidRDefault="00000000" w:rsidRPr="00000000" w14:paraId="00000039">
      <w:pPr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heading=h.dyowjc3kllir" w:id="5"/>
      <w:bookmarkEnd w:id="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Sobre o professor</w:t>
      </w:r>
    </w:p>
    <w:p w:rsidR="00000000" w:rsidDel="00000000" w:rsidP="00000000" w:rsidRDefault="00000000" w:rsidRPr="00000000" w14:paraId="0000003B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Marcelo Vitorino</w:t>
      </w:r>
      <w:r w:rsidDel="00000000" w:rsidR="00000000" w:rsidRPr="00000000">
        <w:rPr>
          <w:sz w:val="24"/>
          <w:szCs w:val="24"/>
          <w:rtl w:val="0"/>
        </w:rPr>
        <w:t xml:space="preserve"> é uma das maiores referências em comunicação política no Brasil. Atuou em campanhas eleitorais em todas as regiões do país, já ajudou mais de 17 mil vereadores a se comunicarem melhor com a população e é autor de dois livros sobre o tema, incluindo </w:t>
      </w:r>
      <w:r w:rsidDel="00000000" w:rsidR="00000000" w:rsidRPr="00000000">
        <w:rPr>
          <w:i w:val="1"/>
          <w:sz w:val="24"/>
          <w:szCs w:val="24"/>
          <w:rtl w:val="0"/>
        </w:rPr>
        <w:t xml:space="preserve">Seja Vereador</w:t>
      </w:r>
      <w:r w:rsidDel="00000000" w:rsidR="00000000" w:rsidRPr="00000000">
        <w:rPr>
          <w:sz w:val="24"/>
          <w:szCs w:val="24"/>
          <w:rtl w:val="0"/>
        </w:rPr>
        <w:t xml:space="preserve">, referência nacional. Fundador da Academia Vitorino &amp; Mendonça, Vitorino também lecionou em universidades internacionais e foi reconhecido pela COMPOL como um dos 100 profissionais mais influentes da comunicação política.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heading=h.j0wehlu4dnqr" w:id="6"/>
      <w:bookmarkEnd w:id="6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Dúvidas frequentes</w:t>
      </w:r>
    </w:p>
    <w:p w:rsidR="00000000" w:rsidDel="00000000" w:rsidP="00000000" w:rsidRDefault="00000000" w:rsidRPr="00000000" w14:paraId="0000003D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 curso é indicado para quem não entende muito de comunicação?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Sim. Ele foi pensado para quem vive a rotina do mandato, mesmo sem formação na área.</w:t>
      </w:r>
    </w:p>
    <w:p w:rsidR="00000000" w:rsidDel="00000000" w:rsidP="00000000" w:rsidRDefault="00000000" w:rsidRPr="00000000" w14:paraId="0000003E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Funciona para mandatos com estrutura pequena?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Sim. Tudo é adaptado para realidades enxutas, com pouco tempo e recursos limitados.</w:t>
      </w:r>
    </w:p>
    <w:p w:rsidR="00000000" w:rsidDel="00000000" w:rsidP="00000000" w:rsidRDefault="00000000" w:rsidRPr="00000000" w14:paraId="0000003F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Vai ter gravação?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Não. O curso não será gravado, mas todos os materiais apresentados serão entregues.</w:t>
      </w:r>
    </w:p>
    <w:p w:rsidR="00000000" w:rsidDel="00000000" w:rsidP="00000000" w:rsidRDefault="00000000" w:rsidRPr="00000000" w14:paraId="00000040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Receberei material depois do curso?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Sim. Todo o conteúdo de apoio será enviado digitalmente.</w:t>
      </w:r>
    </w:p>
    <w:p w:rsidR="00000000" w:rsidDel="00000000" w:rsidP="00000000" w:rsidRDefault="00000000" w:rsidRPr="00000000" w14:paraId="00000041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curso pode ser o passo que faltava para organizar sua comunicação e transformar a forma como a população vê seu mandato.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📱 WhatsApp: (61) 9 8454-2020</w:t>
        <w:br w:type="textWrapping"/>
        <w:t xml:space="preserve"> 📧 academia@vitorinoemendonca.com.br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Inscrições e mais informações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https://euvereador.com.br/mandato/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1117600</wp:posOffset>
            </wp:positionH>
            <wp:positionV relativeFrom="paragraph">
              <wp:posOffset>330835</wp:posOffset>
            </wp:positionV>
            <wp:extent cx="3568700" cy="1422400"/>
            <wp:effectExtent b="0" l="0" r="0" t="0"/>
            <wp:wrapNone/>
            <wp:docPr descr="Tela de computador com texto preto sobre fundo escuro&#10;&#10;O conteúdo gerado por IA pode estar incorreto." id="682822039" name="image1.png"/>
            <a:graphic>
              <a:graphicData uri="http://schemas.openxmlformats.org/drawingml/2006/picture">
                <pic:pic>
                  <pic:nvPicPr>
                    <pic:cNvPr descr="Tela de computador com texto preto sobre fundo escuro&#10;&#10;O conteúdo gerado por IA pode estar incorreto."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1422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5">
      <w:pPr>
        <w:spacing w:after="240" w:before="240" w:lineRule="auto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Brasília, 29/07/2025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Marcelo Vitorino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sócio-diretor</w:t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A">
    <w:pPr>
      <w:spacing w:after="240" w:before="240" w:lineRule="auto"/>
      <w:jc w:val="center"/>
      <w:rPr>
        <w:b w:val="1"/>
        <w:color w:val="3d85c6"/>
        <w:sz w:val="20"/>
        <w:szCs w:val="20"/>
      </w:rPr>
    </w:pPr>
    <w:r w:rsidDel="00000000" w:rsidR="00000000" w:rsidRPr="00000000">
      <w:rPr>
        <w:b w:val="1"/>
        <w:color w:val="3d85c6"/>
        <w:sz w:val="20"/>
        <w:szCs w:val="20"/>
        <w:rtl w:val="0"/>
      </w:rPr>
      <w:t xml:space="preserve">Academia Vitorino &amp; Mendonça Ltda. </w:t>
    </w:r>
  </w:p>
  <w:p w:rsidR="00000000" w:rsidDel="00000000" w:rsidP="00000000" w:rsidRDefault="00000000" w:rsidRPr="00000000" w14:paraId="0000004B">
    <w:pPr>
      <w:spacing w:after="240" w:before="240" w:lineRule="auto"/>
      <w:jc w:val="center"/>
      <w:rPr/>
    </w:pPr>
    <w:r w:rsidDel="00000000" w:rsidR="00000000" w:rsidRPr="00000000">
      <w:rPr>
        <w:color w:val="3d85c6"/>
        <w:sz w:val="20"/>
        <w:szCs w:val="20"/>
        <w:rtl w:val="0"/>
      </w:rPr>
      <w:t xml:space="preserve">CNPJ: 43.434.728/0001-34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9">
    <w:pPr>
      <w:rPr/>
    </w:pPr>
    <w:r w:rsidDel="00000000" w:rsidR="00000000" w:rsidRPr="00000000">
      <w:rPr/>
      <w:drawing>
        <wp:inline distB="114300" distT="114300" distL="114300" distR="114300">
          <wp:extent cx="2044800" cy="182571"/>
          <wp:effectExtent b="0" l="0" r="0" t="0"/>
          <wp:docPr id="682822040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44800" cy="182571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24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Cabealho">
    <w:name w:val="header"/>
    <w:basedOn w:val="Normal"/>
    <w:link w:val="CabealhoChar"/>
    <w:uiPriority w:val="99"/>
    <w:unhideWhenUsed w:val="1"/>
    <w:rsid w:val="005A470A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5A470A"/>
  </w:style>
  <w:style w:type="paragraph" w:styleId="Rodap">
    <w:name w:val="footer"/>
    <w:basedOn w:val="Normal"/>
    <w:link w:val="RodapChar"/>
    <w:uiPriority w:val="99"/>
    <w:unhideWhenUsed w:val="1"/>
    <w:rsid w:val="005A470A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5A470A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MU2bF4ypZIIausxuoTAXbNMeSQ==">CgMxLjAyDmguOHA5MXM1YmsxM3lqMg5oLnR1N256aGI4bHJ3MjIOaC5yMTN4YnFneHFwdHcyDmgucG5lZjBodng5MGJqMg1oLnVkYjA1Z215ZXVtMg5oLmR5b3dqYzNrbGxpcjIOaC5qMHdlaGx1NGRucXI4AHIhMW5nZ2hnaUxPbUd1RERqVlRBRVk3dEJGZXh2RWRJemx5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2025-03-31T14:50:00Z</dcterms:created>
</cp:coreProperties>
</file>