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3934"/>
        <w:gridCol w:w="2832"/>
      </w:tblGrid>
      <w:tr w:rsidR="00FE535D" w:rsidRPr="00FE535D" w:rsidTr="00FE535D">
        <w:tc>
          <w:tcPr>
            <w:tcW w:w="1728" w:type="dxa"/>
          </w:tcPr>
          <w:p w:rsidR="00FE535D" w:rsidRPr="00FE535D" w:rsidRDefault="00FE535D">
            <w:pPr>
              <w:rPr>
                <w:sz w:val="36"/>
              </w:rPr>
            </w:pPr>
            <w:r w:rsidRPr="00FE535D">
              <w:rPr>
                <w:sz w:val="36"/>
              </w:rPr>
              <w:t>Estructura</w:t>
            </w:r>
          </w:p>
        </w:tc>
        <w:tc>
          <w:tcPr>
            <w:tcW w:w="3934" w:type="dxa"/>
          </w:tcPr>
          <w:p w:rsidR="00FE535D" w:rsidRPr="00FE535D" w:rsidRDefault="00FE535D">
            <w:pPr>
              <w:rPr>
                <w:sz w:val="36"/>
              </w:rPr>
            </w:pPr>
            <w:r w:rsidRPr="00FE535D">
              <w:rPr>
                <w:sz w:val="36"/>
              </w:rPr>
              <w:t>Ventajas</w:t>
            </w:r>
          </w:p>
        </w:tc>
        <w:tc>
          <w:tcPr>
            <w:tcW w:w="2832" w:type="dxa"/>
          </w:tcPr>
          <w:p w:rsidR="00FE535D" w:rsidRPr="00FE535D" w:rsidRDefault="00FE535D">
            <w:pPr>
              <w:rPr>
                <w:sz w:val="36"/>
              </w:rPr>
            </w:pPr>
            <w:r w:rsidRPr="00FE535D">
              <w:rPr>
                <w:sz w:val="36"/>
              </w:rPr>
              <w:t>Desventajas</w:t>
            </w:r>
          </w:p>
        </w:tc>
      </w:tr>
      <w:tr w:rsidR="00FE535D" w:rsidRPr="00FE535D" w:rsidTr="00FE535D">
        <w:tc>
          <w:tcPr>
            <w:tcW w:w="1728" w:type="dxa"/>
          </w:tcPr>
          <w:p w:rsidR="00FE535D" w:rsidRPr="00FE535D" w:rsidRDefault="00FE535D">
            <w:pPr>
              <w:rPr>
                <w:sz w:val="28"/>
              </w:rPr>
            </w:pPr>
            <w:proofErr w:type="spellStart"/>
            <w:r w:rsidRPr="00FE535D">
              <w:rPr>
                <w:sz w:val="28"/>
              </w:rPr>
              <w:t>List</w:t>
            </w:r>
            <w:proofErr w:type="spellEnd"/>
          </w:p>
        </w:tc>
        <w:tc>
          <w:tcPr>
            <w:tcW w:w="3934" w:type="dxa"/>
          </w:tcPr>
          <w:p w:rsidR="00FE535D" w:rsidRDefault="00FE535D">
            <w:pPr>
              <w:rPr>
                <w:sz w:val="28"/>
              </w:rPr>
            </w:pPr>
            <w:r w:rsidRPr="00FE535D">
              <w:rPr>
                <w:sz w:val="28"/>
              </w:rPr>
              <w:t>-Se p</w:t>
            </w:r>
            <w:r>
              <w:rPr>
                <w:sz w:val="28"/>
              </w:rPr>
              <w:t xml:space="preserve">uede usar el </w:t>
            </w:r>
            <w:proofErr w:type="spellStart"/>
            <w:r>
              <w:rPr>
                <w:sz w:val="28"/>
              </w:rPr>
              <w:t>collections</w:t>
            </w:r>
            <w:proofErr w:type="spellEnd"/>
            <w:r>
              <w:rPr>
                <w:sz w:val="28"/>
              </w:rPr>
              <w:t xml:space="preserve"> para sortear.</w:t>
            </w:r>
          </w:p>
          <w:p w:rsidR="00FE535D" w:rsidRDefault="00FE535D">
            <w:pPr>
              <w:rPr>
                <w:sz w:val="28"/>
              </w:rPr>
            </w:pPr>
            <w:r>
              <w:rPr>
                <w:sz w:val="28"/>
              </w:rPr>
              <w:t>-Facilita la forma de listas</w:t>
            </w:r>
          </w:p>
          <w:p w:rsidR="00FE535D" w:rsidRPr="00FE535D" w:rsidRDefault="00FE535D">
            <w:pPr>
              <w:rPr>
                <w:sz w:val="28"/>
              </w:rPr>
            </w:pPr>
            <w:r>
              <w:rPr>
                <w:sz w:val="28"/>
              </w:rPr>
              <w:t xml:space="preserve">-Se puede </w:t>
            </w:r>
            <w:proofErr w:type="spellStart"/>
            <w:r>
              <w:rPr>
                <w:sz w:val="28"/>
              </w:rPr>
              <w:t>agragar</w:t>
            </w:r>
            <w:proofErr w:type="spellEnd"/>
            <w:r>
              <w:rPr>
                <w:sz w:val="28"/>
              </w:rPr>
              <w:t xml:space="preserve"> un valor en un índice indicado</w:t>
            </w:r>
          </w:p>
        </w:tc>
        <w:tc>
          <w:tcPr>
            <w:tcW w:w="2832" w:type="dxa"/>
          </w:tcPr>
          <w:p w:rsidR="00FE535D" w:rsidRPr="00FE535D" w:rsidRDefault="00FE535D" w:rsidP="00FE535D">
            <w:pPr>
              <w:rPr>
                <w:sz w:val="28"/>
              </w:rPr>
            </w:pPr>
            <w:r>
              <w:rPr>
                <w:sz w:val="28"/>
              </w:rPr>
              <w:t xml:space="preserve">-No puede dar un valor y deshacerse de este </w:t>
            </w:r>
            <w:proofErr w:type="spellStart"/>
            <w:r>
              <w:rPr>
                <w:sz w:val="28"/>
              </w:rPr>
              <w:t>altiro</w:t>
            </w:r>
            <w:proofErr w:type="spellEnd"/>
          </w:p>
        </w:tc>
      </w:tr>
      <w:tr w:rsidR="00FE535D" w:rsidRPr="00FE535D" w:rsidTr="00FE535D">
        <w:tc>
          <w:tcPr>
            <w:tcW w:w="1728" w:type="dxa"/>
          </w:tcPr>
          <w:p w:rsidR="00FE535D" w:rsidRPr="00FE535D" w:rsidRDefault="00FE535D">
            <w:pPr>
              <w:rPr>
                <w:sz w:val="28"/>
              </w:rPr>
            </w:pPr>
            <w:proofErr w:type="spellStart"/>
            <w:r w:rsidRPr="00FE535D">
              <w:rPr>
                <w:sz w:val="28"/>
              </w:rPr>
              <w:t>Queue</w:t>
            </w:r>
            <w:proofErr w:type="spellEnd"/>
          </w:p>
        </w:tc>
        <w:tc>
          <w:tcPr>
            <w:tcW w:w="3934" w:type="dxa"/>
          </w:tcPr>
          <w:p w:rsidR="00FE535D" w:rsidRDefault="00FE535D">
            <w:pPr>
              <w:rPr>
                <w:sz w:val="28"/>
              </w:rPr>
            </w:pPr>
            <w:r>
              <w:rPr>
                <w:sz w:val="28"/>
              </w:rPr>
              <w:t>-Sigue un patrón de cola lo que facilita un orden de llegada</w:t>
            </w:r>
          </w:p>
          <w:p w:rsidR="00FE535D" w:rsidRPr="00FE535D" w:rsidRDefault="00FE535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832" w:type="dxa"/>
          </w:tcPr>
          <w:p w:rsidR="00FE535D" w:rsidRPr="00FE535D" w:rsidRDefault="00FE535D">
            <w:pPr>
              <w:rPr>
                <w:sz w:val="28"/>
              </w:rPr>
            </w:pPr>
            <w:r>
              <w:rPr>
                <w:sz w:val="28"/>
              </w:rPr>
              <w:t>-No se puede agregar un valor donde uno quiere</w:t>
            </w:r>
          </w:p>
        </w:tc>
      </w:tr>
      <w:tr w:rsidR="00FE535D" w:rsidRPr="00FE535D" w:rsidTr="00FE535D">
        <w:trPr>
          <w:trHeight w:val="63"/>
        </w:trPr>
        <w:tc>
          <w:tcPr>
            <w:tcW w:w="1728" w:type="dxa"/>
          </w:tcPr>
          <w:p w:rsidR="00FE535D" w:rsidRPr="00FE535D" w:rsidRDefault="00FE535D">
            <w:pPr>
              <w:rPr>
                <w:sz w:val="28"/>
              </w:rPr>
            </w:pPr>
            <w:r w:rsidRPr="00FE535D">
              <w:rPr>
                <w:sz w:val="28"/>
              </w:rPr>
              <w:t>Set</w:t>
            </w:r>
          </w:p>
        </w:tc>
        <w:tc>
          <w:tcPr>
            <w:tcW w:w="3934" w:type="dxa"/>
          </w:tcPr>
          <w:p w:rsidR="00FE535D" w:rsidRDefault="00FE535D">
            <w:pPr>
              <w:rPr>
                <w:sz w:val="28"/>
              </w:rPr>
            </w:pPr>
            <w:r>
              <w:rPr>
                <w:sz w:val="28"/>
              </w:rPr>
              <w:t>-No se pueden repetir variables</w:t>
            </w:r>
          </w:p>
          <w:p w:rsidR="00FE535D" w:rsidRPr="00FE535D" w:rsidRDefault="00FE535D" w:rsidP="00FE535D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832" w:type="dxa"/>
          </w:tcPr>
          <w:p w:rsidR="00FE535D" w:rsidRDefault="00FE535D">
            <w:pPr>
              <w:rPr>
                <w:sz w:val="28"/>
              </w:rPr>
            </w:pPr>
            <w:r>
              <w:rPr>
                <w:sz w:val="28"/>
              </w:rPr>
              <w:t>-Complica más la obtención de un valor en cierto índice</w:t>
            </w:r>
          </w:p>
          <w:p w:rsidR="00FE535D" w:rsidRPr="00FE535D" w:rsidRDefault="00FE535D">
            <w:pPr>
              <w:rPr>
                <w:sz w:val="28"/>
              </w:rPr>
            </w:pPr>
            <w:r>
              <w:rPr>
                <w:sz w:val="28"/>
              </w:rPr>
              <w:t>-Desordena el orden de los valores</w:t>
            </w:r>
            <w:bookmarkStart w:id="0" w:name="_GoBack"/>
            <w:bookmarkEnd w:id="0"/>
          </w:p>
        </w:tc>
      </w:tr>
      <w:tr w:rsidR="00FE535D" w:rsidRPr="00FE535D" w:rsidTr="00FE535D">
        <w:tc>
          <w:tcPr>
            <w:tcW w:w="1728" w:type="dxa"/>
          </w:tcPr>
          <w:p w:rsidR="00FE535D" w:rsidRPr="00FE535D" w:rsidRDefault="00FE535D">
            <w:pPr>
              <w:rPr>
                <w:sz w:val="36"/>
              </w:rPr>
            </w:pPr>
          </w:p>
        </w:tc>
        <w:tc>
          <w:tcPr>
            <w:tcW w:w="3934" w:type="dxa"/>
          </w:tcPr>
          <w:p w:rsidR="00FE535D" w:rsidRPr="00FE535D" w:rsidRDefault="00FE535D">
            <w:pPr>
              <w:rPr>
                <w:sz w:val="36"/>
              </w:rPr>
            </w:pPr>
          </w:p>
        </w:tc>
        <w:tc>
          <w:tcPr>
            <w:tcW w:w="2832" w:type="dxa"/>
          </w:tcPr>
          <w:p w:rsidR="00FE535D" w:rsidRPr="00FE535D" w:rsidRDefault="00FE535D">
            <w:pPr>
              <w:rPr>
                <w:sz w:val="36"/>
              </w:rPr>
            </w:pPr>
          </w:p>
        </w:tc>
      </w:tr>
      <w:tr w:rsidR="00FE535D" w:rsidRPr="00FE535D" w:rsidTr="00FE535D">
        <w:tc>
          <w:tcPr>
            <w:tcW w:w="1728" w:type="dxa"/>
          </w:tcPr>
          <w:p w:rsidR="00FE535D" w:rsidRPr="00FE535D" w:rsidRDefault="00FE535D">
            <w:pPr>
              <w:rPr>
                <w:sz w:val="36"/>
              </w:rPr>
            </w:pPr>
          </w:p>
        </w:tc>
        <w:tc>
          <w:tcPr>
            <w:tcW w:w="3934" w:type="dxa"/>
          </w:tcPr>
          <w:p w:rsidR="00FE535D" w:rsidRPr="00FE535D" w:rsidRDefault="00FE535D">
            <w:pPr>
              <w:rPr>
                <w:sz w:val="36"/>
              </w:rPr>
            </w:pPr>
          </w:p>
        </w:tc>
        <w:tc>
          <w:tcPr>
            <w:tcW w:w="2832" w:type="dxa"/>
          </w:tcPr>
          <w:p w:rsidR="00FE535D" w:rsidRPr="00FE535D" w:rsidRDefault="00FE535D">
            <w:pPr>
              <w:rPr>
                <w:sz w:val="36"/>
              </w:rPr>
            </w:pPr>
          </w:p>
        </w:tc>
      </w:tr>
      <w:tr w:rsidR="00FE535D" w:rsidRPr="00FE535D" w:rsidTr="00FE535D">
        <w:tc>
          <w:tcPr>
            <w:tcW w:w="1728" w:type="dxa"/>
          </w:tcPr>
          <w:p w:rsidR="00FE535D" w:rsidRPr="00FE535D" w:rsidRDefault="00FE535D">
            <w:pPr>
              <w:rPr>
                <w:sz w:val="36"/>
              </w:rPr>
            </w:pPr>
          </w:p>
        </w:tc>
        <w:tc>
          <w:tcPr>
            <w:tcW w:w="3934" w:type="dxa"/>
          </w:tcPr>
          <w:p w:rsidR="00FE535D" w:rsidRPr="00FE535D" w:rsidRDefault="00FE535D">
            <w:pPr>
              <w:rPr>
                <w:sz w:val="36"/>
              </w:rPr>
            </w:pPr>
          </w:p>
        </w:tc>
        <w:tc>
          <w:tcPr>
            <w:tcW w:w="2832" w:type="dxa"/>
          </w:tcPr>
          <w:p w:rsidR="00FE535D" w:rsidRPr="00FE535D" w:rsidRDefault="00FE535D">
            <w:pPr>
              <w:rPr>
                <w:sz w:val="36"/>
              </w:rPr>
            </w:pPr>
          </w:p>
        </w:tc>
      </w:tr>
    </w:tbl>
    <w:p w:rsidR="00FA1790" w:rsidRDefault="00FE535D"/>
    <w:sectPr w:rsidR="00FA17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4B"/>
    <w:rsid w:val="003C6252"/>
    <w:rsid w:val="005A264B"/>
    <w:rsid w:val="006411EE"/>
    <w:rsid w:val="00662510"/>
    <w:rsid w:val="00FE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8BEBC-9C25-4DA1-9D60-D49E416A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53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Vera</dc:creator>
  <cp:keywords/>
  <dc:description/>
  <cp:lastModifiedBy>Diego Vera</cp:lastModifiedBy>
  <cp:revision>2</cp:revision>
  <dcterms:created xsi:type="dcterms:W3CDTF">2020-06-05T17:52:00Z</dcterms:created>
  <dcterms:modified xsi:type="dcterms:W3CDTF">2020-06-05T17:58:00Z</dcterms:modified>
</cp:coreProperties>
</file>