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59DFEAA4"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D9246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pPr>
              <w:spacing w:before="120" w:after="120" w:line="360" w:lineRule="auto"/>
              <w:ind w:left="100"/>
              <w:jc w:val="both"/>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4A147DA" w:rsidR="005B1577" w:rsidRDefault="005B1577" w:rsidP="005B1577">
            <w:pPr>
              <w:spacing w:before="120" w:after="120" w:line="360" w:lineRule="auto"/>
              <w:ind w:left="100"/>
              <w:jc w:val="both"/>
              <w:rPr>
                <w:sz w:val="20"/>
                <w:szCs w:val="20"/>
              </w:rPr>
            </w:pPr>
            <w:r>
              <w:rPr>
                <w:sz w:val="20"/>
                <w:szCs w:val="20"/>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5B1577">
            <w:pPr>
              <w:spacing w:before="120" w:after="120" w:line="360" w:lineRule="auto"/>
              <w:ind w:left="100"/>
              <w:jc w:val="both"/>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tc>
          <w:tcPr>
            <w:tcW w:w="15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000000"/>
              <w:right w:val="single" w:sz="8" w:space="0" w:color="000000"/>
            </w:tcBorders>
            <w:tcMar>
              <w:top w:w="100" w:type="dxa"/>
              <w:left w:w="100" w:type="dxa"/>
              <w:bottom w:w="100" w:type="dxa"/>
              <w:right w:w="100" w:type="dxa"/>
            </w:tcMar>
          </w:tcPr>
          <w:p w14:paraId="5C46F04F" w14:textId="77BBE41F"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2.0</w:t>
            </w:r>
          </w:p>
        </w:tc>
        <w:tc>
          <w:tcPr>
            <w:tcW w:w="3765" w:type="dxa"/>
            <w:tcBorders>
              <w:top w:val="nil"/>
              <w:left w:val="nil"/>
              <w:bottom w:val="single" w:sz="4" w:space="0" w:color="000000"/>
              <w:right w:val="single" w:sz="8" w:space="0" w:color="000000"/>
            </w:tcBorders>
            <w:tcMar>
              <w:top w:w="100" w:type="dxa"/>
              <w:left w:w="100" w:type="dxa"/>
              <w:bottom w:w="100" w:type="dxa"/>
              <w:right w:w="100" w:type="dxa"/>
            </w:tcMar>
          </w:tcPr>
          <w:p w14:paraId="287DE449" w14:textId="632D8F6E" w:rsidR="005B1577" w:rsidRDefault="005B1577" w:rsidP="005B1577">
            <w:pPr>
              <w:spacing w:before="120" w:after="120" w:line="360" w:lineRule="auto"/>
              <w:jc w:val="both"/>
              <w:rPr>
                <w:sz w:val="20"/>
                <w:szCs w:val="20"/>
              </w:rPr>
            </w:pPr>
            <w:r w:rsidRPr="00B81335">
              <w:rPr>
                <w:rFonts w:eastAsia="Times New Roman"/>
                <w:color w:val="000000"/>
                <w:sz w:val="20"/>
                <w:szCs w:val="20"/>
              </w:rPr>
              <w:t>Modificaciones y correcciones</w:t>
            </w:r>
          </w:p>
        </w:tc>
        <w:tc>
          <w:tcPr>
            <w:tcW w:w="2940" w:type="dxa"/>
            <w:tcBorders>
              <w:top w:val="nil"/>
              <w:left w:val="nil"/>
              <w:bottom w:val="single" w:sz="4" w:space="0" w:color="000000"/>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w:t>
            </w:r>
            <w:proofErr w:type="spellStart"/>
            <w:r>
              <w:rPr>
                <w:rFonts w:eastAsia="Times New Roman"/>
                <w:color w:val="000000"/>
                <w:sz w:val="20"/>
                <w:szCs w:val="20"/>
              </w:rPr>
              <w:t>Yance</w:t>
            </w:r>
            <w:proofErr w:type="spellEnd"/>
            <w:r>
              <w:rPr>
                <w:rFonts w:eastAsia="Times New Roman"/>
                <w:color w:val="000000"/>
                <w:sz w:val="20"/>
                <w:szCs w:val="20"/>
              </w:rPr>
              <w:t xml:space="preserve"> </w:t>
            </w:r>
            <w:proofErr w:type="spellStart"/>
            <w:r>
              <w:rPr>
                <w:rFonts w:eastAsia="Times New Roman"/>
                <w:color w:val="000000"/>
                <w:sz w:val="20"/>
                <w:szCs w:val="20"/>
              </w:rPr>
              <w:t>Arqque</w:t>
            </w:r>
            <w:proofErr w:type="spellEnd"/>
          </w:p>
        </w:tc>
      </w:tr>
    </w:tbl>
    <w:p w14:paraId="26B41870" w14:textId="77777777" w:rsidR="00162453" w:rsidRDefault="00294AB6">
      <w:pPr>
        <w:jc w:val="center"/>
        <w:rPr>
          <w:sz w:val="28"/>
          <w:szCs w:val="28"/>
        </w:rPr>
      </w:pPr>
      <w:r>
        <w:br w:type="page"/>
      </w:r>
    </w:p>
    <w:p w14:paraId="661A4146" w14:textId="77777777" w:rsidR="00162453" w:rsidRDefault="00294AB6">
      <w:pPr>
        <w:jc w:val="center"/>
        <w:rPr>
          <w:b/>
          <w:sz w:val="36"/>
          <w:szCs w:val="36"/>
        </w:rPr>
      </w:pPr>
      <w:r>
        <w:rPr>
          <w:b/>
          <w:sz w:val="36"/>
          <w:szCs w:val="36"/>
        </w:rPr>
        <w:lastRenderedPageBreak/>
        <w:t>Tabla de Contenido</w:t>
      </w:r>
    </w:p>
    <w:sdt>
      <w:sdtPr>
        <w:id w:val="-1597009626"/>
        <w:docPartObj>
          <w:docPartGallery w:val="Table of Contents"/>
          <w:docPartUnique/>
        </w:docPartObj>
      </w:sdtPr>
      <w:sdtEndPr/>
      <w:sdtContent>
        <w:p w14:paraId="596B09A4" w14:textId="5001F0F0" w:rsidR="00E4784B" w:rsidRDefault="00294AB6">
          <w:pPr>
            <w:pStyle w:val="TDC1"/>
            <w:tabs>
              <w:tab w:val="right" w:pos="9019"/>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21424044" w:history="1">
            <w:r w:rsidR="00E4784B" w:rsidRPr="00DA3DA6">
              <w:rPr>
                <w:rStyle w:val="Hipervnculo"/>
                <w:b/>
                <w:noProof/>
              </w:rPr>
              <w:t>1.</w:t>
            </w:r>
            <w:r w:rsidR="00E4784B" w:rsidRPr="00DA3DA6">
              <w:rPr>
                <w:rStyle w:val="Hipervnculo"/>
                <w:noProof/>
              </w:rPr>
              <w:t xml:space="preserve">  </w:t>
            </w:r>
            <w:r w:rsidR="00E4784B" w:rsidRPr="00DA3DA6">
              <w:rPr>
                <w:rStyle w:val="Hipervnculo"/>
                <w:b/>
                <w:noProof/>
              </w:rPr>
              <w:t>Planificación de la SCM</w:t>
            </w:r>
            <w:r w:rsidR="00E4784B">
              <w:rPr>
                <w:noProof/>
                <w:webHidden/>
              </w:rPr>
              <w:tab/>
            </w:r>
            <w:r w:rsidR="00E4784B">
              <w:rPr>
                <w:noProof/>
                <w:webHidden/>
              </w:rPr>
              <w:fldChar w:fldCharType="begin"/>
            </w:r>
            <w:r w:rsidR="00E4784B">
              <w:rPr>
                <w:noProof/>
                <w:webHidden/>
              </w:rPr>
              <w:instrText xml:space="preserve"> PAGEREF _Toc21424044 \h </w:instrText>
            </w:r>
            <w:r w:rsidR="00E4784B">
              <w:rPr>
                <w:noProof/>
                <w:webHidden/>
              </w:rPr>
            </w:r>
            <w:r w:rsidR="00E4784B">
              <w:rPr>
                <w:noProof/>
                <w:webHidden/>
              </w:rPr>
              <w:fldChar w:fldCharType="separate"/>
            </w:r>
            <w:r w:rsidR="00E4784B">
              <w:rPr>
                <w:noProof/>
                <w:webHidden/>
              </w:rPr>
              <w:t>4</w:t>
            </w:r>
            <w:r w:rsidR="00E4784B">
              <w:rPr>
                <w:noProof/>
                <w:webHidden/>
              </w:rPr>
              <w:fldChar w:fldCharType="end"/>
            </w:r>
          </w:hyperlink>
        </w:p>
        <w:p w14:paraId="7A5DB317" w14:textId="11852836" w:rsidR="00E4784B" w:rsidRDefault="00E4784B">
          <w:pPr>
            <w:pStyle w:val="TDC2"/>
            <w:tabs>
              <w:tab w:val="right" w:pos="9019"/>
            </w:tabs>
            <w:rPr>
              <w:rFonts w:asciiTheme="minorHAnsi" w:eastAsiaTheme="minorEastAsia" w:hAnsiTheme="minorHAnsi" w:cstheme="minorBidi"/>
              <w:noProof/>
              <w:lang w:val="es-PE"/>
            </w:rPr>
          </w:pPr>
          <w:hyperlink w:anchor="_Toc21424045" w:history="1">
            <w:r w:rsidRPr="00DA3DA6">
              <w:rPr>
                <w:rStyle w:val="Hipervnculo"/>
                <w:b/>
                <w:noProof/>
              </w:rPr>
              <w:t>1.1 Introducción</w:t>
            </w:r>
            <w:r>
              <w:rPr>
                <w:noProof/>
                <w:webHidden/>
              </w:rPr>
              <w:tab/>
            </w:r>
            <w:r>
              <w:rPr>
                <w:noProof/>
                <w:webHidden/>
              </w:rPr>
              <w:fldChar w:fldCharType="begin"/>
            </w:r>
            <w:r>
              <w:rPr>
                <w:noProof/>
                <w:webHidden/>
              </w:rPr>
              <w:instrText xml:space="preserve"> PAGEREF _Toc21424045 \h </w:instrText>
            </w:r>
            <w:r>
              <w:rPr>
                <w:noProof/>
                <w:webHidden/>
              </w:rPr>
            </w:r>
            <w:r>
              <w:rPr>
                <w:noProof/>
                <w:webHidden/>
              </w:rPr>
              <w:fldChar w:fldCharType="separate"/>
            </w:r>
            <w:r>
              <w:rPr>
                <w:noProof/>
                <w:webHidden/>
              </w:rPr>
              <w:t>4</w:t>
            </w:r>
            <w:r>
              <w:rPr>
                <w:noProof/>
                <w:webHidden/>
              </w:rPr>
              <w:fldChar w:fldCharType="end"/>
            </w:r>
          </w:hyperlink>
        </w:p>
        <w:p w14:paraId="77AC6360" w14:textId="2293CE9A" w:rsidR="00E4784B" w:rsidRDefault="00E4784B">
          <w:pPr>
            <w:pStyle w:val="TDC3"/>
            <w:tabs>
              <w:tab w:val="right" w:pos="9019"/>
            </w:tabs>
            <w:rPr>
              <w:rFonts w:asciiTheme="minorHAnsi" w:eastAsiaTheme="minorEastAsia" w:hAnsiTheme="minorHAnsi" w:cstheme="minorBidi"/>
              <w:noProof/>
              <w:lang w:val="es-PE"/>
            </w:rPr>
          </w:pPr>
          <w:hyperlink w:anchor="_Toc21424046" w:history="1">
            <w:r w:rsidRPr="00DA3DA6">
              <w:rPr>
                <w:rStyle w:val="Hipervnculo"/>
                <w:b/>
                <w:noProof/>
              </w:rPr>
              <w:t>1.1.1</w:t>
            </w:r>
            <w:r w:rsidRPr="00DA3DA6">
              <w:rPr>
                <w:rStyle w:val="Hipervnculo"/>
                <w:noProof/>
              </w:rPr>
              <w:t xml:space="preserve">   </w:t>
            </w:r>
            <w:r w:rsidRPr="00DA3DA6">
              <w:rPr>
                <w:rStyle w:val="Hipervnculo"/>
                <w:b/>
                <w:noProof/>
              </w:rPr>
              <w:t>Situación actual de la empresa</w:t>
            </w:r>
            <w:r>
              <w:rPr>
                <w:noProof/>
                <w:webHidden/>
              </w:rPr>
              <w:tab/>
            </w:r>
            <w:r>
              <w:rPr>
                <w:noProof/>
                <w:webHidden/>
              </w:rPr>
              <w:fldChar w:fldCharType="begin"/>
            </w:r>
            <w:r>
              <w:rPr>
                <w:noProof/>
                <w:webHidden/>
              </w:rPr>
              <w:instrText xml:space="preserve"> PAGEREF _Toc21424046 \h </w:instrText>
            </w:r>
            <w:r>
              <w:rPr>
                <w:noProof/>
                <w:webHidden/>
              </w:rPr>
            </w:r>
            <w:r>
              <w:rPr>
                <w:noProof/>
                <w:webHidden/>
              </w:rPr>
              <w:fldChar w:fldCharType="separate"/>
            </w:r>
            <w:r>
              <w:rPr>
                <w:noProof/>
                <w:webHidden/>
              </w:rPr>
              <w:t>4</w:t>
            </w:r>
            <w:r>
              <w:rPr>
                <w:noProof/>
                <w:webHidden/>
              </w:rPr>
              <w:fldChar w:fldCharType="end"/>
            </w:r>
          </w:hyperlink>
        </w:p>
        <w:p w14:paraId="2B6D5AFA" w14:textId="6054040E" w:rsidR="00E4784B" w:rsidRDefault="00E4784B">
          <w:pPr>
            <w:pStyle w:val="TDC3"/>
            <w:tabs>
              <w:tab w:val="right" w:pos="9019"/>
            </w:tabs>
            <w:rPr>
              <w:rFonts w:asciiTheme="minorHAnsi" w:eastAsiaTheme="minorEastAsia" w:hAnsiTheme="minorHAnsi" w:cstheme="minorBidi"/>
              <w:noProof/>
              <w:lang w:val="es-PE"/>
            </w:rPr>
          </w:pPr>
          <w:hyperlink w:anchor="_Toc21424047" w:history="1">
            <w:r w:rsidRPr="00DA3DA6">
              <w:rPr>
                <w:rStyle w:val="Hipervnculo"/>
                <w:b/>
                <w:noProof/>
              </w:rPr>
              <w:t>1.1.2</w:t>
            </w:r>
            <w:r w:rsidRPr="00DA3DA6">
              <w:rPr>
                <w:rStyle w:val="Hipervnculo"/>
                <w:noProof/>
              </w:rPr>
              <w:t xml:space="preserve">   </w:t>
            </w:r>
            <w:r w:rsidRPr="00DA3DA6">
              <w:rPr>
                <w:rStyle w:val="Hipervnculo"/>
                <w:b/>
                <w:noProof/>
              </w:rPr>
              <w:t>Problemática</w:t>
            </w:r>
            <w:r>
              <w:rPr>
                <w:noProof/>
                <w:webHidden/>
              </w:rPr>
              <w:tab/>
            </w:r>
            <w:r>
              <w:rPr>
                <w:noProof/>
                <w:webHidden/>
              </w:rPr>
              <w:fldChar w:fldCharType="begin"/>
            </w:r>
            <w:r>
              <w:rPr>
                <w:noProof/>
                <w:webHidden/>
              </w:rPr>
              <w:instrText xml:space="preserve"> PAGEREF _Toc21424047 \h </w:instrText>
            </w:r>
            <w:r>
              <w:rPr>
                <w:noProof/>
                <w:webHidden/>
              </w:rPr>
            </w:r>
            <w:r>
              <w:rPr>
                <w:noProof/>
                <w:webHidden/>
              </w:rPr>
              <w:fldChar w:fldCharType="separate"/>
            </w:r>
            <w:r>
              <w:rPr>
                <w:noProof/>
                <w:webHidden/>
              </w:rPr>
              <w:t>4</w:t>
            </w:r>
            <w:r>
              <w:rPr>
                <w:noProof/>
                <w:webHidden/>
              </w:rPr>
              <w:fldChar w:fldCharType="end"/>
            </w:r>
          </w:hyperlink>
        </w:p>
        <w:p w14:paraId="1D480177" w14:textId="651F4FF7" w:rsidR="00E4784B" w:rsidRDefault="00E4784B">
          <w:pPr>
            <w:pStyle w:val="TDC3"/>
            <w:tabs>
              <w:tab w:val="right" w:pos="9019"/>
            </w:tabs>
            <w:rPr>
              <w:rFonts w:asciiTheme="minorHAnsi" w:eastAsiaTheme="minorEastAsia" w:hAnsiTheme="minorHAnsi" w:cstheme="minorBidi"/>
              <w:noProof/>
              <w:lang w:val="es-PE"/>
            </w:rPr>
          </w:pPr>
          <w:hyperlink w:anchor="_Toc21424048" w:history="1">
            <w:r w:rsidRPr="00DA3DA6">
              <w:rPr>
                <w:rStyle w:val="Hipervnculo"/>
                <w:b/>
                <w:noProof/>
              </w:rPr>
              <w:t>1.1.3</w:t>
            </w:r>
            <w:r w:rsidRPr="00DA3DA6">
              <w:rPr>
                <w:rStyle w:val="Hipervnculo"/>
                <w:noProof/>
              </w:rPr>
              <w:t xml:space="preserve">   </w:t>
            </w:r>
            <w:r w:rsidRPr="00DA3DA6">
              <w:rPr>
                <w:rStyle w:val="Hipervnculo"/>
                <w:b/>
                <w:noProof/>
              </w:rPr>
              <w:t>Propósito</w:t>
            </w:r>
            <w:r>
              <w:rPr>
                <w:noProof/>
                <w:webHidden/>
              </w:rPr>
              <w:tab/>
            </w:r>
            <w:r>
              <w:rPr>
                <w:noProof/>
                <w:webHidden/>
              </w:rPr>
              <w:fldChar w:fldCharType="begin"/>
            </w:r>
            <w:r>
              <w:rPr>
                <w:noProof/>
                <w:webHidden/>
              </w:rPr>
              <w:instrText xml:space="preserve"> PAGEREF _Toc21424048 \h </w:instrText>
            </w:r>
            <w:r>
              <w:rPr>
                <w:noProof/>
                <w:webHidden/>
              </w:rPr>
            </w:r>
            <w:r>
              <w:rPr>
                <w:noProof/>
                <w:webHidden/>
              </w:rPr>
              <w:fldChar w:fldCharType="separate"/>
            </w:r>
            <w:r>
              <w:rPr>
                <w:noProof/>
                <w:webHidden/>
              </w:rPr>
              <w:t>4</w:t>
            </w:r>
            <w:r>
              <w:rPr>
                <w:noProof/>
                <w:webHidden/>
              </w:rPr>
              <w:fldChar w:fldCharType="end"/>
            </w:r>
          </w:hyperlink>
        </w:p>
        <w:p w14:paraId="6E6CE122" w14:textId="2917055F" w:rsidR="00E4784B" w:rsidRDefault="00E4784B">
          <w:pPr>
            <w:pStyle w:val="TDC3"/>
            <w:tabs>
              <w:tab w:val="right" w:pos="9019"/>
            </w:tabs>
            <w:rPr>
              <w:rFonts w:asciiTheme="minorHAnsi" w:eastAsiaTheme="minorEastAsia" w:hAnsiTheme="minorHAnsi" w:cstheme="minorBidi"/>
              <w:noProof/>
              <w:lang w:val="es-PE"/>
            </w:rPr>
          </w:pPr>
          <w:hyperlink w:anchor="_Toc21424049" w:history="1">
            <w:r w:rsidRPr="00DA3DA6">
              <w:rPr>
                <w:rStyle w:val="Hipervnculo"/>
                <w:b/>
                <w:noProof/>
              </w:rPr>
              <w:t>1.1.4</w:t>
            </w:r>
            <w:r w:rsidRPr="00DA3DA6">
              <w:rPr>
                <w:rStyle w:val="Hipervnculo"/>
                <w:noProof/>
              </w:rPr>
              <w:t xml:space="preserve">   </w:t>
            </w:r>
            <w:r w:rsidRPr="00DA3DA6">
              <w:rPr>
                <w:rStyle w:val="Hipervnculo"/>
                <w:b/>
                <w:noProof/>
              </w:rPr>
              <w:t>Finalidad del plan</w:t>
            </w:r>
            <w:r>
              <w:rPr>
                <w:noProof/>
                <w:webHidden/>
              </w:rPr>
              <w:tab/>
            </w:r>
            <w:r>
              <w:rPr>
                <w:noProof/>
                <w:webHidden/>
              </w:rPr>
              <w:fldChar w:fldCharType="begin"/>
            </w:r>
            <w:r>
              <w:rPr>
                <w:noProof/>
                <w:webHidden/>
              </w:rPr>
              <w:instrText xml:space="preserve"> PAGEREF _Toc21424049 \h </w:instrText>
            </w:r>
            <w:r>
              <w:rPr>
                <w:noProof/>
                <w:webHidden/>
              </w:rPr>
            </w:r>
            <w:r>
              <w:rPr>
                <w:noProof/>
                <w:webHidden/>
              </w:rPr>
              <w:fldChar w:fldCharType="separate"/>
            </w:r>
            <w:r>
              <w:rPr>
                <w:noProof/>
                <w:webHidden/>
              </w:rPr>
              <w:t>4</w:t>
            </w:r>
            <w:r>
              <w:rPr>
                <w:noProof/>
                <w:webHidden/>
              </w:rPr>
              <w:fldChar w:fldCharType="end"/>
            </w:r>
          </w:hyperlink>
        </w:p>
        <w:p w14:paraId="6205CA50" w14:textId="7718E3C7" w:rsidR="00E4784B" w:rsidRDefault="00E4784B">
          <w:pPr>
            <w:pStyle w:val="TDC2"/>
            <w:tabs>
              <w:tab w:val="right" w:pos="9019"/>
            </w:tabs>
            <w:rPr>
              <w:rFonts w:asciiTheme="minorHAnsi" w:eastAsiaTheme="minorEastAsia" w:hAnsiTheme="minorHAnsi" w:cstheme="minorBidi"/>
              <w:noProof/>
              <w:lang w:val="es-PE"/>
            </w:rPr>
          </w:pPr>
          <w:hyperlink w:anchor="_Toc21424050" w:history="1">
            <w:r w:rsidRPr="00DA3DA6">
              <w:rPr>
                <w:rStyle w:val="Hipervnculo"/>
                <w:b/>
                <w:noProof/>
              </w:rPr>
              <w:t>1.2</w:t>
            </w:r>
            <w:r w:rsidRPr="00DA3DA6">
              <w:rPr>
                <w:rStyle w:val="Hipervnculo"/>
                <w:noProof/>
              </w:rPr>
              <w:t xml:space="preserve">   </w:t>
            </w:r>
            <w:r w:rsidRPr="00DA3DA6">
              <w:rPr>
                <w:rStyle w:val="Hipervnculo"/>
                <w:b/>
                <w:noProof/>
              </w:rPr>
              <w:t>Roles, Responsabilidades y Cantidad</w:t>
            </w:r>
            <w:r>
              <w:rPr>
                <w:noProof/>
                <w:webHidden/>
              </w:rPr>
              <w:tab/>
            </w:r>
            <w:r>
              <w:rPr>
                <w:noProof/>
                <w:webHidden/>
              </w:rPr>
              <w:fldChar w:fldCharType="begin"/>
            </w:r>
            <w:r>
              <w:rPr>
                <w:noProof/>
                <w:webHidden/>
              </w:rPr>
              <w:instrText xml:space="preserve"> PAGEREF _Toc21424050 \h </w:instrText>
            </w:r>
            <w:r>
              <w:rPr>
                <w:noProof/>
                <w:webHidden/>
              </w:rPr>
            </w:r>
            <w:r>
              <w:rPr>
                <w:noProof/>
                <w:webHidden/>
              </w:rPr>
              <w:fldChar w:fldCharType="separate"/>
            </w:r>
            <w:r>
              <w:rPr>
                <w:noProof/>
                <w:webHidden/>
              </w:rPr>
              <w:t>5</w:t>
            </w:r>
            <w:r>
              <w:rPr>
                <w:noProof/>
                <w:webHidden/>
              </w:rPr>
              <w:fldChar w:fldCharType="end"/>
            </w:r>
          </w:hyperlink>
        </w:p>
        <w:p w14:paraId="132F4DBC" w14:textId="6BE77747" w:rsidR="00E4784B" w:rsidRDefault="00E4784B">
          <w:pPr>
            <w:pStyle w:val="TDC2"/>
            <w:tabs>
              <w:tab w:val="right" w:pos="9019"/>
            </w:tabs>
            <w:rPr>
              <w:rFonts w:asciiTheme="minorHAnsi" w:eastAsiaTheme="minorEastAsia" w:hAnsiTheme="minorHAnsi" w:cstheme="minorBidi"/>
              <w:noProof/>
              <w:lang w:val="es-PE"/>
            </w:rPr>
          </w:pPr>
          <w:hyperlink w:anchor="_Toc21424051" w:history="1">
            <w:r w:rsidRPr="00DA3DA6">
              <w:rPr>
                <w:rStyle w:val="Hipervnculo"/>
                <w:b/>
                <w:noProof/>
              </w:rPr>
              <w:t>1.3</w:t>
            </w:r>
            <w:r w:rsidRPr="00DA3DA6">
              <w:rPr>
                <w:rStyle w:val="Hipervnculo"/>
                <w:noProof/>
              </w:rPr>
              <w:t xml:space="preserve">   </w:t>
            </w:r>
            <w:r w:rsidRPr="00DA3DA6">
              <w:rPr>
                <w:rStyle w:val="Hipervnculo"/>
                <w:b/>
                <w:noProof/>
              </w:rPr>
              <w:t>Políticas, Directrices y Procedimientos</w:t>
            </w:r>
            <w:r>
              <w:rPr>
                <w:noProof/>
                <w:webHidden/>
              </w:rPr>
              <w:tab/>
            </w:r>
            <w:r>
              <w:rPr>
                <w:noProof/>
                <w:webHidden/>
              </w:rPr>
              <w:fldChar w:fldCharType="begin"/>
            </w:r>
            <w:r>
              <w:rPr>
                <w:noProof/>
                <w:webHidden/>
              </w:rPr>
              <w:instrText xml:space="preserve"> PAGEREF _Toc21424051 \h </w:instrText>
            </w:r>
            <w:r>
              <w:rPr>
                <w:noProof/>
                <w:webHidden/>
              </w:rPr>
            </w:r>
            <w:r>
              <w:rPr>
                <w:noProof/>
                <w:webHidden/>
              </w:rPr>
              <w:fldChar w:fldCharType="separate"/>
            </w:r>
            <w:r>
              <w:rPr>
                <w:noProof/>
                <w:webHidden/>
              </w:rPr>
              <w:t>7</w:t>
            </w:r>
            <w:r>
              <w:rPr>
                <w:noProof/>
                <w:webHidden/>
              </w:rPr>
              <w:fldChar w:fldCharType="end"/>
            </w:r>
          </w:hyperlink>
        </w:p>
        <w:p w14:paraId="18C5E3A4" w14:textId="0F85BA96" w:rsidR="00E4784B" w:rsidRDefault="00E4784B">
          <w:pPr>
            <w:pStyle w:val="TDC3"/>
            <w:tabs>
              <w:tab w:val="right" w:pos="9019"/>
            </w:tabs>
            <w:rPr>
              <w:rFonts w:asciiTheme="minorHAnsi" w:eastAsiaTheme="minorEastAsia" w:hAnsiTheme="minorHAnsi" w:cstheme="minorBidi"/>
              <w:noProof/>
              <w:lang w:val="es-PE"/>
            </w:rPr>
          </w:pPr>
          <w:hyperlink w:anchor="_Toc21424052" w:history="1">
            <w:r w:rsidRPr="00DA3DA6">
              <w:rPr>
                <w:rStyle w:val="Hipervnculo"/>
                <w:b/>
                <w:noProof/>
              </w:rPr>
              <w:t>1.3.1   Políticas</w:t>
            </w:r>
            <w:r>
              <w:rPr>
                <w:noProof/>
                <w:webHidden/>
              </w:rPr>
              <w:tab/>
            </w:r>
            <w:r>
              <w:rPr>
                <w:noProof/>
                <w:webHidden/>
              </w:rPr>
              <w:fldChar w:fldCharType="begin"/>
            </w:r>
            <w:r>
              <w:rPr>
                <w:noProof/>
                <w:webHidden/>
              </w:rPr>
              <w:instrText xml:space="preserve"> PAGEREF _Toc21424052 \h </w:instrText>
            </w:r>
            <w:r>
              <w:rPr>
                <w:noProof/>
                <w:webHidden/>
              </w:rPr>
            </w:r>
            <w:r>
              <w:rPr>
                <w:noProof/>
                <w:webHidden/>
              </w:rPr>
              <w:fldChar w:fldCharType="separate"/>
            </w:r>
            <w:r>
              <w:rPr>
                <w:noProof/>
                <w:webHidden/>
              </w:rPr>
              <w:t>7</w:t>
            </w:r>
            <w:r>
              <w:rPr>
                <w:noProof/>
                <w:webHidden/>
              </w:rPr>
              <w:fldChar w:fldCharType="end"/>
            </w:r>
          </w:hyperlink>
        </w:p>
        <w:p w14:paraId="7ABAC2D9" w14:textId="1016A3CC" w:rsidR="00E4784B" w:rsidRDefault="00E4784B">
          <w:pPr>
            <w:pStyle w:val="TDC3"/>
            <w:tabs>
              <w:tab w:val="right" w:pos="9019"/>
            </w:tabs>
            <w:rPr>
              <w:rFonts w:asciiTheme="minorHAnsi" w:eastAsiaTheme="minorEastAsia" w:hAnsiTheme="minorHAnsi" w:cstheme="minorBidi"/>
              <w:noProof/>
              <w:lang w:val="es-PE"/>
            </w:rPr>
          </w:pPr>
          <w:hyperlink w:anchor="_Toc21424053" w:history="1">
            <w:r w:rsidRPr="00DA3DA6">
              <w:rPr>
                <w:rStyle w:val="Hipervnculo"/>
                <w:b/>
                <w:noProof/>
              </w:rPr>
              <w:t>1.3.2   Directrices</w:t>
            </w:r>
            <w:r>
              <w:rPr>
                <w:noProof/>
                <w:webHidden/>
              </w:rPr>
              <w:tab/>
            </w:r>
            <w:r>
              <w:rPr>
                <w:noProof/>
                <w:webHidden/>
              </w:rPr>
              <w:fldChar w:fldCharType="begin"/>
            </w:r>
            <w:r>
              <w:rPr>
                <w:noProof/>
                <w:webHidden/>
              </w:rPr>
              <w:instrText xml:space="preserve"> PAGEREF _Toc21424053 \h </w:instrText>
            </w:r>
            <w:r>
              <w:rPr>
                <w:noProof/>
                <w:webHidden/>
              </w:rPr>
            </w:r>
            <w:r>
              <w:rPr>
                <w:noProof/>
                <w:webHidden/>
              </w:rPr>
              <w:fldChar w:fldCharType="separate"/>
            </w:r>
            <w:r>
              <w:rPr>
                <w:noProof/>
                <w:webHidden/>
              </w:rPr>
              <w:t>8</w:t>
            </w:r>
            <w:r>
              <w:rPr>
                <w:noProof/>
                <w:webHidden/>
              </w:rPr>
              <w:fldChar w:fldCharType="end"/>
            </w:r>
          </w:hyperlink>
        </w:p>
        <w:p w14:paraId="69D1E87B" w14:textId="5AE99C3A" w:rsidR="00E4784B" w:rsidRDefault="00E4784B">
          <w:pPr>
            <w:pStyle w:val="TDC3"/>
            <w:tabs>
              <w:tab w:val="right" w:pos="9019"/>
            </w:tabs>
            <w:rPr>
              <w:rFonts w:asciiTheme="minorHAnsi" w:eastAsiaTheme="minorEastAsia" w:hAnsiTheme="minorHAnsi" w:cstheme="minorBidi"/>
              <w:noProof/>
              <w:lang w:val="es-PE"/>
            </w:rPr>
          </w:pPr>
          <w:hyperlink w:anchor="_Toc21424054" w:history="1">
            <w:r w:rsidRPr="00DA3DA6">
              <w:rPr>
                <w:rStyle w:val="Hipervnculo"/>
                <w:b/>
                <w:noProof/>
              </w:rPr>
              <w:t>1.3.3   Procedimientos</w:t>
            </w:r>
            <w:r>
              <w:rPr>
                <w:noProof/>
                <w:webHidden/>
              </w:rPr>
              <w:tab/>
            </w:r>
            <w:r>
              <w:rPr>
                <w:noProof/>
                <w:webHidden/>
              </w:rPr>
              <w:fldChar w:fldCharType="begin"/>
            </w:r>
            <w:r>
              <w:rPr>
                <w:noProof/>
                <w:webHidden/>
              </w:rPr>
              <w:instrText xml:space="preserve"> PAGEREF _Toc21424054 \h </w:instrText>
            </w:r>
            <w:r>
              <w:rPr>
                <w:noProof/>
                <w:webHidden/>
              </w:rPr>
            </w:r>
            <w:r>
              <w:rPr>
                <w:noProof/>
                <w:webHidden/>
              </w:rPr>
              <w:fldChar w:fldCharType="separate"/>
            </w:r>
            <w:r>
              <w:rPr>
                <w:noProof/>
                <w:webHidden/>
              </w:rPr>
              <w:t>8</w:t>
            </w:r>
            <w:r>
              <w:rPr>
                <w:noProof/>
                <w:webHidden/>
              </w:rPr>
              <w:fldChar w:fldCharType="end"/>
            </w:r>
          </w:hyperlink>
        </w:p>
        <w:p w14:paraId="34D09505" w14:textId="49463041" w:rsidR="00E4784B" w:rsidRDefault="00E4784B">
          <w:pPr>
            <w:pStyle w:val="TDC2"/>
            <w:tabs>
              <w:tab w:val="right" w:pos="9019"/>
            </w:tabs>
            <w:rPr>
              <w:rFonts w:asciiTheme="minorHAnsi" w:eastAsiaTheme="minorEastAsia" w:hAnsiTheme="minorHAnsi" w:cstheme="minorBidi"/>
              <w:noProof/>
              <w:lang w:val="es-PE"/>
            </w:rPr>
          </w:pPr>
          <w:hyperlink w:anchor="_Toc21424055" w:history="1">
            <w:r w:rsidRPr="00DA3DA6">
              <w:rPr>
                <w:rStyle w:val="Hipervnculo"/>
                <w:b/>
                <w:noProof/>
              </w:rPr>
              <w:t>1.4   Herramientas, Entorno e Infraestructura</w:t>
            </w:r>
            <w:r>
              <w:rPr>
                <w:noProof/>
                <w:webHidden/>
              </w:rPr>
              <w:tab/>
            </w:r>
            <w:r>
              <w:rPr>
                <w:noProof/>
                <w:webHidden/>
              </w:rPr>
              <w:fldChar w:fldCharType="begin"/>
            </w:r>
            <w:r>
              <w:rPr>
                <w:noProof/>
                <w:webHidden/>
              </w:rPr>
              <w:instrText xml:space="preserve"> PAGEREF _Toc21424055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14:paraId="40F1AE98" w14:textId="59275AFA" w:rsidR="00E4784B" w:rsidRDefault="00E4784B">
          <w:pPr>
            <w:pStyle w:val="TDC3"/>
            <w:tabs>
              <w:tab w:val="right" w:pos="9019"/>
            </w:tabs>
            <w:rPr>
              <w:rFonts w:asciiTheme="minorHAnsi" w:eastAsiaTheme="minorEastAsia" w:hAnsiTheme="minorHAnsi" w:cstheme="minorBidi"/>
              <w:noProof/>
              <w:lang w:val="es-PE"/>
            </w:rPr>
          </w:pPr>
          <w:hyperlink w:anchor="_Toc21424056" w:history="1">
            <w:r w:rsidRPr="00DA3DA6">
              <w:rPr>
                <w:rStyle w:val="Hipervnculo"/>
                <w:rFonts w:eastAsia="Times New Roman"/>
                <w:b/>
                <w:bCs/>
                <w:noProof/>
              </w:rPr>
              <w:t>1.4.1   Herramienta</w:t>
            </w:r>
            <w:r>
              <w:rPr>
                <w:noProof/>
                <w:webHidden/>
              </w:rPr>
              <w:tab/>
            </w:r>
            <w:r>
              <w:rPr>
                <w:noProof/>
                <w:webHidden/>
              </w:rPr>
              <w:fldChar w:fldCharType="begin"/>
            </w:r>
            <w:r>
              <w:rPr>
                <w:noProof/>
                <w:webHidden/>
              </w:rPr>
              <w:instrText xml:space="preserve"> PAGEREF _Toc21424056 \h </w:instrText>
            </w:r>
            <w:r>
              <w:rPr>
                <w:noProof/>
                <w:webHidden/>
              </w:rPr>
            </w:r>
            <w:r>
              <w:rPr>
                <w:noProof/>
                <w:webHidden/>
              </w:rPr>
              <w:fldChar w:fldCharType="separate"/>
            </w:r>
            <w:r>
              <w:rPr>
                <w:noProof/>
                <w:webHidden/>
              </w:rPr>
              <w:t>8</w:t>
            </w:r>
            <w:r>
              <w:rPr>
                <w:noProof/>
                <w:webHidden/>
              </w:rPr>
              <w:fldChar w:fldCharType="end"/>
            </w:r>
          </w:hyperlink>
        </w:p>
        <w:p w14:paraId="12C3C587" w14:textId="1E1B86E0" w:rsidR="00E4784B" w:rsidRDefault="00E4784B">
          <w:pPr>
            <w:pStyle w:val="TDC3"/>
            <w:tabs>
              <w:tab w:val="right" w:pos="9019"/>
            </w:tabs>
            <w:rPr>
              <w:rFonts w:asciiTheme="minorHAnsi" w:eastAsiaTheme="minorEastAsia" w:hAnsiTheme="minorHAnsi" w:cstheme="minorBidi"/>
              <w:noProof/>
              <w:lang w:val="es-PE"/>
            </w:rPr>
          </w:pPr>
          <w:hyperlink w:anchor="_Toc21424057" w:history="1">
            <w:r w:rsidRPr="00DA3DA6">
              <w:rPr>
                <w:rStyle w:val="Hipervnculo"/>
                <w:rFonts w:eastAsia="Times New Roman"/>
                <w:b/>
                <w:bCs/>
                <w:noProof/>
              </w:rPr>
              <w:t>1.4.2   Entorno</w:t>
            </w:r>
            <w:r>
              <w:rPr>
                <w:noProof/>
                <w:webHidden/>
              </w:rPr>
              <w:tab/>
            </w:r>
            <w:r>
              <w:rPr>
                <w:noProof/>
                <w:webHidden/>
              </w:rPr>
              <w:fldChar w:fldCharType="begin"/>
            </w:r>
            <w:r>
              <w:rPr>
                <w:noProof/>
                <w:webHidden/>
              </w:rPr>
              <w:instrText xml:space="preserve"> PAGEREF _Toc21424057 \h </w:instrText>
            </w:r>
            <w:r>
              <w:rPr>
                <w:noProof/>
                <w:webHidden/>
              </w:rPr>
            </w:r>
            <w:r>
              <w:rPr>
                <w:noProof/>
                <w:webHidden/>
              </w:rPr>
              <w:fldChar w:fldCharType="separate"/>
            </w:r>
            <w:r>
              <w:rPr>
                <w:noProof/>
                <w:webHidden/>
              </w:rPr>
              <w:t>9</w:t>
            </w:r>
            <w:r>
              <w:rPr>
                <w:noProof/>
                <w:webHidden/>
              </w:rPr>
              <w:fldChar w:fldCharType="end"/>
            </w:r>
          </w:hyperlink>
        </w:p>
        <w:p w14:paraId="7B7D8A61" w14:textId="6BAD0BD9" w:rsidR="00E4784B" w:rsidRDefault="00E4784B">
          <w:pPr>
            <w:pStyle w:val="TDC3"/>
            <w:tabs>
              <w:tab w:val="right" w:pos="9019"/>
            </w:tabs>
            <w:rPr>
              <w:rFonts w:asciiTheme="minorHAnsi" w:eastAsiaTheme="minorEastAsia" w:hAnsiTheme="minorHAnsi" w:cstheme="minorBidi"/>
              <w:noProof/>
              <w:lang w:val="es-PE"/>
            </w:rPr>
          </w:pPr>
          <w:hyperlink w:anchor="_Toc21424058" w:history="1">
            <w:r w:rsidRPr="00DA3DA6">
              <w:rPr>
                <w:rStyle w:val="Hipervnculo"/>
                <w:rFonts w:eastAsia="Times New Roman"/>
                <w:b/>
                <w:bCs/>
                <w:noProof/>
              </w:rPr>
              <w:t>1.4.3   Infraestructura</w:t>
            </w:r>
            <w:r>
              <w:rPr>
                <w:noProof/>
                <w:webHidden/>
              </w:rPr>
              <w:tab/>
            </w:r>
            <w:r>
              <w:rPr>
                <w:noProof/>
                <w:webHidden/>
              </w:rPr>
              <w:fldChar w:fldCharType="begin"/>
            </w:r>
            <w:r>
              <w:rPr>
                <w:noProof/>
                <w:webHidden/>
              </w:rPr>
              <w:instrText xml:space="preserve"> PAGEREF _Toc21424058 \h </w:instrText>
            </w:r>
            <w:r>
              <w:rPr>
                <w:noProof/>
                <w:webHidden/>
              </w:rPr>
            </w:r>
            <w:r>
              <w:rPr>
                <w:noProof/>
                <w:webHidden/>
              </w:rPr>
              <w:fldChar w:fldCharType="separate"/>
            </w:r>
            <w:r>
              <w:rPr>
                <w:noProof/>
                <w:webHidden/>
              </w:rPr>
              <w:t>9</w:t>
            </w:r>
            <w:r>
              <w:rPr>
                <w:noProof/>
                <w:webHidden/>
              </w:rPr>
              <w:fldChar w:fldCharType="end"/>
            </w:r>
          </w:hyperlink>
        </w:p>
        <w:p w14:paraId="1A32B03D" w14:textId="3B930503" w:rsidR="00E4784B" w:rsidRDefault="00E4784B">
          <w:pPr>
            <w:pStyle w:val="TDC2"/>
            <w:tabs>
              <w:tab w:val="right" w:pos="9019"/>
            </w:tabs>
            <w:rPr>
              <w:rFonts w:asciiTheme="minorHAnsi" w:eastAsiaTheme="minorEastAsia" w:hAnsiTheme="minorHAnsi" w:cstheme="minorBidi"/>
              <w:noProof/>
              <w:lang w:val="es-PE"/>
            </w:rPr>
          </w:pPr>
          <w:hyperlink w:anchor="_Toc21424059" w:history="1">
            <w:r w:rsidRPr="00DA3DA6">
              <w:rPr>
                <w:rStyle w:val="Hipervnculo"/>
                <w:b/>
                <w:noProof/>
              </w:rPr>
              <w:t>1.5 Calendario</w:t>
            </w:r>
            <w:r>
              <w:rPr>
                <w:noProof/>
                <w:webHidden/>
              </w:rPr>
              <w:tab/>
            </w:r>
            <w:r>
              <w:rPr>
                <w:noProof/>
                <w:webHidden/>
              </w:rPr>
              <w:fldChar w:fldCharType="begin"/>
            </w:r>
            <w:r>
              <w:rPr>
                <w:noProof/>
                <w:webHidden/>
              </w:rPr>
              <w:instrText xml:space="preserve"> PAGEREF _Toc21424059 \h </w:instrText>
            </w:r>
            <w:r>
              <w:rPr>
                <w:noProof/>
                <w:webHidden/>
              </w:rPr>
            </w:r>
            <w:r>
              <w:rPr>
                <w:noProof/>
                <w:webHidden/>
              </w:rPr>
              <w:fldChar w:fldCharType="separate"/>
            </w:r>
            <w:r>
              <w:rPr>
                <w:noProof/>
                <w:webHidden/>
              </w:rPr>
              <w:t>9</w:t>
            </w:r>
            <w:r>
              <w:rPr>
                <w:noProof/>
                <w:webHidden/>
              </w:rPr>
              <w:fldChar w:fldCharType="end"/>
            </w:r>
          </w:hyperlink>
        </w:p>
        <w:p w14:paraId="32E6466F" w14:textId="2EE9C659"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Default="00294AB6">
      <w:pPr>
        <w:pStyle w:val="Ttulo1"/>
        <w:keepNext w:val="0"/>
        <w:keepLines w:val="0"/>
        <w:spacing w:before="480"/>
      </w:pPr>
      <w:bookmarkStart w:id="2" w:name="_Toc21424044"/>
      <w:r>
        <w:rPr>
          <w:b/>
          <w:sz w:val="46"/>
          <w:szCs w:val="46"/>
        </w:rPr>
        <w:lastRenderedPageBreak/>
        <w:t>1.</w:t>
      </w:r>
      <w:r>
        <w:rPr>
          <w:sz w:val="14"/>
          <w:szCs w:val="14"/>
        </w:rPr>
        <w:t xml:space="preserve">  </w:t>
      </w:r>
      <w:r>
        <w:rPr>
          <w:b/>
          <w:sz w:val="46"/>
          <w:szCs w:val="46"/>
        </w:rPr>
        <w:t>Planificación de la SCM</w:t>
      </w:r>
      <w:bookmarkEnd w:id="2"/>
    </w:p>
    <w:p w14:paraId="2AF88728" w14:textId="77777777" w:rsidR="00162453" w:rsidRDefault="00294AB6">
      <w:pPr>
        <w:pStyle w:val="Ttulo2"/>
        <w:keepNext w:val="0"/>
        <w:keepLines w:val="0"/>
        <w:spacing w:after="80"/>
        <w:rPr>
          <w:b/>
          <w:sz w:val="28"/>
          <w:szCs w:val="28"/>
        </w:rPr>
      </w:pPr>
      <w:bookmarkStart w:id="3" w:name="_Toc21424045"/>
      <w:r>
        <w:rPr>
          <w:b/>
          <w:sz w:val="28"/>
          <w:szCs w:val="28"/>
        </w:rPr>
        <w:t>1.1 Introducción</w:t>
      </w:r>
      <w:bookmarkEnd w:id="3"/>
    </w:p>
    <w:p w14:paraId="1B65DD9A" w14:textId="77777777" w:rsidR="00162453" w:rsidRDefault="00294AB6">
      <w:pPr>
        <w:pStyle w:val="Ttulo3"/>
        <w:keepNext w:val="0"/>
        <w:keepLines w:val="0"/>
        <w:spacing w:before="280"/>
        <w:rPr>
          <w:sz w:val="24"/>
          <w:szCs w:val="24"/>
        </w:rPr>
      </w:pPr>
      <w:bookmarkStart w:id="4" w:name="_Toc21424046"/>
      <w:r>
        <w:rPr>
          <w:b/>
          <w:color w:val="000000"/>
          <w:sz w:val="26"/>
          <w:szCs w:val="26"/>
        </w:rPr>
        <w:t>1.1.1</w:t>
      </w:r>
      <w:r>
        <w:rPr>
          <w:color w:val="000000"/>
          <w:sz w:val="14"/>
          <w:szCs w:val="14"/>
        </w:rPr>
        <w:t xml:space="preserve">   </w:t>
      </w:r>
      <w:r>
        <w:rPr>
          <w:b/>
          <w:color w:val="000000"/>
          <w:sz w:val="26"/>
          <w:szCs w:val="26"/>
        </w:rPr>
        <w:t>Situación actual de la empresa</w:t>
      </w:r>
      <w:bookmarkEnd w:id="4"/>
    </w:p>
    <w:p w14:paraId="2DF32F25" w14:textId="77777777" w:rsidR="00162453" w:rsidRDefault="00294AB6">
      <w:pPr>
        <w:spacing w:before="240" w:after="240"/>
        <w:ind w:left="360"/>
        <w:jc w:val="both"/>
        <w:rPr>
          <w:sz w:val="24"/>
          <w:szCs w:val="24"/>
        </w:rPr>
      </w:pPr>
      <w:proofErr w:type="spellStart"/>
      <w:r>
        <w:rPr>
          <w:sz w:val="24"/>
          <w:szCs w:val="24"/>
        </w:rPr>
        <w:t>SoftSystem</w:t>
      </w:r>
      <w:proofErr w:type="spellEnd"/>
      <w:r>
        <w:rPr>
          <w:sz w:val="24"/>
          <w:szCs w:val="24"/>
        </w:rPr>
        <w:t xml:space="preserve"> es una empresa dedicada al desarrollo de Software en el mercado </w:t>
      </w:r>
      <w:proofErr w:type="gramStart"/>
      <w:r>
        <w:rPr>
          <w:sz w:val="24"/>
          <w:szCs w:val="24"/>
        </w:rPr>
        <w:t>Peruano</w:t>
      </w:r>
      <w:proofErr w:type="gramEnd"/>
      <w:r>
        <w:rPr>
          <w:sz w:val="24"/>
          <w:szCs w:val="24"/>
        </w:rPr>
        <w:t xml:space="preserve"> que brinda servicios a personas y empresas.</w:t>
      </w:r>
    </w:p>
    <w:p w14:paraId="65645BE1" w14:textId="77777777" w:rsidR="00162453" w:rsidRDefault="00294AB6">
      <w:pPr>
        <w:spacing w:before="240" w:after="240"/>
        <w:ind w:left="360"/>
        <w:jc w:val="both"/>
        <w:rPr>
          <w:sz w:val="24"/>
          <w:szCs w:val="24"/>
        </w:rPr>
      </w:pPr>
      <w:r>
        <w:rPr>
          <w:sz w:val="24"/>
          <w:szCs w:val="24"/>
        </w:rPr>
        <w:t xml:space="preserve">Actualmente no cuenta con un debido control de </w:t>
      </w:r>
      <w:proofErr w:type="spellStart"/>
      <w:r>
        <w:rPr>
          <w:sz w:val="24"/>
          <w:szCs w:val="24"/>
        </w:rPr>
        <w:t>versionamiento</w:t>
      </w:r>
      <w:proofErr w:type="spellEnd"/>
      <w:r>
        <w:rPr>
          <w:sz w:val="24"/>
          <w:szCs w:val="24"/>
        </w:rPr>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5" w:name="_Toc21424047"/>
      <w:r>
        <w:rPr>
          <w:b/>
          <w:color w:val="000000"/>
          <w:sz w:val="26"/>
          <w:szCs w:val="26"/>
        </w:rPr>
        <w:t>1.1.2</w:t>
      </w:r>
      <w:r>
        <w:rPr>
          <w:color w:val="000000"/>
          <w:sz w:val="14"/>
          <w:szCs w:val="14"/>
        </w:rPr>
        <w:t xml:space="preserve">   </w:t>
      </w:r>
      <w:r>
        <w:rPr>
          <w:b/>
          <w:color w:val="000000"/>
          <w:sz w:val="26"/>
          <w:szCs w:val="26"/>
        </w:rPr>
        <w:t>Problemática</w:t>
      </w:r>
      <w:bookmarkEnd w:id="5"/>
    </w:p>
    <w:p w14:paraId="01FD60D9" w14:textId="77777777" w:rsidR="00162453" w:rsidRDefault="00294AB6">
      <w:pPr>
        <w:numPr>
          <w:ilvl w:val="0"/>
          <w:numId w:val="1"/>
        </w:numPr>
        <w:spacing w:before="240"/>
        <w:jc w:val="both"/>
        <w:rPr>
          <w:sz w:val="24"/>
          <w:szCs w:val="24"/>
        </w:rPr>
      </w:pPr>
      <w:r>
        <w:rPr>
          <w:sz w:val="24"/>
          <w:szCs w:val="24"/>
        </w:rPr>
        <w:t>El método de guardado de código es a través de discos duros o en una computadora.</w:t>
      </w:r>
    </w:p>
    <w:p w14:paraId="70791828" w14:textId="617AEA4B" w:rsidR="00162453" w:rsidRDefault="00294AB6">
      <w:pPr>
        <w:numPr>
          <w:ilvl w:val="0"/>
          <w:numId w:val="1"/>
        </w:numPr>
        <w:spacing w:before="240"/>
        <w:jc w:val="both"/>
        <w:rPr>
          <w:sz w:val="24"/>
          <w:szCs w:val="24"/>
        </w:rPr>
      </w:pPr>
      <w:r>
        <w:rPr>
          <w:sz w:val="24"/>
          <w:szCs w:val="24"/>
        </w:rPr>
        <w:t xml:space="preserve">Estimaciones inadecuadas para el </w:t>
      </w:r>
      <w:r w:rsidR="00097CE2">
        <w:rPr>
          <w:sz w:val="24"/>
          <w:szCs w:val="24"/>
        </w:rPr>
        <w:t>cumplimiento</w:t>
      </w:r>
      <w:r>
        <w:rPr>
          <w:sz w:val="24"/>
          <w:szCs w:val="24"/>
        </w:rPr>
        <w:t xml:space="preserve"> de los entregables.</w:t>
      </w:r>
    </w:p>
    <w:p w14:paraId="70A0A0A1" w14:textId="77777777" w:rsidR="00162453" w:rsidRDefault="00294AB6">
      <w:pPr>
        <w:numPr>
          <w:ilvl w:val="0"/>
          <w:numId w:val="1"/>
        </w:numPr>
        <w:spacing w:before="240"/>
        <w:jc w:val="both"/>
        <w:rPr>
          <w:sz w:val="24"/>
          <w:szCs w:val="24"/>
        </w:rPr>
      </w:pPr>
      <w:r>
        <w:rPr>
          <w:sz w:val="24"/>
          <w:szCs w:val="24"/>
        </w:rPr>
        <w:t>El software no se puede desarrollar en paralelo con los miembros del equipo.</w:t>
      </w:r>
    </w:p>
    <w:p w14:paraId="5D3F3932" w14:textId="77777777" w:rsidR="00162453" w:rsidRDefault="00294AB6">
      <w:pPr>
        <w:numPr>
          <w:ilvl w:val="0"/>
          <w:numId w:val="1"/>
        </w:numPr>
        <w:jc w:val="both"/>
        <w:rPr>
          <w:sz w:val="24"/>
          <w:szCs w:val="24"/>
        </w:rPr>
      </w:pPr>
      <w:r>
        <w:rPr>
          <w:sz w:val="24"/>
          <w:szCs w:val="24"/>
        </w:rPr>
        <w:t>Los miembros del equipo desconocen qué es lo que se modifica a cada instante.</w:t>
      </w:r>
    </w:p>
    <w:p w14:paraId="5D8224FB" w14:textId="77777777" w:rsidR="00162453" w:rsidRDefault="00294AB6">
      <w:pPr>
        <w:numPr>
          <w:ilvl w:val="0"/>
          <w:numId w:val="1"/>
        </w:numPr>
        <w:jc w:val="both"/>
        <w:rPr>
          <w:sz w:val="24"/>
          <w:szCs w:val="24"/>
        </w:rPr>
      </w:pPr>
      <w:r>
        <w:rPr>
          <w:sz w:val="24"/>
          <w:szCs w:val="24"/>
        </w:rPr>
        <w:t>La entrega de entregables se realiza de forma tardía.</w:t>
      </w:r>
    </w:p>
    <w:p w14:paraId="64D187A6" w14:textId="77777777" w:rsidR="00162453" w:rsidRDefault="00294AB6">
      <w:pPr>
        <w:numPr>
          <w:ilvl w:val="0"/>
          <w:numId w:val="1"/>
        </w:numPr>
        <w:spacing w:after="240"/>
        <w:jc w:val="both"/>
      </w:pPr>
      <w:r>
        <w:rPr>
          <w:sz w:val="24"/>
          <w:szCs w:val="24"/>
        </w:rPr>
        <w:t>No se puede reestablecer el producto a su versión anterior dado que ocurra algún error.</w:t>
      </w:r>
    </w:p>
    <w:p w14:paraId="554DDCAC" w14:textId="77777777" w:rsidR="00162453" w:rsidRDefault="00294AB6">
      <w:pPr>
        <w:numPr>
          <w:ilvl w:val="0"/>
          <w:numId w:val="1"/>
        </w:numPr>
        <w:spacing w:after="240"/>
        <w:jc w:val="both"/>
        <w:rPr>
          <w:sz w:val="24"/>
          <w:szCs w:val="24"/>
        </w:rPr>
      </w:pPr>
      <w:r>
        <w:rPr>
          <w:sz w:val="24"/>
          <w:szCs w:val="24"/>
        </w:rPr>
        <w:t xml:space="preserve">No hay trazabilidad de todos los componentes y de los </w:t>
      </w:r>
      <w:proofErr w:type="spellStart"/>
      <w:r>
        <w:rPr>
          <w:sz w:val="24"/>
          <w:szCs w:val="24"/>
        </w:rPr>
        <w:t>release</w:t>
      </w:r>
      <w:proofErr w:type="spellEnd"/>
      <w:r>
        <w:rPr>
          <w:sz w:val="24"/>
          <w:szCs w:val="24"/>
        </w:rPr>
        <w:t>.</w:t>
      </w:r>
    </w:p>
    <w:p w14:paraId="27178582" w14:textId="77777777" w:rsidR="00162453" w:rsidRDefault="00294AB6">
      <w:pPr>
        <w:pStyle w:val="Ttulo3"/>
        <w:keepNext w:val="0"/>
        <w:keepLines w:val="0"/>
        <w:spacing w:before="280"/>
        <w:rPr>
          <w:b/>
          <w:color w:val="000000"/>
          <w:sz w:val="26"/>
          <w:szCs w:val="26"/>
        </w:rPr>
      </w:pPr>
      <w:bookmarkStart w:id="6" w:name="_Toc21424048"/>
      <w:r>
        <w:rPr>
          <w:b/>
          <w:color w:val="000000"/>
          <w:sz w:val="26"/>
          <w:szCs w:val="26"/>
        </w:rPr>
        <w:t>1.1.3</w:t>
      </w:r>
      <w:r>
        <w:rPr>
          <w:color w:val="000000"/>
          <w:sz w:val="14"/>
          <w:szCs w:val="14"/>
        </w:rPr>
        <w:t xml:space="preserve">   </w:t>
      </w:r>
      <w:r>
        <w:rPr>
          <w:b/>
          <w:color w:val="000000"/>
          <w:sz w:val="26"/>
          <w:szCs w:val="26"/>
        </w:rPr>
        <w:t>Propósito</w:t>
      </w:r>
      <w:bookmarkEnd w:id="6"/>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7" w:name="_Toc21424049"/>
      <w:r>
        <w:rPr>
          <w:b/>
          <w:color w:val="000000"/>
          <w:sz w:val="26"/>
          <w:szCs w:val="26"/>
        </w:rPr>
        <w:t>1.1.4</w:t>
      </w:r>
      <w:r>
        <w:rPr>
          <w:color w:val="000000"/>
          <w:sz w:val="14"/>
          <w:szCs w:val="14"/>
        </w:rPr>
        <w:t xml:space="preserve">   </w:t>
      </w:r>
      <w:r>
        <w:rPr>
          <w:b/>
          <w:color w:val="000000"/>
          <w:sz w:val="26"/>
          <w:szCs w:val="26"/>
        </w:rPr>
        <w:t>Finalidad del plan</w:t>
      </w:r>
      <w:bookmarkEnd w:id="7"/>
    </w:p>
    <w:p w14:paraId="5F8C4EC5" w14:textId="77777777" w:rsidR="00162453" w:rsidRDefault="00294AB6">
      <w:pPr>
        <w:spacing w:before="240" w:after="240"/>
        <w:ind w:left="360"/>
        <w:jc w:val="both"/>
        <w:rPr>
          <w:sz w:val="24"/>
          <w:szCs w:val="24"/>
        </w:rPr>
      </w:pPr>
      <w:r>
        <w:rPr>
          <w:sz w:val="24"/>
          <w:szCs w:val="24"/>
        </w:rPr>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24B6B4E2" w14:textId="77777777" w:rsidR="00162453" w:rsidRDefault="00294AB6">
      <w:pPr>
        <w:pStyle w:val="Ttulo2"/>
        <w:keepNext w:val="0"/>
        <w:keepLines w:val="0"/>
        <w:spacing w:after="80"/>
        <w:rPr>
          <w:sz w:val="24"/>
          <w:szCs w:val="24"/>
        </w:rPr>
      </w:pPr>
      <w:bookmarkStart w:id="8" w:name="_Toc21424050"/>
      <w:r>
        <w:rPr>
          <w:b/>
          <w:sz w:val="28"/>
          <w:szCs w:val="28"/>
        </w:rPr>
        <w:lastRenderedPageBreak/>
        <w:t>1.2</w:t>
      </w:r>
      <w:r>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9FC5E8"/>
            <w:tcMar>
              <w:top w:w="100" w:type="dxa"/>
              <w:left w:w="100" w:type="dxa"/>
              <w:bottom w:w="100" w:type="dxa"/>
              <w:right w:w="100" w:type="dxa"/>
            </w:tcMar>
          </w:tcPr>
          <w:p w14:paraId="69E1DE4B" w14:textId="77777777" w:rsidR="00162453" w:rsidRDefault="00294AB6">
            <w:pPr>
              <w:spacing w:before="240"/>
              <w:jc w:val="center"/>
              <w:rPr>
                <w:b/>
                <w:sz w:val="24"/>
                <w:szCs w:val="24"/>
              </w:rPr>
            </w:pPr>
            <w:r>
              <w:rPr>
                <w:b/>
                <w:sz w:val="24"/>
                <w:szCs w:val="24"/>
              </w:rPr>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9FC5E8"/>
            <w:tcMar>
              <w:top w:w="100" w:type="dxa"/>
              <w:left w:w="100" w:type="dxa"/>
              <w:bottom w:w="100" w:type="dxa"/>
              <w:right w:w="100" w:type="dxa"/>
            </w:tcMar>
          </w:tcPr>
          <w:p w14:paraId="1919D537" w14:textId="77777777" w:rsidR="00162453" w:rsidRDefault="00294AB6">
            <w:pPr>
              <w:spacing w:before="240"/>
              <w:jc w:val="center"/>
              <w:rPr>
                <w:b/>
                <w:sz w:val="24"/>
                <w:szCs w:val="24"/>
              </w:rPr>
            </w:pPr>
            <w:r>
              <w:rPr>
                <w:b/>
                <w:sz w:val="24"/>
                <w:szCs w:val="24"/>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9FC5E8"/>
            <w:tcMar>
              <w:top w:w="100" w:type="dxa"/>
              <w:left w:w="100" w:type="dxa"/>
              <w:bottom w:w="100" w:type="dxa"/>
              <w:right w:w="100" w:type="dxa"/>
            </w:tcMar>
          </w:tcPr>
          <w:p w14:paraId="0F155D06" w14:textId="77777777" w:rsidR="00162453" w:rsidRDefault="00294AB6">
            <w:pPr>
              <w:spacing w:before="240"/>
              <w:jc w:val="center"/>
              <w:rPr>
                <w:b/>
                <w:sz w:val="24"/>
                <w:szCs w:val="24"/>
              </w:rPr>
            </w:pPr>
            <w:r>
              <w:rPr>
                <w:b/>
                <w:sz w:val="24"/>
                <w:szCs w:val="24"/>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Default="00294AB6">
            <w:pPr>
              <w:spacing w:before="240"/>
              <w:jc w:val="center"/>
              <w:rPr>
                <w:b/>
                <w:sz w:val="24"/>
                <w:szCs w:val="24"/>
              </w:rPr>
            </w:pPr>
            <w:r>
              <w:rPr>
                <w:b/>
                <w:sz w:val="24"/>
                <w:szCs w:val="24"/>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Default="00294AB6">
            <w:pPr>
              <w:numPr>
                <w:ilvl w:val="0"/>
                <w:numId w:val="4"/>
              </w:numPr>
              <w:spacing w:before="240"/>
              <w:jc w:val="both"/>
              <w:rPr>
                <w:sz w:val="20"/>
                <w:szCs w:val="20"/>
                <w:highlight w:val="white"/>
              </w:rPr>
            </w:pPr>
            <w:r>
              <w:rPr>
                <w:sz w:val="20"/>
                <w:szCs w:val="20"/>
                <w:highlight w:val="white"/>
              </w:rPr>
              <w:t>Asegurar que todos los elementos de configuración están registrados de forma adecuada en la base de datos de configuración.</w:t>
            </w:r>
          </w:p>
          <w:p w14:paraId="2CA05252" w14:textId="77777777" w:rsidR="00162453" w:rsidRDefault="00294AB6">
            <w:pPr>
              <w:numPr>
                <w:ilvl w:val="0"/>
                <w:numId w:val="4"/>
              </w:numPr>
              <w:spacing w:before="240"/>
              <w:jc w:val="both"/>
              <w:rPr>
                <w:sz w:val="20"/>
                <w:szCs w:val="20"/>
                <w:highlight w:val="white"/>
              </w:rPr>
            </w:pPr>
            <w:r>
              <w:rPr>
                <w:sz w:val="20"/>
                <w:szCs w:val="20"/>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Default="00294AB6">
            <w:pPr>
              <w:numPr>
                <w:ilvl w:val="0"/>
                <w:numId w:val="4"/>
              </w:numPr>
              <w:spacing w:before="240"/>
              <w:jc w:val="both"/>
              <w:rPr>
                <w:sz w:val="20"/>
                <w:szCs w:val="20"/>
                <w:highlight w:val="white"/>
              </w:rPr>
            </w:pPr>
            <w:r>
              <w:rPr>
                <w:sz w:val="20"/>
                <w:szCs w:val="20"/>
                <w:highlight w:val="white"/>
              </w:rPr>
              <w:t>Reportar cualquier discrepancia o no conformidad en los elementos de configuración al gestor de configuración.</w:t>
            </w:r>
          </w:p>
          <w:p w14:paraId="43646557" w14:textId="77777777" w:rsidR="00162453" w:rsidRDefault="00294AB6">
            <w:pPr>
              <w:numPr>
                <w:ilvl w:val="0"/>
                <w:numId w:val="4"/>
              </w:numPr>
              <w:spacing w:before="240"/>
              <w:jc w:val="both"/>
              <w:rPr>
                <w:sz w:val="20"/>
                <w:szCs w:val="20"/>
                <w:highlight w:val="white"/>
              </w:rPr>
            </w:pPr>
            <w:r>
              <w:rPr>
                <w:sz w:val="20"/>
                <w:szCs w:val="20"/>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Default="00294AB6">
            <w:pPr>
              <w:spacing w:before="240"/>
              <w:jc w:val="center"/>
              <w:rPr>
                <w:sz w:val="24"/>
                <w:szCs w:val="24"/>
              </w:rPr>
            </w:pPr>
            <w:r>
              <w:rPr>
                <w:sz w:val="24"/>
                <w:szCs w:val="24"/>
              </w:rPr>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Default="00294AB6">
            <w:pPr>
              <w:spacing w:before="240"/>
              <w:jc w:val="center"/>
              <w:rPr>
                <w:b/>
                <w:sz w:val="24"/>
                <w:szCs w:val="24"/>
              </w:rPr>
            </w:pPr>
            <w:r>
              <w:rPr>
                <w:b/>
                <w:sz w:val="24"/>
                <w:szCs w:val="24"/>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Default="00294AB6">
            <w:pPr>
              <w:numPr>
                <w:ilvl w:val="0"/>
                <w:numId w:val="4"/>
              </w:numPr>
              <w:spacing w:before="240"/>
              <w:jc w:val="both"/>
              <w:rPr>
                <w:sz w:val="20"/>
                <w:szCs w:val="20"/>
                <w:highlight w:val="white"/>
              </w:rPr>
            </w:pPr>
            <w:r>
              <w:rPr>
                <w:sz w:val="20"/>
                <w:szCs w:val="20"/>
                <w:highlight w:val="white"/>
              </w:rPr>
              <w:t>Gestionar la planificación, identificación, control, seguimiento y auditoría de todos los elementos de configuración en la base de datos de configuración.</w:t>
            </w:r>
          </w:p>
          <w:p w14:paraId="40403DCF" w14:textId="77777777" w:rsidR="00162453" w:rsidRDefault="00294AB6">
            <w:pPr>
              <w:numPr>
                <w:ilvl w:val="0"/>
                <w:numId w:val="4"/>
              </w:numPr>
              <w:spacing w:before="240"/>
              <w:jc w:val="both"/>
              <w:rPr>
                <w:sz w:val="20"/>
                <w:szCs w:val="20"/>
                <w:highlight w:val="white"/>
              </w:rPr>
            </w:pPr>
            <w:r>
              <w:rPr>
                <w:sz w:val="20"/>
                <w:szCs w:val="20"/>
                <w:highlight w:val="white"/>
              </w:rPr>
              <w:t>Desarrollar el plan de gestión de configuración.</w:t>
            </w:r>
          </w:p>
          <w:p w14:paraId="7B90106D" w14:textId="77777777" w:rsidR="00162453" w:rsidRDefault="00294AB6">
            <w:pPr>
              <w:numPr>
                <w:ilvl w:val="0"/>
                <w:numId w:val="4"/>
              </w:numPr>
              <w:jc w:val="both"/>
              <w:rPr>
                <w:sz w:val="20"/>
                <w:szCs w:val="20"/>
                <w:highlight w:val="white"/>
              </w:rPr>
            </w:pPr>
            <w:r>
              <w:rPr>
                <w:sz w:val="20"/>
                <w:szCs w:val="20"/>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Default="00294AB6">
            <w:pPr>
              <w:numPr>
                <w:ilvl w:val="0"/>
                <w:numId w:val="4"/>
              </w:numPr>
              <w:jc w:val="both"/>
              <w:rPr>
                <w:sz w:val="20"/>
                <w:szCs w:val="20"/>
                <w:highlight w:val="white"/>
              </w:rPr>
            </w:pPr>
            <w:r>
              <w:rPr>
                <w:sz w:val="20"/>
                <w:szCs w:val="20"/>
                <w:highlight w:val="white"/>
              </w:rPr>
              <w:t>Aprobar cambios estructurales en la base de datos de configuración.</w:t>
            </w:r>
          </w:p>
          <w:p w14:paraId="201E92A2" w14:textId="77777777" w:rsidR="00162453" w:rsidRDefault="00294AB6">
            <w:pPr>
              <w:numPr>
                <w:ilvl w:val="0"/>
                <w:numId w:val="4"/>
              </w:numPr>
              <w:jc w:val="both"/>
              <w:rPr>
                <w:sz w:val="20"/>
                <w:szCs w:val="20"/>
                <w:highlight w:val="white"/>
              </w:rPr>
            </w:pPr>
            <w:r>
              <w:rPr>
                <w:sz w:val="20"/>
                <w:szCs w:val="20"/>
                <w:highlight w:val="white"/>
              </w:rPr>
              <w:t>Asegurar la consistencia e integridad de los datos de la base de datos de configuración a través de la ejecución de procedimientos de verificación y auditoría.</w:t>
            </w:r>
          </w:p>
          <w:p w14:paraId="4FEC0A3F" w14:textId="77777777" w:rsidR="00162453" w:rsidRDefault="00294AB6">
            <w:pPr>
              <w:numPr>
                <w:ilvl w:val="0"/>
                <w:numId w:val="4"/>
              </w:numPr>
              <w:jc w:val="both"/>
              <w:rPr>
                <w:sz w:val="20"/>
                <w:szCs w:val="20"/>
                <w:highlight w:val="white"/>
              </w:rPr>
            </w:pPr>
            <w:r>
              <w:rPr>
                <w:sz w:val="20"/>
                <w:szCs w:val="20"/>
                <w:highlight w:val="white"/>
              </w:rPr>
              <w:t>Promover el uso efectivo de la base de datos de configuración dentro de la organización.</w:t>
            </w:r>
          </w:p>
          <w:p w14:paraId="2D51F1F9" w14:textId="77777777" w:rsidR="00162453" w:rsidRDefault="00294AB6">
            <w:pPr>
              <w:numPr>
                <w:ilvl w:val="0"/>
                <w:numId w:val="4"/>
              </w:numPr>
              <w:spacing w:after="240"/>
              <w:jc w:val="both"/>
              <w:rPr>
                <w:sz w:val="20"/>
                <w:szCs w:val="20"/>
                <w:highlight w:val="white"/>
              </w:rPr>
            </w:pPr>
            <w:r>
              <w:rPr>
                <w:sz w:val="20"/>
                <w:szCs w:val="20"/>
                <w:highlight w:val="white"/>
              </w:rPr>
              <w:lastRenderedPageBreak/>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Default="00294AB6">
            <w:pPr>
              <w:spacing w:before="240"/>
              <w:jc w:val="center"/>
              <w:rPr>
                <w:sz w:val="24"/>
                <w:szCs w:val="24"/>
              </w:rPr>
            </w:pPr>
            <w:r>
              <w:rPr>
                <w:sz w:val="24"/>
                <w:szCs w:val="24"/>
              </w:rPr>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Default="00294AB6">
            <w:pPr>
              <w:spacing w:before="240"/>
              <w:jc w:val="center"/>
              <w:rPr>
                <w:b/>
                <w:sz w:val="24"/>
                <w:szCs w:val="24"/>
              </w:rPr>
            </w:pPr>
            <w:r>
              <w:rPr>
                <w:b/>
                <w:sz w:val="24"/>
                <w:szCs w:val="24"/>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Default="00294AB6">
            <w:pPr>
              <w:numPr>
                <w:ilvl w:val="0"/>
                <w:numId w:val="5"/>
              </w:numPr>
              <w:spacing w:before="240"/>
              <w:jc w:val="both"/>
              <w:rPr>
                <w:sz w:val="20"/>
                <w:szCs w:val="20"/>
                <w:highlight w:val="white"/>
              </w:rPr>
            </w:pPr>
            <w:r>
              <w:rPr>
                <w:sz w:val="20"/>
                <w:szCs w:val="20"/>
                <w:highlight w:val="white"/>
              </w:rPr>
              <w:t>Mantiene los documentos y código controlado.</w:t>
            </w:r>
          </w:p>
          <w:p w14:paraId="686F00B9" w14:textId="77777777" w:rsidR="00162453" w:rsidRDefault="00294AB6">
            <w:pPr>
              <w:numPr>
                <w:ilvl w:val="0"/>
                <w:numId w:val="5"/>
              </w:numPr>
              <w:jc w:val="both"/>
              <w:rPr>
                <w:sz w:val="20"/>
                <w:szCs w:val="20"/>
                <w:highlight w:val="white"/>
              </w:rPr>
            </w:pPr>
            <w:r>
              <w:rPr>
                <w:sz w:val="20"/>
                <w:szCs w:val="20"/>
                <w:highlight w:val="white"/>
              </w:rPr>
              <w:t>Apoyar la elaboración de informe sobre el estado de la configuración</w:t>
            </w:r>
          </w:p>
          <w:p w14:paraId="057BB119" w14:textId="77777777" w:rsidR="00162453" w:rsidRDefault="00294AB6">
            <w:pPr>
              <w:numPr>
                <w:ilvl w:val="0"/>
                <w:numId w:val="5"/>
              </w:numPr>
              <w:jc w:val="both"/>
              <w:rPr>
                <w:sz w:val="20"/>
                <w:szCs w:val="20"/>
                <w:highlight w:val="white"/>
              </w:rPr>
            </w:pPr>
            <w:r>
              <w:rPr>
                <w:sz w:val="20"/>
                <w:szCs w:val="20"/>
                <w:highlight w:val="white"/>
              </w:rPr>
              <w:t>Registrar y mantener copias de las antiguas versiones</w:t>
            </w:r>
          </w:p>
          <w:p w14:paraId="7545B12B" w14:textId="77777777" w:rsidR="00162453" w:rsidRDefault="00294AB6">
            <w:pPr>
              <w:numPr>
                <w:ilvl w:val="0"/>
                <w:numId w:val="5"/>
              </w:numPr>
              <w:spacing w:after="240"/>
              <w:jc w:val="both"/>
              <w:rPr>
                <w:sz w:val="20"/>
                <w:szCs w:val="20"/>
                <w:highlight w:val="white"/>
              </w:rPr>
            </w:pPr>
            <w:r>
              <w:rPr>
                <w:sz w:val="20"/>
                <w:szCs w:val="20"/>
                <w:highlight w:val="white"/>
              </w:rPr>
              <w:t>Además, trabaja en conjunto con el gestor de la configuración.</w:t>
            </w:r>
          </w:p>
          <w:p w14:paraId="0DAABB74" w14:textId="77777777" w:rsidR="00162453" w:rsidRDefault="00294AB6">
            <w:pPr>
              <w:numPr>
                <w:ilvl w:val="0"/>
                <w:numId w:val="5"/>
              </w:numPr>
              <w:jc w:val="both"/>
              <w:rPr>
                <w:sz w:val="20"/>
                <w:szCs w:val="20"/>
                <w:highlight w:val="white"/>
              </w:rPr>
            </w:pPr>
            <w:r>
              <w:rPr>
                <w:sz w:val="20"/>
                <w:szCs w:val="20"/>
                <w:highlight w:val="white"/>
              </w:rPr>
              <w:t>Diseñar y establecer la biblioteca del software para cada proyecto de desarrollo durante la etapa de planificación</w:t>
            </w:r>
          </w:p>
          <w:p w14:paraId="69E61C4B" w14:textId="77777777" w:rsidR="00162453" w:rsidRDefault="00294AB6">
            <w:pPr>
              <w:numPr>
                <w:ilvl w:val="0"/>
                <w:numId w:val="5"/>
              </w:numPr>
              <w:jc w:val="both"/>
              <w:rPr>
                <w:sz w:val="20"/>
                <w:szCs w:val="20"/>
                <w:highlight w:val="white"/>
              </w:rPr>
            </w:pPr>
            <w:r>
              <w:rPr>
                <w:sz w:val="20"/>
                <w:szCs w:val="20"/>
                <w:highlight w:val="white"/>
              </w:rPr>
              <w:t>Establecer y mantener el software y la documentación de cada proyecto de acuerdo con un proceso documentado</w:t>
            </w:r>
          </w:p>
          <w:p w14:paraId="3BD84A34" w14:textId="77777777" w:rsidR="00162453" w:rsidRDefault="00294AB6">
            <w:pPr>
              <w:numPr>
                <w:ilvl w:val="0"/>
                <w:numId w:val="5"/>
              </w:numPr>
              <w:jc w:val="both"/>
              <w:rPr>
                <w:sz w:val="20"/>
                <w:szCs w:val="20"/>
                <w:highlight w:val="white"/>
              </w:rPr>
            </w:pPr>
            <w:r>
              <w:rPr>
                <w:sz w:val="20"/>
                <w:szCs w:val="20"/>
                <w:highlight w:val="white"/>
              </w:rPr>
              <w:t>Proveer a los desarrolladores las copias de las líneas base requeridas para sus diferentes tareas</w:t>
            </w:r>
          </w:p>
          <w:p w14:paraId="73A38860" w14:textId="77777777" w:rsidR="00162453" w:rsidRDefault="00294AB6">
            <w:pPr>
              <w:numPr>
                <w:ilvl w:val="0"/>
                <w:numId w:val="5"/>
              </w:numPr>
              <w:jc w:val="both"/>
              <w:rPr>
                <w:sz w:val="20"/>
                <w:szCs w:val="20"/>
                <w:highlight w:val="white"/>
              </w:rPr>
            </w:pPr>
            <w:r>
              <w:rPr>
                <w:sz w:val="20"/>
                <w:szCs w:val="20"/>
                <w:highlight w:val="white"/>
              </w:rPr>
              <w:t>Entregar la copia original para implementación de los cambios aprobados por el CCB</w:t>
            </w:r>
          </w:p>
          <w:p w14:paraId="63B3C2C2" w14:textId="77777777" w:rsidR="00162453" w:rsidRDefault="00294AB6">
            <w:pPr>
              <w:numPr>
                <w:ilvl w:val="0"/>
                <w:numId w:val="5"/>
              </w:numPr>
              <w:jc w:val="both"/>
              <w:rPr>
                <w:sz w:val="20"/>
                <w:szCs w:val="20"/>
                <w:highlight w:val="white"/>
              </w:rPr>
            </w:pPr>
            <w:r>
              <w:rPr>
                <w:sz w:val="20"/>
                <w:szCs w:val="20"/>
                <w:highlight w:val="white"/>
              </w:rPr>
              <w:t>Mantener y distribuir un índice con el contenido de cada biblioteca</w:t>
            </w:r>
          </w:p>
          <w:p w14:paraId="02437E4C" w14:textId="77777777" w:rsidR="00162453" w:rsidRDefault="00294AB6">
            <w:pPr>
              <w:numPr>
                <w:ilvl w:val="0"/>
                <w:numId w:val="5"/>
              </w:numPr>
              <w:jc w:val="both"/>
              <w:rPr>
                <w:sz w:val="20"/>
                <w:szCs w:val="20"/>
                <w:highlight w:val="white"/>
              </w:rPr>
            </w:pPr>
            <w:r>
              <w:rPr>
                <w:sz w:val="20"/>
                <w:szCs w:val="20"/>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Default="00294AB6">
            <w:pPr>
              <w:spacing w:before="240"/>
              <w:jc w:val="center"/>
              <w:rPr>
                <w:sz w:val="24"/>
                <w:szCs w:val="24"/>
              </w:rPr>
            </w:pPr>
            <w:r>
              <w:rPr>
                <w:sz w:val="24"/>
                <w:szCs w:val="24"/>
              </w:rPr>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Default="00294AB6">
            <w:pPr>
              <w:spacing w:before="240"/>
              <w:jc w:val="center"/>
              <w:rPr>
                <w:b/>
                <w:sz w:val="24"/>
                <w:szCs w:val="24"/>
              </w:rPr>
            </w:pPr>
            <w:r>
              <w:rPr>
                <w:b/>
                <w:sz w:val="24"/>
                <w:szCs w:val="24"/>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Default="00294AB6">
            <w:pPr>
              <w:numPr>
                <w:ilvl w:val="0"/>
                <w:numId w:val="2"/>
              </w:numPr>
              <w:spacing w:after="240"/>
              <w:jc w:val="both"/>
              <w:rPr>
                <w:sz w:val="20"/>
                <w:szCs w:val="20"/>
                <w:highlight w:val="white"/>
              </w:rPr>
            </w:pPr>
            <w:r>
              <w:rPr>
                <w:sz w:val="20"/>
                <w:szCs w:val="20"/>
                <w:highlight w:val="white"/>
              </w:rPr>
              <w:t>Asegurar que todos los elementos de configuración están registrados de forma adecuada en la base de datos de configuración.</w:t>
            </w:r>
          </w:p>
          <w:p w14:paraId="4F37C87D" w14:textId="77777777" w:rsidR="00162453" w:rsidRDefault="00294AB6">
            <w:pPr>
              <w:numPr>
                <w:ilvl w:val="0"/>
                <w:numId w:val="2"/>
              </w:numPr>
              <w:spacing w:after="240"/>
              <w:jc w:val="both"/>
              <w:rPr>
                <w:sz w:val="20"/>
                <w:szCs w:val="20"/>
                <w:highlight w:val="white"/>
              </w:rPr>
            </w:pPr>
            <w:r>
              <w:rPr>
                <w:sz w:val="20"/>
                <w:szCs w:val="20"/>
                <w:highlight w:val="white"/>
              </w:rPr>
              <w:t>Asegurar la consistencia e integridad de los datos de la base de datos de configuración y la estructura del sistema a través de la ejecución de procedimientos de verificación y auditoría.</w:t>
            </w:r>
          </w:p>
          <w:p w14:paraId="2A1335E8" w14:textId="77777777" w:rsidR="00162453" w:rsidRDefault="00294AB6">
            <w:pPr>
              <w:numPr>
                <w:ilvl w:val="0"/>
                <w:numId w:val="2"/>
              </w:numPr>
              <w:spacing w:after="240"/>
              <w:jc w:val="both"/>
              <w:rPr>
                <w:sz w:val="20"/>
                <w:szCs w:val="20"/>
                <w:highlight w:val="white"/>
              </w:rPr>
            </w:pPr>
            <w:r>
              <w:rPr>
                <w:sz w:val="20"/>
                <w:szCs w:val="20"/>
                <w:highlight w:val="white"/>
              </w:rPr>
              <w:t>Reportar cualquier discrepancia o no conformidad en los elementos de configuración al gestor de configuración.</w:t>
            </w:r>
          </w:p>
          <w:p w14:paraId="3E07DE99" w14:textId="77777777" w:rsidR="00162453" w:rsidRDefault="00294AB6">
            <w:pPr>
              <w:numPr>
                <w:ilvl w:val="0"/>
                <w:numId w:val="2"/>
              </w:numPr>
              <w:spacing w:after="240"/>
              <w:jc w:val="both"/>
              <w:rPr>
                <w:sz w:val="20"/>
                <w:szCs w:val="20"/>
                <w:highlight w:val="white"/>
              </w:rPr>
            </w:pPr>
            <w:r>
              <w:rPr>
                <w:sz w:val="20"/>
                <w:szCs w:val="20"/>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Default="00294AB6">
            <w:pPr>
              <w:spacing w:before="240"/>
              <w:jc w:val="center"/>
              <w:rPr>
                <w:sz w:val="24"/>
                <w:szCs w:val="24"/>
              </w:rPr>
            </w:pPr>
            <w:r>
              <w:rPr>
                <w:sz w:val="24"/>
                <w:szCs w:val="24"/>
              </w:rPr>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Default="00294AB6">
            <w:pPr>
              <w:spacing w:before="240"/>
              <w:jc w:val="center"/>
              <w:rPr>
                <w:b/>
                <w:sz w:val="24"/>
                <w:szCs w:val="24"/>
              </w:rPr>
            </w:pPr>
            <w:r>
              <w:rPr>
                <w:b/>
                <w:sz w:val="24"/>
                <w:szCs w:val="24"/>
              </w:rPr>
              <w:lastRenderedPageBreak/>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Default="00294AB6">
            <w:pPr>
              <w:numPr>
                <w:ilvl w:val="0"/>
                <w:numId w:val="6"/>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1DC6745C" w14:textId="77777777" w:rsidR="00162453" w:rsidRDefault="00294AB6">
            <w:pPr>
              <w:numPr>
                <w:ilvl w:val="0"/>
                <w:numId w:val="6"/>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Default="00294AB6">
            <w:pPr>
              <w:spacing w:before="240"/>
              <w:jc w:val="center"/>
              <w:rPr>
                <w:sz w:val="24"/>
                <w:szCs w:val="24"/>
              </w:rPr>
            </w:pPr>
            <w:r>
              <w:rPr>
                <w:sz w:val="24"/>
                <w:szCs w:val="24"/>
              </w:rPr>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Default="00294AB6">
            <w:pPr>
              <w:spacing w:before="240"/>
              <w:jc w:val="center"/>
              <w:rPr>
                <w:b/>
                <w:sz w:val="24"/>
                <w:szCs w:val="24"/>
              </w:rPr>
            </w:pPr>
            <w:r>
              <w:rPr>
                <w:b/>
                <w:sz w:val="24"/>
                <w:szCs w:val="24"/>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Default="00294AB6">
            <w:pPr>
              <w:numPr>
                <w:ilvl w:val="0"/>
                <w:numId w:val="3"/>
              </w:numPr>
              <w:spacing w:before="240" w:after="240"/>
              <w:rPr>
                <w:sz w:val="20"/>
                <w:szCs w:val="20"/>
                <w:highlight w:val="white"/>
              </w:rPr>
            </w:pPr>
            <w:r>
              <w:rPr>
                <w:sz w:val="20"/>
                <w:szCs w:val="20"/>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Default="00294AB6">
            <w:pPr>
              <w:numPr>
                <w:ilvl w:val="0"/>
                <w:numId w:val="3"/>
              </w:numPr>
              <w:spacing w:before="240" w:after="240"/>
              <w:rPr>
                <w:sz w:val="20"/>
                <w:szCs w:val="20"/>
                <w:highlight w:val="white"/>
              </w:rPr>
            </w:pPr>
            <w:proofErr w:type="spellStart"/>
            <w:r>
              <w:rPr>
                <w:sz w:val="20"/>
                <w:szCs w:val="20"/>
                <w:highlight w:val="white"/>
              </w:rPr>
              <w:t>rindar</w:t>
            </w:r>
            <w:proofErr w:type="spellEnd"/>
            <w:r>
              <w:rPr>
                <w:sz w:val="20"/>
                <w:szCs w:val="20"/>
                <w:highlight w:val="white"/>
              </w:rPr>
              <w:t xml:space="preserve"> la conformidad a los documentos verificados, utilizando como criterio la lista de ítems de configuración.</w:t>
            </w:r>
          </w:p>
          <w:p w14:paraId="01BA76C4" w14:textId="77777777" w:rsidR="00162453" w:rsidRDefault="00294AB6">
            <w:pPr>
              <w:numPr>
                <w:ilvl w:val="0"/>
                <w:numId w:val="3"/>
              </w:numPr>
              <w:spacing w:before="240" w:after="240"/>
              <w:rPr>
                <w:sz w:val="20"/>
                <w:szCs w:val="20"/>
                <w:highlight w:val="white"/>
              </w:rPr>
            </w:pPr>
            <w:r>
              <w:rPr>
                <w:sz w:val="20"/>
                <w:szCs w:val="20"/>
                <w:highlight w:val="white"/>
              </w:rPr>
              <w:t>Aprobar entregables, activos de procesos y proyectos.</w:t>
            </w:r>
          </w:p>
          <w:p w14:paraId="696AE104" w14:textId="77777777" w:rsidR="00162453" w:rsidRDefault="00294AB6">
            <w:pPr>
              <w:numPr>
                <w:ilvl w:val="0"/>
                <w:numId w:val="3"/>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Default="00294AB6">
            <w:pPr>
              <w:spacing w:before="240"/>
              <w:jc w:val="center"/>
              <w:rPr>
                <w:sz w:val="24"/>
                <w:szCs w:val="24"/>
              </w:rPr>
            </w:pPr>
            <w:r>
              <w:rPr>
                <w:sz w:val="24"/>
                <w:szCs w:val="24"/>
              </w:rPr>
              <w:t>2</w:t>
            </w:r>
          </w:p>
        </w:tc>
      </w:tr>
    </w:tbl>
    <w:p w14:paraId="4ADADCEB" w14:textId="77777777" w:rsidR="00162453" w:rsidRDefault="00294AB6">
      <w:pPr>
        <w:spacing w:before="240" w:after="240"/>
        <w:ind w:left="1420" w:firstLine="700"/>
        <w:rPr>
          <w:b/>
          <w:i/>
          <w:sz w:val="20"/>
          <w:szCs w:val="20"/>
        </w:rPr>
      </w:pPr>
      <w:r>
        <w:rPr>
          <w:b/>
          <w:i/>
          <w:sz w:val="20"/>
          <w:szCs w:val="20"/>
        </w:rPr>
        <w:t>Tabla 1. Roles, Responsabilidades y Cantidad</w:t>
      </w:r>
    </w:p>
    <w:p w14:paraId="4959F737" w14:textId="77777777" w:rsidR="00162453" w:rsidRDefault="00294AB6">
      <w:pPr>
        <w:pStyle w:val="Ttulo2"/>
        <w:keepNext w:val="0"/>
        <w:keepLines w:val="0"/>
        <w:spacing w:after="80"/>
        <w:rPr>
          <w:b/>
          <w:sz w:val="28"/>
          <w:szCs w:val="28"/>
        </w:rPr>
      </w:pPr>
      <w:bookmarkStart w:id="9" w:name="_Toc21424051"/>
      <w:r>
        <w:rPr>
          <w:b/>
          <w:sz w:val="28"/>
          <w:szCs w:val="28"/>
        </w:rPr>
        <w:t>1.3</w:t>
      </w:r>
      <w:r>
        <w:rPr>
          <w:sz w:val="14"/>
          <w:szCs w:val="14"/>
        </w:rPr>
        <w:t xml:space="preserve">   </w:t>
      </w:r>
      <w:r>
        <w:rPr>
          <w:b/>
          <w:sz w:val="28"/>
          <w:szCs w:val="28"/>
        </w:rPr>
        <w:t>Políticas, Directrices y Procedimientos</w:t>
      </w:r>
      <w:bookmarkEnd w:id="9"/>
    </w:p>
    <w:p w14:paraId="1B6DDCA3" w14:textId="77777777" w:rsidR="00162453" w:rsidRDefault="00294AB6">
      <w:pPr>
        <w:pStyle w:val="Ttulo3"/>
        <w:keepNext w:val="0"/>
        <w:keepLines w:val="0"/>
        <w:spacing w:before="280"/>
        <w:rPr>
          <w:b/>
          <w:color w:val="000000"/>
          <w:sz w:val="26"/>
          <w:szCs w:val="26"/>
        </w:rPr>
      </w:pPr>
      <w:bookmarkStart w:id="10" w:name="_Toc21424052"/>
      <w:r>
        <w:rPr>
          <w:b/>
          <w:color w:val="000000"/>
          <w:sz w:val="26"/>
          <w:szCs w:val="26"/>
        </w:rPr>
        <w:t>1.3.1   Políticas</w:t>
      </w:r>
      <w:bookmarkEnd w:id="10"/>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sz w:val="24"/>
                <w:szCs w:val="24"/>
              </w:rPr>
            </w:pPr>
            <w:r>
              <w:rPr>
                <w:sz w:val="24"/>
                <w:szCs w:val="24"/>
              </w:rPr>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sz w:val="24"/>
                <w:szCs w:val="24"/>
              </w:rPr>
            </w:pPr>
            <w:r>
              <w:rPr>
                <w:color w:val="000000"/>
                <w:sz w:val="24"/>
                <w:szCs w:val="24"/>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Default="00294AB6">
            <w:pPr>
              <w:pBdr>
                <w:top w:val="nil"/>
                <w:left w:val="nil"/>
                <w:bottom w:val="nil"/>
                <w:right w:val="nil"/>
                <w:between w:val="nil"/>
              </w:pBdr>
              <w:spacing w:before="120" w:line="240" w:lineRule="auto"/>
              <w:ind w:left="80"/>
              <w:jc w:val="center"/>
              <w:rPr>
                <w:sz w:val="24"/>
                <w:szCs w:val="24"/>
              </w:rPr>
            </w:pPr>
            <w:r>
              <w:rPr>
                <w:sz w:val="24"/>
                <w:szCs w:val="24"/>
              </w:rPr>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Default="00294AB6">
            <w:pPr>
              <w:pBdr>
                <w:top w:val="nil"/>
                <w:left w:val="nil"/>
                <w:bottom w:val="nil"/>
                <w:right w:val="nil"/>
                <w:between w:val="nil"/>
              </w:pBdr>
              <w:spacing w:before="120" w:line="240" w:lineRule="auto"/>
              <w:ind w:left="80"/>
              <w:jc w:val="center"/>
              <w:rPr>
                <w:color w:val="000000"/>
                <w:sz w:val="24"/>
                <w:szCs w:val="24"/>
              </w:rPr>
            </w:pPr>
            <w:r>
              <w:rPr>
                <w:sz w:val="24"/>
                <w:szCs w:val="24"/>
              </w:rPr>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Default="00294AB6">
            <w:pPr>
              <w:pBdr>
                <w:top w:val="nil"/>
                <w:left w:val="nil"/>
                <w:bottom w:val="nil"/>
                <w:right w:val="nil"/>
                <w:between w:val="nil"/>
              </w:pBdr>
              <w:spacing w:before="120" w:line="240" w:lineRule="auto"/>
              <w:ind w:left="80"/>
              <w:jc w:val="center"/>
              <w:rPr>
                <w:sz w:val="24"/>
                <w:szCs w:val="24"/>
              </w:rPr>
            </w:pPr>
            <w:r>
              <w:rPr>
                <w:sz w:val="24"/>
                <w:szCs w:val="24"/>
              </w:rPr>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Default="00294AB6">
            <w:pPr>
              <w:pBdr>
                <w:top w:val="nil"/>
                <w:left w:val="nil"/>
                <w:bottom w:val="nil"/>
                <w:right w:val="nil"/>
                <w:between w:val="nil"/>
              </w:pBdr>
              <w:spacing w:before="120" w:line="240" w:lineRule="auto"/>
              <w:ind w:left="80"/>
              <w:jc w:val="center"/>
              <w:rPr>
                <w:sz w:val="24"/>
                <w:szCs w:val="24"/>
              </w:rPr>
            </w:pPr>
            <w:r>
              <w:rPr>
                <w:sz w:val="24"/>
                <w:szCs w:val="24"/>
              </w:rPr>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1" w:name="_Toc21424053"/>
      <w:r>
        <w:rPr>
          <w:b/>
          <w:color w:val="000000"/>
          <w:sz w:val="26"/>
          <w:szCs w:val="26"/>
        </w:rPr>
        <w:lastRenderedPageBreak/>
        <w:t>1.3.2   Directrices</w:t>
      </w:r>
      <w:bookmarkEnd w:id="11"/>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780676B2" w14:textId="77777777">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5988"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ICR</w:t>
            </w:r>
            <w:r>
              <w:rPr>
                <w:color w:val="000000"/>
                <w:sz w:val="24"/>
                <w:szCs w:val="24"/>
              </w:rPr>
              <w:t>.docx</w:t>
            </w:r>
          </w:p>
        </w:tc>
      </w:tr>
      <w:tr w:rsidR="00162453" w14:paraId="15E632C8" w14:textId="77777777">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48998"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sz w:val="24"/>
                <w:szCs w:val="24"/>
              </w:rPr>
              <w:t>ICABD</w:t>
            </w:r>
            <w:r>
              <w:rPr>
                <w:color w:val="000000"/>
                <w:sz w:val="24"/>
                <w:szCs w:val="24"/>
              </w:rPr>
              <w:t>.docx</w:t>
            </w:r>
          </w:p>
        </w:tc>
      </w:tr>
    </w:tbl>
    <w:p w14:paraId="3B36E245" w14:textId="77777777" w:rsidR="00162453" w:rsidRDefault="00294AB6">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43935313" w14:textId="77777777" w:rsidR="00162453" w:rsidRDefault="00162453">
      <w:pPr>
        <w:pBdr>
          <w:top w:val="nil"/>
          <w:left w:val="nil"/>
          <w:bottom w:val="nil"/>
          <w:right w:val="nil"/>
          <w:between w:val="nil"/>
        </w:pBdr>
        <w:spacing w:before="240" w:after="240" w:line="240" w:lineRule="auto"/>
        <w:jc w:val="center"/>
        <w:rPr>
          <w:rFonts w:ascii="Times New Roman" w:eastAsia="Times New Roman" w:hAnsi="Times New Roman" w:cs="Times New Roman"/>
          <w:sz w:val="24"/>
          <w:szCs w:val="24"/>
        </w:rPr>
      </w:pPr>
    </w:p>
    <w:p w14:paraId="05E6C9DC" w14:textId="77777777" w:rsidR="00162453" w:rsidRDefault="00162453">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
    <w:p w14:paraId="01DABB1E" w14:textId="77777777" w:rsidR="00162453" w:rsidRDefault="00294AB6">
      <w:pPr>
        <w:pStyle w:val="Ttulo3"/>
        <w:keepNext w:val="0"/>
        <w:keepLines w:val="0"/>
        <w:spacing w:before="280"/>
        <w:rPr>
          <w:b/>
          <w:color w:val="000000"/>
          <w:sz w:val="26"/>
          <w:szCs w:val="26"/>
        </w:rPr>
      </w:pPr>
      <w:bookmarkStart w:id="12" w:name="_Toc21424054"/>
      <w:r>
        <w:rPr>
          <w:b/>
          <w:color w:val="000000"/>
          <w:sz w:val="26"/>
          <w:szCs w:val="26"/>
        </w:rPr>
        <w:t>1.3.3   Procedimientos</w:t>
      </w:r>
      <w:bookmarkEnd w:id="12"/>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sz w:val="24"/>
                <w:szCs w:val="24"/>
              </w:rPr>
            </w:pPr>
            <w:r>
              <w:rPr>
                <w:color w:val="000000"/>
                <w:sz w:val="24"/>
                <w:szCs w:val="24"/>
              </w:rPr>
              <w:t xml:space="preserve">Procedimiento para </w:t>
            </w:r>
            <w:r>
              <w:rPr>
                <w:sz w:val="24"/>
                <w:szCs w:val="24"/>
              </w:rPr>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color w:val="000000"/>
                <w:sz w:val="24"/>
                <w:szCs w:val="24"/>
              </w:rPr>
              <w:t>P</w:t>
            </w:r>
            <w:r>
              <w:rPr>
                <w:sz w:val="24"/>
                <w:szCs w:val="24"/>
              </w:rPr>
              <w:t>DEASW</w:t>
            </w:r>
            <w:r>
              <w:rPr>
                <w:color w:val="000000"/>
                <w:sz w:val="24"/>
                <w:szCs w:val="24"/>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sz w:val="24"/>
                <w:szCs w:val="24"/>
              </w:rPr>
            </w:pPr>
            <w:r>
              <w:rPr>
                <w:color w:val="000000"/>
                <w:sz w:val="24"/>
                <w:szCs w:val="24"/>
              </w:rPr>
              <w:t xml:space="preserve">Procedimiento para </w:t>
            </w:r>
            <w:r>
              <w:rPr>
                <w:sz w:val="24"/>
                <w:szCs w:val="24"/>
              </w:rPr>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color w:val="000000"/>
                <w:sz w:val="24"/>
                <w:szCs w:val="24"/>
              </w:rPr>
              <w:t>P</w:t>
            </w:r>
            <w:r>
              <w:rPr>
                <w:sz w:val="24"/>
                <w:szCs w:val="24"/>
              </w:rPr>
              <w:t>CCCS</w:t>
            </w:r>
            <w:r>
              <w:rPr>
                <w:color w:val="000000"/>
                <w:sz w:val="24"/>
                <w:szCs w:val="24"/>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Default="00294AB6">
            <w:pPr>
              <w:pBdr>
                <w:top w:val="nil"/>
                <w:left w:val="nil"/>
                <w:bottom w:val="nil"/>
                <w:right w:val="nil"/>
                <w:between w:val="nil"/>
              </w:pBdr>
              <w:spacing w:before="120" w:line="240" w:lineRule="auto"/>
              <w:jc w:val="center"/>
              <w:rPr>
                <w:color w:val="000000"/>
                <w:sz w:val="24"/>
                <w:szCs w:val="24"/>
              </w:rPr>
            </w:pPr>
            <w:r>
              <w:rPr>
                <w:sz w:val="24"/>
                <w:szCs w:val="24"/>
              </w:rPr>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Default="00294AB6">
            <w:pPr>
              <w:pBdr>
                <w:top w:val="nil"/>
                <w:left w:val="nil"/>
                <w:bottom w:val="nil"/>
                <w:right w:val="nil"/>
                <w:between w:val="nil"/>
              </w:pBdr>
              <w:spacing w:before="240" w:line="240" w:lineRule="auto"/>
              <w:jc w:val="center"/>
              <w:rPr>
                <w:color w:val="000000"/>
                <w:sz w:val="24"/>
                <w:szCs w:val="24"/>
              </w:rPr>
            </w:pPr>
            <w:r>
              <w:rPr>
                <w:sz w:val="24"/>
                <w:szCs w:val="24"/>
              </w:rPr>
              <w:t>PRNC.docx</w:t>
            </w:r>
          </w:p>
        </w:tc>
      </w:tr>
    </w:tbl>
    <w:p w14:paraId="533A180D" w14:textId="25CF7BDE" w:rsidR="00162453" w:rsidRPr="005B1577" w:rsidRDefault="00294AB6" w:rsidP="005B1577">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3" w:name="_Toc21424055"/>
      <w:r w:rsidRPr="00E4784B">
        <w:rPr>
          <w:b/>
          <w:sz w:val="28"/>
          <w:szCs w:val="28"/>
        </w:rPr>
        <w:t>1.4   Herramientas, Entorno e Infraestructura</w:t>
      </w:r>
      <w:bookmarkEnd w:id="13"/>
    </w:p>
    <w:p w14:paraId="0F007328" w14:textId="77777777"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4" w:name="_Toc21424056"/>
      <w:r w:rsidRPr="00B81335">
        <w:rPr>
          <w:rFonts w:eastAsia="Times New Roman"/>
          <w:b/>
          <w:bCs/>
          <w:color w:val="000000"/>
          <w:sz w:val="26"/>
          <w:szCs w:val="26"/>
        </w:rPr>
        <w:t>1.4.1   Herramienta</w:t>
      </w:r>
      <w:bookmarkEnd w:id="14"/>
      <w:r w:rsidRPr="00B81335">
        <w:rPr>
          <w:rFonts w:eastAsia="Times New Roman"/>
          <w:b/>
          <w:bCs/>
          <w:color w:val="000000"/>
          <w:sz w:val="26"/>
          <w:szCs w:val="26"/>
        </w:rPr>
        <w:t> </w:t>
      </w:r>
    </w:p>
    <w:p w14:paraId="1F4E8A18" w14:textId="77777777" w:rsidR="005B1577" w:rsidRDefault="005B1577" w:rsidP="005B1577">
      <w:pPr>
        <w:spacing w:before="120" w:line="240" w:lineRule="auto"/>
        <w:jc w:val="both"/>
        <w:rPr>
          <w:rFonts w:eastAsia="Times New Roman"/>
          <w:color w:val="000000"/>
          <w:sz w:val="24"/>
          <w:szCs w:val="24"/>
        </w:rPr>
      </w:pPr>
      <w:r w:rsidRPr="00B81335">
        <w:rPr>
          <w:rFonts w:eastAsia="Times New Roman"/>
          <w:b/>
          <w:bCs/>
          <w:color w:val="000000"/>
          <w:sz w:val="24"/>
          <w:szCs w:val="24"/>
        </w:rPr>
        <w:lastRenderedPageBreak/>
        <w:t xml:space="preserve">GIT: </w:t>
      </w:r>
      <w:r w:rsidRPr="00B81335">
        <w:rPr>
          <w:rFonts w:eastAsia="Times New Roman"/>
          <w:color w:val="000000"/>
          <w:sz w:val="14"/>
          <w:szCs w:val="14"/>
        </w:rPr>
        <w:t> </w:t>
      </w:r>
      <w:r>
        <w:rPr>
          <w:rFonts w:eastAsia="Times New Roman"/>
          <w:color w:val="000000"/>
          <w:sz w:val="24"/>
          <w:szCs w:val="24"/>
        </w:rPr>
        <w:t xml:space="preserve">Se empleará </w:t>
      </w:r>
      <w:proofErr w:type="spellStart"/>
      <w:r>
        <w:rPr>
          <w:rFonts w:eastAsia="Times New Roman"/>
          <w:color w:val="000000"/>
          <w:sz w:val="24"/>
          <w:szCs w:val="24"/>
        </w:rPr>
        <w:t>git</w:t>
      </w:r>
      <w:proofErr w:type="spellEnd"/>
      <w:r>
        <w:rPr>
          <w:rFonts w:eastAsia="Times New Roman"/>
          <w:color w:val="000000"/>
          <w:sz w:val="24"/>
          <w:szCs w:val="24"/>
        </w:rPr>
        <w:t xml:space="preserve"> ya que es un sistema de control de versiones, esto nos servirá para trabajar en equipo de una manera mucho más simple y optima cuando estamos desarrollando software.</w:t>
      </w:r>
    </w:p>
    <w:p w14:paraId="231475EA" w14:textId="77777777" w:rsidR="005B1577" w:rsidRPr="00EA7D35" w:rsidRDefault="005B1577" w:rsidP="005B1577">
      <w:pPr>
        <w:spacing w:before="120" w:line="240" w:lineRule="auto"/>
        <w:jc w:val="both"/>
        <w:rPr>
          <w:rFonts w:eastAsia="Times New Roman"/>
          <w:bCs/>
          <w:color w:val="000000"/>
          <w:sz w:val="24"/>
          <w:szCs w:val="24"/>
        </w:rPr>
      </w:pPr>
      <w:r w:rsidRPr="00B81335">
        <w:rPr>
          <w:rFonts w:eastAsia="Times New Roman"/>
          <w:b/>
          <w:bCs/>
          <w:color w:val="000000"/>
          <w:sz w:val="24"/>
          <w:szCs w:val="24"/>
        </w:rPr>
        <w:t xml:space="preserve">GITHUB: </w:t>
      </w:r>
      <w:r>
        <w:rPr>
          <w:rFonts w:eastAsia="Times New Roman"/>
          <w:bCs/>
          <w:color w:val="000000"/>
          <w:sz w:val="24"/>
          <w:szCs w:val="24"/>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5" w:name="_Toc21424057"/>
      <w:r w:rsidRPr="00B81335">
        <w:rPr>
          <w:rFonts w:eastAsia="Times New Roman"/>
          <w:b/>
          <w:bCs/>
          <w:color w:val="000000"/>
          <w:sz w:val="26"/>
          <w:szCs w:val="26"/>
        </w:rPr>
        <w:t>1.4.2   Entorno</w:t>
      </w:r>
      <w:bookmarkEnd w:id="15"/>
      <w:r w:rsidRPr="00B81335">
        <w:rPr>
          <w:rFonts w:eastAsia="Times New Roman"/>
          <w:b/>
          <w:bCs/>
          <w:color w:val="000000"/>
          <w:sz w:val="26"/>
          <w:szCs w:val="26"/>
        </w:rPr>
        <w:t> </w:t>
      </w:r>
    </w:p>
    <w:p w14:paraId="05DC96E0" w14:textId="77777777" w:rsidR="005B1577" w:rsidRPr="00B81335" w:rsidRDefault="005B1577" w:rsidP="005B1577">
      <w:pPr>
        <w:spacing w:before="120" w:line="240" w:lineRule="auto"/>
        <w:jc w:val="both"/>
        <w:rPr>
          <w:rFonts w:ascii="Times New Roman" w:eastAsia="Times New Roman" w:hAnsi="Times New Roman" w:cs="Times New Roman"/>
          <w:sz w:val="24"/>
          <w:szCs w:val="24"/>
        </w:rPr>
      </w:pPr>
      <w:r w:rsidRPr="00B81335">
        <w:rPr>
          <w:rFonts w:eastAsia="Times New Roman"/>
          <w:color w:val="000000"/>
          <w:sz w:val="24"/>
          <w:szCs w:val="24"/>
        </w:rPr>
        <w:t xml:space="preserve">El </w:t>
      </w:r>
      <w:r>
        <w:rPr>
          <w:rFonts w:eastAsia="Times New Roman"/>
          <w:color w:val="000000"/>
          <w:sz w:val="24"/>
          <w:szCs w:val="24"/>
        </w:rPr>
        <w:t>entorno</w:t>
      </w:r>
      <w:r w:rsidRPr="00B81335">
        <w:rPr>
          <w:rFonts w:eastAsia="Times New Roman"/>
          <w:color w:val="000000"/>
          <w:sz w:val="24"/>
          <w:szCs w:val="24"/>
        </w:rPr>
        <w:t xml:space="preserve"> </w:t>
      </w:r>
      <w:r>
        <w:rPr>
          <w:rFonts w:eastAsia="Times New Roman"/>
          <w:color w:val="000000"/>
          <w:sz w:val="24"/>
          <w:szCs w:val="24"/>
        </w:rPr>
        <w:t>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6" w:name="_Toc21424058"/>
      <w:r w:rsidRPr="00B81335">
        <w:rPr>
          <w:rFonts w:eastAsia="Times New Roman"/>
          <w:b/>
          <w:bCs/>
          <w:color w:val="000000"/>
          <w:sz w:val="26"/>
          <w:szCs w:val="26"/>
        </w:rPr>
        <w:t>1.4.3   Infraestructura</w:t>
      </w:r>
      <w:bookmarkEnd w:id="16"/>
      <w:r w:rsidRPr="00B81335">
        <w:rPr>
          <w:rFonts w:eastAsia="Times New Roman"/>
          <w:b/>
          <w:bCs/>
          <w:color w:val="000000"/>
          <w:sz w:val="26"/>
          <w:szCs w:val="26"/>
        </w:rPr>
        <w:t> </w:t>
      </w:r>
    </w:p>
    <w:p w14:paraId="364F0A87" w14:textId="77777777" w:rsidR="005B1577" w:rsidRDefault="005B1577" w:rsidP="005B1577">
      <w:pPr>
        <w:spacing w:before="240" w:after="240" w:line="240" w:lineRule="auto"/>
        <w:jc w:val="both"/>
        <w:rPr>
          <w:rFonts w:eastAsia="Times New Roman"/>
          <w:color w:val="000000"/>
          <w:sz w:val="24"/>
          <w:szCs w:val="24"/>
        </w:rPr>
      </w:pPr>
      <w:r>
        <w:rPr>
          <w:rFonts w:eastAsia="Times New Roman"/>
          <w:color w:val="000000"/>
          <w:sz w:val="24"/>
          <w:szCs w:val="24"/>
        </w:rPr>
        <w:t xml:space="preserve">Se usará 2 tipos de ramas: rama Master y rama </w:t>
      </w:r>
      <w:proofErr w:type="spellStart"/>
      <w:r>
        <w:rPr>
          <w:rFonts w:eastAsia="Times New Roman"/>
          <w:color w:val="000000"/>
          <w:sz w:val="24"/>
          <w:szCs w:val="24"/>
        </w:rPr>
        <w:t>Develop</w:t>
      </w:r>
      <w:proofErr w:type="spellEnd"/>
      <w:r>
        <w:rPr>
          <w:rFonts w:eastAsia="Times New Roman"/>
          <w:color w:val="000000"/>
          <w:sz w:val="24"/>
          <w:szCs w:val="24"/>
        </w:rPr>
        <w:t>.</w:t>
      </w:r>
    </w:p>
    <w:p w14:paraId="11539CCF" w14:textId="77777777" w:rsidR="005B1577" w:rsidRPr="000E2E7D" w:rsidRDefault="005B1577" w:rsidP="005B1577">
      <w:pPr>
        <w:pStyle w:val="Prrafodelista"/>
        <w:numPr>
          <w:ilvl w:val="0"/>
          <w:numId w:val="7"/>
        </w:numPr>
        <w:spacing w:before="240" w:after="240" w:line="240" w:lineRule="auto"/>
        <w:jc w:val="both"/>
        <w:rPr>
          <w:rFonts w:ascii="Arial" w:eastAsia="Times New Roman" w:hAnsi="Arial" w:cs="Arial"/>
          <w:color w:val="000000"/>
          <w:sz w:val="24"/>
          <w:szCs w:val="24"/>
          <w:lang w:eastAsia="es-PE"/>
        </w:rPr>
      </w:pPr>
      <w:r w:rsidRPr="000E2E7D">
        <w:rPr>
          <w:rFonts w:ascii="Arial" w:eastAsia="Times New Roman" w:hAnsi="Arial" w:cs="Arial"/>
          <w:b/>
          <w:color w:val="000000"/>
          <w:sz w:val="24"/>
          <w:szCs w:val="24"/>
          <w:lang w:eastAsia="es-PE"/>
        </w:rPr>
        <w:t>Rama Master:</w:t>
      </w:r>
      <w:r w:rsidRPr="000E2E7D">
        <w:rPr>
          <w:rFonts w:ascii="Arial" w:eastAsia="Times New Roman" w:hAnsi="Arial" w:cs="Arial"/>
          <w:color w:val="000000"/>
          <w:sz w:val="24"/>
          <w:szCs w:val="24"/>
          <w:lang w:eastAsia="es-PE"/>
        </w:rPr>
        <w:t xml:space="preserve"> En esta rama se alojará los cambios aprobados por el administrador.</w:t>
      </w:r>
    </w:p>
    <w:p w14:paraId="5899ABBE" w14:textId="186D82F5" w:rsidR="00E4784B" w:rsidRPr="00E4784B" w:rsidRDefault="005B1577" w:rsidP="00E4784B">
      <w:pPr>
        <w:pStyle w:val="Prrafodelista"/>
        <w:numPr>
          <w:ilvl w:val="0"/>
          <w:numId w:val="7"/>
        </w:numPr>
        <w:spacing w:before="240" w:after="240" w:line="240" w:lineRule="auto"/>
        <w:jc w:val="both"/>
        <w:rPr>
          <w:rFonts w:ascii="Arial" w:eastAsia="Times New Roman" w:hAnsi="Arial" w:cs="Arial"/>
          <w:color w:val="000000"/>
          <w:sz w:val="24"/>
          <w:szCs w:val="24"/>
          <w:lang w:eastAsia="es-PE"/>
        </w:rPr>
      </w:pPr>
      <w:r w:rsidRPr="000E2E7D">
        <w:rPr>
          <w:rFonts w:ascii="Arial" w:eastAsia="Times New Roman" w:hAnsi="Arial" w:cs="Arial"/>
          <w:b/>
          <w:color w:val="000000"/>
          <w:sz w:val="24"/>
          <w:szCs w:val="24"/>
          <w:lang w:eastAsia="es-PE"/>
        </w:rPr>
        <w:t xml:space="preserve">Rama </w:t>
      </w:r>
      <w:proofErr w:type="spellStart"/>
      <w:r w:rsidRPr="000E2E7D">
        <w:rPr>
          <w:rFonts w:ascii="Arial" w:eastAsia="Times New Roman" w:hAnsi="Arial" w:cs="Arial"/>
          <w:b/>
          <w:color w:val="000000"/>
          <w:sz w:val="24"/>
          <w:szCs w:val="24"/>
          <w:lang w:eastAsia="es-PE"/>
        </w:rPr>
        <w:t>Develop</w:t>
      </w:r>
      <w:proofErr w:type="spellEnd"/>
      <w:r w:rsidRPr="000E2E7D">
        <w:rPr>
          <w:rFonts w:ascii="Arial" w:eastAsia="Times New Roman" w:hAnsi="Arial" w:cs="Arial"/>
          <w:b/>
          <w:color w:val="000000"/>
          <w:sz w:val="24"/>
          <w:szCs w:val="24"/>
          <w:lang w:eastAsia="es-PE"/>
        </w:rPr>
        <w:t>:</w:t>
      </w:r>
      <w:r w:rsidRPr="000E2E7D">
        <w:rPr>
          <w:rFonts w:ascii="Arial" w:eastAsia="Times New Roman" w:hAnsi="Arial" w:cs="Arial"/>
          <w:color w:val="000000"/>
          <w:sz w:val="24"/>
          <w:szCs w:val="24"/>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7" w:name="_Toc21424059"/>
      <w:r w:rsidRPr="00E4784B">
        <w:rPr>
          <w:b/>
          <w:sz w:val="28"/>
          <w:szCs w:val="28"/>
        </w:rPr>
        <w:t xml:space="preserve">1.5 </w:t>
      </w:r>
      <w:r w:rsidR="005B1577" w:rsidRPr="00E4784B">
        <w:rPr>
          <w:b/>
          <w:sz w:val="28"/>
          <w:szCs w:val="28"/>
        </w:rPr>
        <w:t>Calendario</w:t>
      </w:r>
      <w:bookmarkEnd w:id="17"/>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C93F7E">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C93F7E">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C93F7E">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C93F7E">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C93F7E">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C93F7E">
            <w:pPr>
              <w:spacing w:line="240" w:lineRule="auto"/>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C93F7E">
            <w:pPr>
              <w:spacing w:line="240" w:lineRule="auto"/>
              <w:rPr>
                <w:rFonts w:eastAsia="Times New Roman"/>
              </w:rPr>
            </w:pPr>
          </w:p>
        </w:tc>
      </w:tr>
      <w:tr w:rsidR="005B1577" w:rsidRPr="00B81335" w14:paraId="7AFEBB5B"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C93F7E">
            <w:pPr>
              <w:spacing w:line="240" w:lineRule="auto"/>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7E108800"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C93F7E">
            <w:pPr>
              <w:spacing w:line="240" w:lineRule="auto"/>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C93F7E">
            <w:pPr>
              <w:spacing w:line="240" w:lineRule="auto"/>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331BD47D"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C93F7E">
            <w:pPr>
              <w:spacing w:line="240" w:lineRule="auto"/>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2FB3A3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C93F7E">
            <w:pPr>
              <w:spacing w:line="240" w:lineRule="auto"/>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C93F7E">
            <w:pPr>
              <w:spacing w:line="240" w:lineRule="auto"/>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46CC44D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C93F7E">
            <w:pPr>
              <w:spacing w:line="240" w:lineRule="auto"/>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C93F7E">
            <w:pPr>
              <w:spacing w:line="240" w:lineRule="auto"/>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0B0D978C"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C93F7E">
            <w:pPr>
              <w:spacing w:line="240" w:lineRule="auto"/>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C93F7E">
            <w:pPr>
              <w:spacing w:line="240" w:lineRule="auto"/>
              <w:rPr>
                <w:rFonts w:eastAsia="Times New Roman"/>
              </w:rPr>
            </w:pPr>
          </w:p>
        </w:tc>
      </w:tr>
      <w:tr w:rsidR="005B1577" w:rsidRPr="00B81335" w14:paraId="138DA27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C93F7E">
            <w:pPr>
              <w:spacing w:line="240" w:lineRule="auto"/>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2B5E9BD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C93F7E">
            <w:pPr>
              <w:spacing w:line="240" w:lineRule="auto"/>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3C32279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C93F7E">
            <w:pPr>
              <w:spacing w:line="240" w:lineRule="auto"/>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C93F7E">
            <w:pPr>
              <w:spacing w:line="240" w:lineRule="auto"/>
              <w:rPr>
                <w:rFonts w:eastAsia="Times New Roman"/>
              </w:rPr>
            </w:pPr>
          </w:p>
        </w:tc>
      </w:tr>
      <w:tr w:rsidR="005B1577" w:rsidRPr="00B81335" w14:paraId="2982DBFF"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C93F7E">
            <w:pPr>
              <w:spacing w:line="240" w:lineRule="auto"/>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1CCED323"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C93F7E">
            <w:pPr>
              <w:spacing w:line="240" w:lineRule="auto"/>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5B6DFFC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C93F7E">
            <w:pPr>
              <w:spacing w:line="240" w:lineRule="auto"/>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32EB4F5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lastRenderedPageBreak/>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C93F7E">
            <w:pPr>
              <w:spacing w:line="240" w:lineRule="auto"/>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2B0043">
            <w:pPr>
              <w:spacing w:line="240" w:lineRule="auto"/>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62C5FDC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C93F7E">
            <w:pPr>
              <w:spacing w:line="240" w:lineRule="auto"/>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C93F7E">
            <w:pPr>
              <w:spacing w:line="240" w:lineRule="auto"/>
              <w:rPr>
                <w:rFonts w:eastAsia="Times New Roman"/>
              </w:rPr>
            </w:pPr>
          </w:p>
        </w:tc>
      </w:tr>
      <w:tr w:rsidR="005B1577" w:rsidRPr="00B81335" w14:paraId="7269E0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4027A8A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7649D82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4E1FD07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C93F7E">
            <w:pPr>
              <w:spacing w:line="240" w:lineRule="auto"/>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C93F7E">
            <w:pPr>
              <w:spacing w:line="240" w:lineRule="auto"/>
              <w:rPr>
                <w:rFonts w:eastAsia="Times New Roman"/>
              </w:rPr>
            </w:pPr>
          </w:p>
        </w:tc>
      </w:tr>
      <w:tr w:rsidR="005B1577" w:rsidRPr="00B81335" w14:paraId="1653DF4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C93F7E">
            <w:pPr>
              <w:spacing w:line="240" w:lineRule="auto"/>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C93F7E">
            <w:pPr>
              <w:spacing w:line="240" w:lineRule="auto"/>
              <w:rPr>
                <w:rFonts w:eastAsia="Times New Roman"/>
              </w:rPr>
            </w:pPr>
            <w:r w:rsidRPr="00B81335">
              <w:rPr>
                <w:rFonts w:eastAsia="Times New Roman"/>
                <w:color w:val="000000"/>
              </w:rPr>
              <w:t>Auditor</w:t>
            </w:r>
          </w:p>
        </w:tc>
      </w:tr>
      <w:tr w:rsidR="005B1577" w:rsidRPr="00B81335" w14:paraId="6968FBF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C93F7E">
            <w:pPr>
              <w:spacing w:line="240" w:lineRule="auto"/>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C93F7E">
            <w:pPr>
              <w:spacing w:line="240" w:lineRule="auto"/>
              <w:rPr>
                <w:rFonts w:eastAsia="Times New Roman"/>
              </w:rPr>
            </w:pPr>
          </w:p>
        </w:tc>
      </w:tr>
    </w:tbl>
    <w:p w14:paraId="7B96DBF0" w14:textId="77777777" w:rsidR="005B1577" w:rsidRPr="00B81335" w:rsidRDefault="005B1577" w:rsidP="005B1577">
      <w:pPr>
        <w:spacing w:line="240" w:lineRule="auto"/>
        <w:rPr>
          <w:rFonts w:ascii="Times New Roman" w:eastAsia="Times New Roman" w:hAnsi="Times New Roman" w:cs="Times New Roman"/>
          <w:sz w:val="24"/>
          <w:szCs w:val="24"/>
        </w:rPr>
      </w:pPr>
    </w:p>
    <w:p w14:paraId="658082A4" w14:textId="77777777" w:rsidR="005B1577" w:rsidRPr="00B81335" w:rsidRDefault="005B1577" w:rsidP="005B1577">
      <w:pPr>
        <w:spacing w:before="240" w:after="240" w:line="240" w:lineRule="auto"/>
        <w:jc w:val="center"/>
        <w:rPr>
          <w:rFonts w:ascii="Times New Roman" w:eastAsia="Times New Roman" w:hAnsi="Times New Roman" w:cs="Times New Roman"/>
          <w:sz w:val="24"/>
          <w:szCs w:val="24"/>
        </w:rPr>
      </w:pPr>
      <w:r w:rsidRPr="00B81335">
        <w:rPr>
          <w:rFonts w:eastAsia="Times New Roman"/>
          <w:b/>
          <w:bCs/>
          <w:color w:val="000000"/>
          <w:sz w:val="20"/>
          <w:szCs w:val="20"/>
        </w:rPr>
        <w:t>Tabla 5. Calendario</w:t>
      </w:r>
    </w:p>
    <w:p w14:paraId="76B992CC" w14:textId="77777777" w:rsidR="00162453" w:rsidRDefault="00162453">
      <w:pPr>
        <w:spacing w:before="240" w:after="240"/>
        <w:jc w:val="both"/>
        <w:rPr>
          <w:sz w:val="24"/>
          <w:szCs w:val="24"/>
        </w:rPr>
      </w:pPr>
    </w:p>
    <w:sectPr w:rsidR="00162453">
      <w:headerReference w:type="default" r:id="rId8"/>
      <w:footerReference w:type="default" r:id="rId9"/>
      <w:head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F5BC8" w14:textId="77777777" w:rsidR="00577E1F" w:rsidRDefault="00577E1F">
      <w:pPr>
        <w:spacing w:line="240" w:lineRule="auto"/>
      </w:pPr>
      <w:r>
        <w:separator/>
      </w:r>
    </w:p>
  </w:endnote>
  <w:endnote w:type="continuationSeparator" w:id="0">
    <w:p w14:paraId="4FFC27E1" w14:textId="77777777" w:rsidR="00577E1F" w:rsidRDefault="00577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640C1" w14:textId="11C5BCC9" w:rsidR="00162453" w:rsidRDefault="00294AB6">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4784B">
      <w:rPr>
        <w:b/>
        <w:noProof/>
        <w:color w:val="000000"/>
        <w:sz w:val="24"/>
        <w:szCs w:val="24"/>
      </w:rPr>
      <w:t>3</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4784B">
      <w:rPr>
        <w:b/>
        <w:noProof/>
        <w:color w:val="000000"/>
        <w:sz w:val="24"/>
        <w:szCs w:val="24"/>
      </w:rPr>
      <w:t>10</w:t>
    </w:r>
    <w:r>
      <w:rPr>
        <w:b/>
        <w:color w:val="000000"/>
        <w:sz w:val="24"/>
        <w:szCs w:val="24"/>
      </w:rPr>
      <w:fldChar w:fldCharType="end"/>
    </w:r>
  </w:p>
  <w:p w14:paraId="5D1EF17F" w14:textId="77777777" w:rsidR="00162453" w:rsidRDefault="00162453">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AFDEC" w14:textId="77777777" w:rsidR="00577E1F" w:rsidRDefault="00577E1F">
      <w:pPr>
        <w:spacing w:line="240" w:lineRule="auto"/>
      </w:pPr>
      <w:r>
        <w:separator/>
      </w:r>
    </w:p>
  </w:footnote>
  <w:footnote w:type="continuationSeparator" w:id="0">
    <w:p w14:paraId="506B6147" w14:textId="77777777" w:rsidR="00577E1F" w:rsidRDefault="00577E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3CD9" w14:textId="77777777" w:rsidR="00162453" w:rsidRDefault="00162453">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14C" w14:textId="77777777" w:rsidR="00162453" w:rsidRDefault="00162453">
    <w:pPr>
      <w:rPr>
        <w:sz w:val="24"/>
        <w:szCs w:val="24"/>
      </w:rPr>
    </w:pPr>
  </w:p>
  <w:p w14:paraId="38297203" w14:textId="77777777" w:rsidR="00162453" w:rsidRDefault="00162453">
    <w:pPr>
      <w:pBdr>
        <w:top w:val="single" w:sz="6" w:space="1" w:color="000000"/>
      </w:pBdr>
      <w:rPr>
        <w:sz w:val="24"/>
        <w:szCs w:val="24"/>
      </w:rPr>
    </w:pPr>
  </w:p>
  <w:p w14:paraId="2907AB3E" w14:textId="77777777" w:rsidR="00162453" w:rsidRDefault="00294AB6">
    <w:pPr>
      <w:pBdr>
        <w:bottom w:val="single" w:sz="6" w:space="1" w:color="000000"/>
      </w:pBdr>
      <w:jc w:val="right"/>
      <w:rPr>
        <w:b/>
        <w:sz w:val="36"/>
        <w:szCs w:val="36"/>
      </w:rPr>
    </w:pPr>
    <w:proofErr w:type="spellStart"/>
    <w:r>
      <w:rPr>
        <w:b/>
        <w:sz w:val="36"/>
        <w:szCs w:val="36"/>
      </w:rPr>
      <w:t>SoftSystem</w:t>
    </w:r>
    <w:proofErr w:type="spellEnd"/>
  </w:p>
  <w:p w14:paraId="26412E4F" w14:textId="77777777" w:rsidR="00162453" w:rsidRDefault="00162453">
    <w:pPr>
      <w:pBdr>
        <w:bottom w:val="single" w:sz="6" w:space="1" w:color="000000"/>
      </w:pBdr>
      <w:jc w:val="right"/>
      <w:rPr>
        <w:sz w:val="24"/>
        <w:szCs w:val="24"/>
      </w:rPr>
    </w:pPr>
  </w:p>
  <w:p w14:paraId="2D9A5CCD" w14:textId="77777777" w:rsidR="00162453" w:rsidRDefault="00162453">
    <w:pPr>
      <w:pBdr>
        <w:top w:val="nil"/>
        <w:left w:val="nil"/>
        <w:bottom w:val="nil"/>
        <w:right w:val="nil"/>
        <w:between w:val="nil"/>
      </w:pBdr>
      <w:tabs>
        <w:tab w:val="center" w:pos="4419"/>
        <w:tab w:val="right" w:pos="8838"/>
      </w:tabs>
      <w:spacing w:line="240" w:lineRule="auto"/>
      <w:rPr>
        <w:color w:val="000000"/>
      </w:rPr>
    </w:pPr>
  </w:p>
  <w:p w14:paraId="15E6DE9F" w14:textId="77777777" w:rsidR="00162453" w:rsidRDefault="0016245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1"/>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53"/>
    <w:rsid w:val="00097CE2"/>
    <w:rsid w:val="00162453"/>
    <w:rsid w:val="00294AB6"/>
    <w:rsid w:val="002B0043"/>
    <w:rsid w:val="00564BF5"/>
    <w:rsid w:val="00577E1F"/>
    <w:rsid w:val="005B1577"/>
    <w:rsid w:val="00D92461"/>
    <w:rsid w:val="00E06C06"/>
    <w:rsid w:val="00E478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3985E-5CBC-418E-A5E6-2EFC59E93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1623</Words>
  <Characters>8930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Windows User</cp:lastModifiedBy>
  <cp:revision>3</cp:revision>
  <dcterms:created xsi:type="dcterms:W3CDTF">2019-10-08T15:36:00Z</dcterms:created>
  <dcterms:modified xsi:type="dcterms:W3CDTF">2019-10-08T15:47:00Z</dcterms:modified>
</cp:coreProperties>
</file>