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B14" w:rsidRPr="00AB31B1" w:rsidRDefault="008922FF" w:rsidP="008922FF">
      <w:pPr>
        <w:pStyle w:val="Titolo"/>
        <w:rPr>
          <w:sz w:val="56"/>
          <w:szCs w:val="56"/>
        </w:rPr>
      </w:pPr>
      <w:r w:rsidRPr="00AB31B1">
        <w:rPr>
          <w:sz w:val="56"/>
          <w:szCs w:val="56"/>
        </w:rPr>
        <w:t>MODULO PROBABILISTICO</w:t>
      </w:r>
      <w:r w:rsidR="007073DC">
        <w:rPr>
          <w:sz w:val="56"/>
          <w:szCs w:val="56"/>
        </w:rPr>
        <w:br/>
      </w:r>
      <w:r w:rsidRPr="00AB31B1">
        <w:rPr>
          <w:sz w:val="56"/>
          <w:szCs w:val="56"/>
        </w:rPr>
        <w:t xml:space="preserve">PER </w:t>
      </w:r>
      <w:r w:rsidR="00AB31B1" w:rsidRPr="00AB31B1">
        <w:rPr>
          <w:sz w:val="56"/>
          <w:szCs w:val="56"/>
        </w:rPr>
        <w:t>L’INDIVIDUAzione de</w:t>
      </w:r>
      <w:r w:rsidRPr="00AB31B1">
        <w:rPr>
          <w:sz w:val="56"/>
          <w:szCs w:val="56"/>
        </w:rPr>
        <w:t>I RILANCI</w:t>
      </w:r>
      <w:r w:rsidR="007073DC">
        <w:rPr>
          <w:sz w:val="56"/>
          <w:szCs w:val="56"/>
        </w:rPr>
        <w:br/>
        <w:t>DA SCANNER DATA</w:t>
      </w:r>
    </w:p>
    <w:p w:rsidR="008922FF" w:rsidRDefault="008922FF" w:rsidP="008922FF"/>
    <w:p w:rsidR="008922FF" w:rsidRDefault="008922FF" w:rsidP="008922FF"/>
    <w:p w:rsidR="00AB31B1" w:rsidRDefault="00AB31B1" w:rsidP="008922FF"/>
    <w:p w:rsidR="00AB31B1" w:rsidRDefault="00AB31B1" w:rsidP="008922FF"/>
    <w:p w:rsidR="00AB31B1" w:rsidRDefault="00AB31B1" w:rsidP="008922FF"/>
    <w:sdt>
      <w:sdtPr>
        <w:rPr>
          <w:rFonts w:asciiTheme="minorHAnsi" w:eastAsiaTheme="minorEastAsia" w:hAnsiTheme="minorHAnsi" w:cstheme="minorBidi"/>
          <w:color w:val="auto"/>
          <w:sz w:val="21"/>
          <w:szCs w:val="21"/>
        </w:rPr>
        <w:id w:val="-102882465"/>
        <w:docPartObj>
          <w:docPartGallery w:val="Table of Contents"/>
          <w:docPartUnique/>
        </w:docPartObj>
      </w:sdtPr>
      <w:sdtEndPr>
        <w:rPr>
          <w:b/>
          <w:bCs/>
        </w:rPr>
      </w:sdtEndPr>
      <w:sdtContent>
        <w:p w:rsidR="008922FF" w:rsidRDefault="008922FF">
          <w:pPr>
            <w:pStyle w:val="Titolosommario"/>
          </w:pPr>
          <w:r>
            <w:t>Sommario</w:t>
          </w:r>
        </w:p>
        <w:p w:rsidR="00882149" w:rsidRDefault="008922FF">
          <w:pPr>
            <w:pStyle w:val="Sommario1"/>
            <w:tabs>
              <w:tab w:val="right" w:leader="dot" w:pos="9628"/>
            </w:tabs>
            <w:rPr>
              <w:noProof/>
              <w:sz w:val="22"/>
              <w:szCs w:val="22"/>
              <w:lang w:eastAsia="it-IT"/>
            </w:rPr>
          </w:pPr>
          <w:r>
            <w:fldChar w:fldCharType="begin"/>
          </w:r>
          <w:r>
            <w:instrText xml:space="preserve"> TOC \o "1-3" \h \z \u </w:instrText>
          </w:r>
          <w:r>
            <w:fldChar w:fldCharType="separate"/>
          </w:r>
          <w:hyperlink w:anchor="_Toc61424499" w:history="1">
            <w:r w:rsidR="00882149" w:rsidRPr="00A66A15">
              <w:rPr>
                <w:rStyle w:val="Collegamentoipertestuale"/>
                <w:noProof/>
              </w:rPr>
              <w:t>Introduzione</w:t>
            </w:r>
            <w:r w:rsidR="00882149">
              <w:rPr>
                <w:noProof/>
                <w:webHidden/>
              </w:rPr>
              <w:tab/>
            </w:r>
            <w:r w:rsidR="00882149">
              <w:rPr>
                <w:noProof/>
                <w:webHidden/>
              </w:rPr>
              <w:fldChar w:fldCharType="begin"/>
            </w:r>
            <w:r w:rsidR="00882149">
              <w:rPr>
                <w:noProof/>
                <w:webHidden/>
              </w:rPr>
              <w:instrText xml:space="preserve"> PAGEREF _Toc61424499 \h </w:instrText>
            </w:r>
            <w:r w:rsidR="00882149">
              <w:rPr>
                <w:noProof/>
                <w:webHidden/>
              </w:rPr>
            </w:r>
            <w:r w:rsidR="00882149">
              <w:rPr>
                <w:noProof/>
                <w:webHidden/>
              </w:rPr>
              <w:fldChar w:fldCharType="separate"/>
            </w:r>
            <w:r w:rsidR="000555CF">
              <w:rPr>
                <w:noProof/>
                <w:webHidden/>
              </w:rPr>
              <w:t>2</w:t>
            </w:r>
            <w:r w:rsidR="00882149">
              <w:rPr>
                <w:noProof/>
                <w:webHidden/>
              </w:rPr>
              <w:fldChar w:fldCharType="end"/>
            </w:r>
          </w:hyperlink>
        </w:p>
        <w:p w:rsidR="00882149" w:rsidRDefault="000555CF">
          <w:pPr>
            <w:pStyle w:val="Sommario2"/>
            <w:tabs>
              <w:tab w:val="right" w:leader="dot" w:pos="9628"/>
            </w:tabs>
            <w:rPr>
              <w:noProof/>
              <w:sz w:val="22"/>
              <w:szCs w:val="22"/>
              <w:lang w:eastAsia="it-IT"/>
            </w:rPr>
          </w:pPr>
          <w:hyperlink w:anchor="_Toc61424500" w:history="1">
            <w:r w:rsidR="00882149" w:rsidRPr="00A66A15">
              <w:rPr>
                <w:rStyle w:val="Collegamentoipertestuale"/>
                <w:noProof/>
              </w:rPr>
              <w:t>Requisiti per l’esecuzione del modulo</w:t>
            </w:r>
            <w:r w:rsidR="00882149">
              <w:rPr>
                <w:noProof/>
                <w:webHidden/>
              </w:rPr>
              <w:tab/>
            </w:r>
            <w:r w:rsidR="00882149">
              <w:rPr>
                <w:noProof/>
                <w:webHidden/>
              </w:rPr>
              <w:fldChar w:fldCharType="begin"/>
            </w:r>
            <w:r w:rsidR="00882149">
              <w:rPr>
                <w:noProof/>
                <w:webHidden/>
              </w:rPr>
              <w:instrText xml:space="preserve"> PAGEREF _Toc61424500 \h </w:instrText>
            </w:r>
            <w:r w:rsidR="00882149">
              <w:rPr>
                <w:noProof/>
                <w:webHidden/>
              </w:rPr>
            </w:r>
            <w:r w:rsidR="00882149">
              <w:rPr>
                <w:noProof/>
                <w:webHidden/>
              </w:rPr>
              <w:fldChar w:fldCharType="separate"/>
            </w:r>
            <w:r>
              <w:rPr>
                <w:noProof/>
                <w:webHidden/>
              </w:rPr>
              <w:t>2</w:t>
            </w:r>
            <w:r w:rsidR="00882149">
              <w:rPr>
                <w:noProof/>
                <w:webHidden/>
              </w:rPr>
              <w:fldChar w:fldCharType="end"/>
            </w:r>
          </w:hyperlink>
        </w:p>
        <w:p w:rsidR="00882149" w:rsidRDefault="000555CF">
          <w:pPr>
            <w:pStyle w:val="Sommario2"/>
            <w:tabs>
              <w:tab w:val="right" w:leader="dot" w:pos="9628"/>
            </w:tabs>
            <w:rPr>
              <w:noProof/>
              <w:sz w:val="22"/>
              <w:szCs w:val="22"/>
              <w:lang w:eastAsia="it-IT"/>
            </w:rPr>
          </w:pPr>
          <w:hyperlink w:anchor="_Toc61424501" w:history="1">
            <w:r w:rsidR="00882149" w:rsidRPr="00A66A15">
              <w:rPr>
                <w:rStyle w:val="Collegamentoipertestuale"/>
                <w:noProof/>
              </w:rPr>
              <w:t>Descrizione del pacchetto</w:t>
            </w:r>
            <w:r w:rsidR="00882149">
              <w:rPr>
                <w:noProof/>
                <w:webHidden/>
              </w:rPr>
              <w:tab/>
            </w:r>
            <w:r w:rsidR="00882149">
              <w:rPr>
                <w:noProof/>
                <w:webHidden/>
              </w:rPr>
              <w:fldChar w:fldCharType="begin"/>
            </w:r>
            <w:r w:rsidR="00882149">
              <w:rPr>
                <w:noProof/>
                <w:webHidden/>
              </w:rPr>
              <w:instrText xml:space="preserve"> PAGEREF _Toc61424501 \h </w:instrText>
            </w:r>
            <w:r w:rsidR="00882149">
              <w:rPr>
                <w:noProof/>
                <w:webHidden/>
              </w:rPr>
            </w:r>
            <w:r w:rsidR="00882149">
              <w:rPr>
                <w:noProof/>
                <w:webHidden/>
              </w:rPr>
              <w:fldChar w:fldCharType="separate"/>
            </w:r>
            <w:r>
              <w:rPr>
                <w:noProof/>
                <w:webHidden/>
              </w:rPr>
              <w:t>2</w:t>
            </w:r>
            <w:r w:rsidR="00882149">
              <w:rPr>
                <w:noProof/>
                <w:webHidden/>
              </w:rPr>
              <w:fldChar w:fldCharType="end"/>
            </w:r>
          </w:hyperlink>
        </w:p>
        <w:p w:rsidR="00882149" w:rsidRDefault="000555CF">
          <w:pPr>
            <w:pStyle w:val="Sommario1"/>
            <w:tabs>
              <w:tab w:val="right" w:leader="dot" w:pos="9628"/>
            </w:tabs>
            <w:rPr>
              <w:noProof/>
              <w:sz w:val="22"/>
              <w:szCs w:val="22"/>
              <w:lang w:eastAsia="it-IT"/>
            </w:rPr>
          </w:pPr>
          <w:hyperlink w:anchor="_Toc61424502" w:history="1">
            <w:r w:rsidR="00882149" w:rsidRPr="00A66A15">
              <w:rPr>
                <w:rStyle w:val="Collegamentoipertestuale"/>
                <w:noProof/>
              </w:rPr>
              <w:t>Come si lancia il modulo</w:t>
            </w:r>
            <w:r w:rsidR="00882149">
              <w:rPr>
                <w:noProof/>
                <w:webHidden/>
              </w:rPr>
              <w:tab/>
            </w:r>
            <w:r w:rsidR="00882149">
              <w:rPr>
                <w:noProof/>
                <w:webHidden/>
              </w:rPr>
              <w:fldChar w:fldCharType="begin"/>
            </w:r>
            <w:r w:rsidR="00882149">
              <w:rPr>
                <w:noProof/>
                <w:webHidden/>
              </w:rPr>
              <w:instrText xml:space="preserve"> PAGEREF _Toc61424502 \h </w:instrText>
            </w:r>
            <w:r w:rsidR="00882149">
              <w:rPr>
                <w:noProof/>
                <w:webHidden/>
              </w:rPr>
            </w:r>
            <w:r w:rsidR="00882149">
              <w:rPr>
                <w:noProof/>
                <w:webHidden/>
              </w:rPr>
              <w:fldChar w:fldCharType="separate"/>
            </w:r>
            <w:r>
              <w:rPr>
                <w:noProof/>
                <w:webHidden/>
              </w:rPr>
              <w:t>3</w:t>
            </w:r>
            <w:r w:rsidR="00882149">
              <w:rPr>
                <w:noProof/>
                <w:webHidden/>
              </w:rPr>
              <w:fldChar w:fldCharType="end"/>
            </w:r>
          </w:hyperlink>
        </w:p>
        <w:p w:rsidR="00882149" w:rsidRDefault="000555CF">
          <w:pPr>
            <w:pStyle w:val="Sommario2"/>
            <w:tabs>
              <w:tab w:val="right" w:leader="dot" w:pos="9628"/>
            </w:tabs>
            <w:rPr>
              <w:noProof/>
              <w:sz w:val="22"/>
              <w:szCs w:val="22"/>
              <w:lang w:eastAsia="it-IT"/>
            </w:rPr>
          </w:pPr>
          <w:hyperlink w:anchor="_Toc61424503" w:history="1">
            <w:r w:rsidR="00882149" w:rsidRPr="00A66A15">
              <w:rPr>
                <w:rStyle w:val="Collegamentoipertestuale"/>
                <w:noProof/>
              </w:rPr>
              <w:t>Compilazione del file di parametri file.param</w:t>
            </w:r>
            <w:r w:rsidR="00882149">
              <w:rPr>
                <w:noProof/>
                <w:webHidden/>
              </w:rPr>
              <w:tab/>
            </w:r>
            <w:r w:rsidR="00882149">
              <w:rPr>
                <w:noProof/>
                <w:webHidden/>
              </w:rPr>
              <w:fldChar w:fldCharType="begin"/>
            </w:r>
            <w:r w:rsidR="00882149">
              <w:rPr>
                <w:noProof/>
                <w:webHidden/>
              </w:rPr>
              <w:instrText xml:space="preserve"> PAGEREF _Toc61424503 \h </w:instrText>
            </w:r>
            <w:r w:rsidR="00882149">
              <w:rPr>
                <w:noProof/>
                <w:webHidden/>
              </w:rPr>
            </w:r>
            <w:r w:rsidR="00882149">
              <w:rPr>
                <w:noProof/>
                <w:webHidden/>
              </w:rPr>
              <w:fldChar w:fldCharType="separate"/>
            </w:r>
            <w:r>
              <w:rPr>
                <w:noProof/>
                <w:webHidden/>
              </w:rPr>
              <w:t>3</w:t>
            </w:r>
            <w:r w:rsidR="00882149">
              <w:rPr>
                <w:noProof/>
                <w:webHidden/>
              </w:rPr>
              <w:fldChar w:fldCharType="end"/>
            </w:r>
          </w:hyperlink>
        </w:p>
        <w:p w:rsidR="00882149" w:rsidRDefault="000555CF">
          <w:pPr>
            <w:pStyle w:val="Sommario2"/>
            <w:tabs>
              <w:tab w:val="right" w:leader="dot" w:pos="9628"/>
            </w:tabs>
            <w:rPr>
              <w:noProof/>
              <w:sz w:val="22"/>
              <w:szCs w:val="22"/>
              <w:lang w:eastAsia="it-IT"/>
            </w:rPr>
          </w:pPr>
          <w:hyperlink w:anchor="_Toc61424504" w:history="1">
            <w:r w:rsidR="00882149" w:rsidRPr="00A66A15">
              <w:rPr>
                <w:rStyle w:val="Collegamentoipertestuale"/>
                <w:noProof/>
              </w:rPr>
              <w:t>Regole deterministiche</w:t>
            </w:r>
            <w:r w:rsidR="00882149">
              <w:rPr>
                <w:noProof/>
                <w:webHidden/>
              </w:rPr>
              <w:tab/>
            </w:r>
            <w:r w:rsidR="00882149">
              <w:rPr>
                <w:noProof/>
                <w:webHidden/>
              </w:rPr>
              <w:fldChar w:fldCharType="begin"/>
            </w:r>
            <w:r w:rsidR="00882149">
              <w:rPr>
                <w:noProof/>
                <w:webHidden/>
              </w:rPr>
              <w:instrText xml:space="preserve"> PAGEREF _Toc61424504 \h </w:instrText>
            </w:r>
            <w:r w:rsidR="00882149">
              <w:rPr>
                <w:noProof/>
                <w:webHidden/>
              </w:rPr>
            </w:r>
            <w:r w:rsidR="00882149">
              <w:rPr>
                <w:noProof/>
                <w:webHidden/>
              </w:rPr>
              <w:fldChar w:fldCharType="separate"/>
            </w:r>
            <w:r>
              <w:rPr>
                <w:noProof/>
                <w:webHidden/>
              </w:rPr>
              <w:t>4</w:t>
            </w:r>
            <w:r w:rsidR="00882149">
              <w:rPr>
                <w:noProof/>
                <w:webHidden/>
              </w:rPr>
              <w:fldChar w:fldCharType="end"/>
            </w:r>
          </w:hyperlink>
        </w:p>
        <w:p w:rsidR="00882149" w:rsidRDefault="000555CF">
          <w:pPr>
            <w:pStyle w:val="Sommario2"/>
            <w:tabs>
              <w:tab w:val="right" w:leader="dot" w:pos="9628"/>
            </w:tabs>
            <w:rPr>
              <w:noProof/>
              <w:sz w:val="22"/>
              <w:szCs w:val="22"/>
              <w:lang w:eastAsia="it-IT"/>
            </w:rPr>
          </w:pPr>
          <w:hyperlink w:anchor="_Toc61424505" w:history="1">
            <w:r w:rsidR="00882149" w:rsidRPr="00A66A15">
              <w:rPr>
                <w:rStyle w:val="Collegamentoipertestuale"/>
                <w:noProof/>
              </w:rPr>
              <w:t>Risultati dell’esecuzione del modulo</w:t>
            </w:r>
            <w:r w:rsidR="00882149">
              <w:rPr>
                <w:noProof/>
                <w:webHidden/>
              </w:rPr>
              <w:tab/>
            </w:r>
            <w:r w:rsidR="00882149">
              <w:rPr>
                <w:noProof/>
                <w:webHidden/>
              </w:rPr>
              <w:fldChar w:fldCharType="begin"/>
            </w:r>
            <w:r w:rsidR="00882149">
              <w:rPr>
                <w:noProof/>
                <w:webHidden/>
              </w:rPr>
              <w:instrText xml:space="preserve"> PAGEREF _Toc61424505 \h </w:instrText>
            </w:r>
            <w:r w:rsidR="00882149">
              <w:rPr>
                <w:noProof/>
                <w:webHidden/>
              </w:rPr>
            </w:r>
            <w:r w:rsidR="00882149">
              <w:rPr>
                <w:noProof/>
                <w:webHidden/>
              </w:rPr>
              <w:fldChar w:fldCharType="separate"/>
            </w:r>
            <w:r>
              <w:rPr>
                <w:noProof/>
                <w:webHidden/>
              </w:rPr>
              <w:t>4</w:t>
            </w:r>
            <w:r w:rsidR="00882149">
              <w:rPr>
                <w:noProof/>
                <w:webHidden/>
              </w:rPr>
              <w:fldChar w:fldCharType="end"/>
            </w:r>
          </w:hyperlink>
        </w:p>
        <w:p w:rsidR="00882149" w:rsidRDefault="000555CF">
          <w:pPr>
            <w:pStyle w:val="Sommario1"/>
            <w:tabs>
              <w:tab w:val="right" w:leader="dot" w:pos="9628"/>
            </w:tabs>
            <w:rPr>
              <w:noProof/>
              <w:sz w:val="22"/>
              <w:szCs w:val="22"/>
              <w:lang w:eastAsia="it-IT"/>
            </w:rPr>
          </w:pPr>
          <w:hyperlink w:anchor="_Toc61424506" w:history="1">
            <w:r w:rsidR="00882149" w:rsidRPr="00A66A15">
              <w:rPr>
                <w:rStyle w:val="Collegamentoipertestuale"/>
                <w:noProof/>
              </w:rPr>
              <w:t>Riferimenti bibliografici sulla metodologia utilizzata</w:t>
            </w:r>
            <w:r w:rsidR="00882149">
              <w:rPr>
                <w:noProof/>
                <w:webHidden/>
              </w:rPr>
              <w:tab/>
            </w:r>
            <w:r w:rsidR="00882149">
              <w:rPr>
                <w:noProof/>
                <w:webHidden/>
              </w:rPr>
              <w:fldChar w:fldCharType="begin"/>
            </w:r>
            <w:r w:rsidR="00882149">
              <w:rPr>
                <w:noProof/>
                <w:webHidden/>
              </w:rPr>
              <w:instrText xml:space="preserve"> PAGEREF _Toc61424506 \h </w:instrText>
            </w:r>
            <w:r w:rsidR="00882149">
              <w:rPr>
                <w:noProof/>
                <w:webHidden/>
              </w:rPr>
            </w:r>
            <w:r w:rsidR="00882149">
              <w:rPr>
                <w:noProof/>
                <w:webHidden/>
              </w:rPr>
              <w:fldChar w:fldCharType="separate"/>
            </w:r>
            <w:r>
              <w:rPr>
                <w:noProof/>
                <w:webHidden/>
              </w:rPr>
              <w:t>5</w:t>
            </w:r>
            <w:r w:rsidR="00882149">
              <w:rPr>
                <w:noProof/>
                <w:webHidden/>
              </w:rPr>
              <w:fldChar w:fldCharType="end"/>
            </w:r>
          </w:hyperlink>
        </w:p>
        <w:p w:rsidR="008922FF" w:rsidRDefault="008922FF">
          <w:r>
            <w:rPr>
              <w:b/>
              <w:bCs/>
            </w:rPr>
            <w:fldChar w:fldCharType="end"/>
          </w:r>
        </w:p>
      </w:sdtContent>
    </w:sdt>
    <w:p w:rsidR="008922FF" w:rsidRDefault="008922FF">
      <w:r>
        <w:br w:type="page"/>
      </w:r>
    </w:p>
    <w:p w:rsidR="008922FF" w:rsidRDefault="008922FF" w:rsidP="008922FF">
      <w:pPr>
        <w:pStyle w:val="Titolo1"/>
      </w:pPr>
      <w:bookmarkStart w:id="0" w:name="_Toc61424499"/>
      <w:r>
        <w:lastRenderedPageBreak/>
        <w:t>Introduzione</w:t>
      </w:r>
      <w:bookmarkEnd w:id="0"/>
    </w:p>
    <w:p w:rsidR="008922FF" w:rsidRDefault="008922FF" w:rsidP="008922FF"/>
    <w:p w:rsidR="003401C2" w:rsidRDefault="008922FF" w:rsidP="008922FF">
      <w:r>
        <w:t>Il modulo è pensato per elaborare due file CSV</w:t>
      </w:r>
      <w:r w:rsidR="000D15E2">
        <w:t>,</w:t>
      </w:r>
      <w:r>
        <w:t xml:space="preserve"> uno di prodotti usciti dal mercato ed uno di nuovi prodotti entrati in anagrafica</w:t>
      </w:r>
      <w:r w:rsidR="000D15E2">
        <w:t>,</w:t>
      </w:r>
      <w:r>
        <w:t xml:space="preserve"> per individuare i </w:t>
      </w:r>
      <w:r w:rsidR="000D15E2" w:rsidRPr="000D15E2">
        <w:rPr>
          <w:i/>
        </w:rPr>
        <w:t>“</w:t>
      </w:r>
      <w:r w:rsidRPr="000D15E2">
        <w:rPr>
          <w:i/>
        </w:rPr>
        <w:t>rilanci</w:t>
      </w:r>
      <w:r w:rsidR="000D15E2" w:rsidRPr="000D15E2">
        <w:rPr>
          <w:i/>
        </w:rPr>
        <w:t>”</w:t>
      </w:r>
      <w:r>
        <w:t xml:space="preserve">, ovvero quei prodotti che vengono sostituiti con nuove edizioni </w:t>
      </w:r>
      <w:r w:rsidR="003401C2">
        <w:t>simili e che quindi possono concorrere come coppia al calcolo dell’andamento de</w:t>
      </w:r>
      <w:r w:rsidR="000D15E2">
        <w:t>gli indici dei</w:t>
      </w:r>
      <w:r w:rsidR="003401C2">
        <w:t xml:space="preserve"> prezzi.</w:t>
      </w:r>
    </w:p>
    <w:p w:rsidR="008922FF" w:rsidRDefault="003401C2" w:rsidP="008922FF">
      <w:r>
        <w:t>Esprimiamo il rilancio con una coppia di prodotti, uno uscito dal mercato (presente nel primo file) ed uno entrato</w:t>
      </w:r>
      <w:r w:rsidR="000D15E2">
        <w:t xml:space="preserve"> nel mercato</w:t>
      </w:r>
      <w:r>
        <w:t xml:space="preserve"> (presente nel secondo file).</w:t>
      </w:r>
    </w:p>
    <w:p w:rsidR="003401C2" w:rsidRDefault="003401C2" w:rsidP="008922FF">
      <w:r>
        <w:t xml:space="preserve">Il modulo </w:t>
      </w:r>
      <w:r w:rsidR="000D15E2">
        <w:t>individua</w:t>
      </w:r>
      <w:r>
        <w:t xml:space="preserve"> i rilanci con un metodo probabilistico che si basa sulla somiglianza delle variabili descrittive presenti nei due file. Il modulo utilizza il software di record linkage MEARLIN realizzato in R.</w:t>
      </w:r>
    </w:p>
    <w:p w:rsidR="003401C2" w:rsidRDefault="003401C2" w:rsidP="008922FF"/>
    <w:p w:rsidR="003401C2" w:rsidRDefault="003401C2" w:rsidP="003401C2">
      <w:pPr>
        <w:pStyle w:val="Titolo2"/>
      </w:pPr>
      <w:bookmarkStart w:id="1" w:name="_Toc61424500"/>
      <w:r>
        <w:t>Requisiti per l’esecuzione del modulo</w:t>
      </w:r>
      <w:bookmarkEnd w:id="1"/>
    </w:p>
    <w:p w:rsidR="003401C2" w:rsidRDefault="003401C2" w:rsidP="003401C2"/>
    <w:p w:rsidR="003401C2" w:rsidRDefault="003401C2" w:rsidP="003401C2">
      <w:r>
        <w:t>Per eseguire il modulo dei rilanci è necessario che su</w:t>
      </w:r>
      <w:r w:rsidR="00533A54">
        <w:t>l</w:t>
      </w:r>
      <w:r>
        <w:t>la macchina sia i</w:t>
      </w:r>
      <w:r w:rsidR="00533A54">
        <w:t>n</w:t>
      </w:r>
      <w:r>
        <w:t xml:space="preserve">stallato </w:t>
      </w:r>
      <w:r w:rsidRPr="00F75A1C">
        <w:rPr>
          <w:b/>
        </w:rPr>
        <w:t>R</w:t>
      </w:r>
      <w:r>
        <w:t>.</w:t>
      </w:r>
    </w:p>
    <w:p w:rsidR="003401C2" w:rsidRDefault="00F75A1C" w:rsidP="003401C2">
      <w:r>
        <w:t xml:space="preserve">Inoltre la variabile di sistema </w:t>
      </w:r>
      <w:r w:rsidR="007E2D0F">
        <w:t>“</w:t>
      </w:r>
      <w:r w:rsidRPr="00F75A1C">
        <w:rPr>
          <w:b/>
        </w:rPr>
        <w:t>PATH</w:t>
      </w:r>
      <w:r w:rsidR="007E2D0F" w:rsidRPr="007E2D0F">
        <w:t>”</w:t>
      </w:r>
      <w:r>
        <w:t xml:space="preserve"> deve contenere il riferimento alla directory degli eseguibili di R (ad esempio qualcosa tipo </w:t>
      </w:r>
      <w:r w:rsidR="00EF746B">
        <w:t>“</w:t>
      </w:r>
      <w:r w:rsidRPr="00F75A1C">
        <w:t xml:space="preserve">C:\Program </w:t>
      </w:r>
      <w:proofErr w:type="spellStart"/>
      <w:r w:rsidRPr="00F75A1C">
        <w:t>Files</w:t>
      </w:r>
      <w:proofErr w:type="spellEnd"/>
      <w:r w:rsidRPr="00F75A1C">
        <w:t>\R\R-3.6.1\bin</w:t>
      </w:r>
      <w:r w:rsidR="00EF746B">
        <w:t>”</w:t>
      </w:r>
      <w:r>
        <w:t>).</w:t>
      </w:r>
      <w:r w:rsidR="007E2D0F">
        <w:t xml:space="preserve"> In alternativa deve essere modificato lo script “</w:t>
      </w:r>
      <w:r w:rsidR="007E2D0F" w:rsidRPr="007E2D0F">
        <w:rPr>
          <w:b/>
        </w:rPr>
        <w:t>Rilanci.bat</w:t>
      </w:r>
      <w:r w:rsidR="007E2D0F">
        <w:t>” inserendo qui il percorso locale di R.</w:t>
      </w:r>
    </w:p>
    <w:p w:rsidR="00F75A1C" w:rsidRDefault="00EF746B" w:rsidP="00533A54">
      <w:pPr>
        <w:spacing w:after="0"/>
      </w:pPr>
      <w:r>
        <w:t>È</w:t>
      </w:r>
      <w:r w:rsidR="00F75A1C">
        <w:t xml:space="preserve"> necessario </w:t>
      </w:r>
      <w:r w:rsidR="00783AA7">
        <w:t>installare</w:t>
      </w:r>
      <w:r w:rsidR="00F75A1C">
        <w:t xml:space="preserve"> i pacchetti utilizzati dal software MAERLIN ovvero:</w:t>
      </w:r>
    </w:p>
    <w:p w:rsidR="00F75A1C" w:rsidRPr="00880826" w:rsidRDefault="00F75A1C" w:rsidP="00533A54">
      <w:pPr>
        <w:pStyle w:val="Paragrafoelenco"/>
        <w:numPr>
          <w:ilvl w:val="0"/>
          <w:numId w:val="1"/>
        </w:numPr>
        <w:spacing w:after="80"/>
        <w:ind w:left="714" w:hanging="357"/>
        <w:contextualSpacing w:val="0"/>
        <w:rPr>
          <w:b/>
        </w:rPr>
      </w:pPr>
      <w:r w:rsidRPr="00880826">
        <w:rPr>
          <w:b/>
        </w:rPr>
        <w:t>proxy</w:t>
      </w:r>
    </w:p>
    <w:p w:rsidR="00F75A1C" w:rsidRPr="00880826" w:rsidRDefault="00F75A1C" w:rsidP="00533A54">
      <w:pPr>
        <w:pStyle w:val="Paragrafoelenco"/>
        <w:numPr>
          <w:ilvl w:val="0"/>
          <w:numId w:val="1"/>
        </w:numPr>
        <w:spacing w:after="80"/>
        <w:ind w:left="714" w:hanging="357"/>
        <w:contextualSpacing w:val="0"/>
        <w:rPr>
          <w:b/>
        </w:rPr>
      </w:pPr>
      <w:r w:rsidRPr="00880826">
        <w:rPr>
          <w:b/>
        </w:rPr>
        <w:t>tm</w:t>
      </w:r>
    </w:p>
    <w:p w:rsidR="00F75A1C" w:rsidRDefault="00F75A1C" w:rsidP="00533A54">
      <w:pPr>
        <w:pStyle w:val="Paragrafoelenco"/>
        <w:numPr>
          <w:ilvl w:val="0"/>
          <w:numId w:val="1"/>
        </w:numPr>
        <w:spacing w:after="80"/>
        <w:ind w:left="714" w:hanging="357"/>
        <w:contextualSpacing w:val="0"/>
        <w:rPr>
          <w:b/>
        </w:rPr>
      </w:pPr>
      <w:r w:rsidRPr="00880826">
        <w:rPr>
          <w:b/>
        </w:rPr>
        <w:t>RecordLinkage</w:t>
      </w:r>
    </w:p>
    <w:p w:rsidR="005B18BD" w:rsidRDefault="005B18BD" w:rsidP="00986BFC">
      <w:pPr>
        <w:spacing w:before="160"/>
      </w:pPr>
      <w:r>
        <w:t>Ciò può essere fatto digitando il comando seguente in una sessione R interattiva:</w:t>
      </w:r>
    </w:p>
    <w:p w:rsidR="005B18BD" w:rsidRPr="005B18BD" w:rsidRDefault="005B18BD" w:rsidP="00986BFC">
      <w:pPr>
        <w:spacing w:before="160"/>
        <w:rPr>
          <w:rFonts w:ascii="Courier New" w:hAnsi="Courier New" w:cs="Courier New"/>
          <w:b/>
          <w:lang w:val="en-US"/>
        </w:rPr>
      </w:pPr>
      <w:proofErr w:type="spellStart"/>
      <w:r w:rsidRPr="005B18BD">
        <w:rPr>
          <w:rFonts w:ascii="Courier New" w:hAnsi="Courier New" w:cs="Courier New"/>
          <w:b/>
          <w:lang w:val="en-US"/>
        </w:rPr>
        <w:t>install.packages</w:t>
      </w:r>
      <w:proofErr w:type="spellEnd"/>
      <w:r w:rsidRPr="005B18BD">
        <w:rPr>
          <w:rFonts w:ascii="Courier New" w:hAnsi="Courier New" w:cs="Courier New"/>
          <w:b/>
          <w:lang w:val="en-US"/>
        </w:rPr>
        <w:t>(c(</w:t>
      </w:r>
      <w:r w:rsidR="00A148E4" w:rsidRPr="00A148E4">
        <w:rPr>
          <w:rFonts w:ascii="Courier New" w:hAnsi="Courier New" w:cs="Courier New"/>
          <w:b/>
          <w:lang w:val="en-US"/>
        </w:rPr>
        <w:t>"</w:t>
      </w:r>
      <w:r w:rsidRPr="005B18BD">
        <w:rPr>
          <w:rFonts w:ascii="Courier New" w:hAnsi="Courier New" w:cs="Courier New"/>
          <w:b/>
          <w:lang w:val="en-US"/>
        </w:rPr>
        <w:t>tm</w:t>
      </w:r>
      <w:r w:rsidR="00A148E4" w:rsidRPr="00A148E4">
        <w:rPr>
          <w:rFonts w:ascii="Courier New" w:hAnsi="Courier New" w:cs="Courier New"/>
          <w:b/>
          <w:lang w:val="en-US"/>
        </w:rPr>
        <w:t>"</w:t>
      </w:r>
      <w:r w:rsidRPr="005B18BD">
        <w:rPr>
          <w:rFonts w:ascii="Courier New" w:hAnsi="Courier New" w:cs="Courier New"/>
          <w:b/>
          <w:lang w:val="en-US"/>
        </w:rPr>
        <w:t xml:space="preserve">, </w:t>
      </w:r>
      <w:r w:rsidR="00A148E4" w:rsidRPr="00A148E4">
        <w:rPr>
          <w:rFonts w:ascii="Courier New" w:hAnsi="Courier New" w:cs="Courier New"/>
          <w:b/>
          <w:lang w:val="en-US"/>
        </w:rPr>
        <w:t>"</w:t>
      </w:r>
      <w:r w:rsidRPr="005B18BD">
        <w:rPr>
          <w:rFonts w:ascii="Courier New" w:hAnsi="Courier New" w:cs="Courier New"/>
          <w:b/>
          <w:lang w:val="en-US"/>
        </w:rPr>
        <w:t>proxy</w:t>
      </w:r>
      <w:r w:rsidR="00A148E4" w:rsidRPr="00A148E4">
        <w:rPr>
          <w:rFonts w:ascii="Courier New" w:hAnsi="Courier New" w:cs="Courier New"/>
          <w:b/>
          <w:lang w:val="en-US"/>
        </w:rPr>
        <w:t>"</w:t>
      </w:r>
      <w:r w:rsidRPr="005B18BD">
        <w:rPr>
          <w:rFonts w:ascii="Courier New" w:hAnsi="Courier New" w:cs="Courier New"/>
          <w:b/>
          <w:lang w:val="en-US"/>
        </w:rPr>
        <w:t xml:space="preserve">, </w:t>
      </w:r>
      <w:r w:rsidR="00A148E4" w:rsidRPr="00A148E4">
        <w:rPr>
          <w:rFonts w:ascii="Courier New" w:hAnsi="Courier New" w:cs="Courier New"/>
          <w:b/>
          <w:lang w:val="en-US"/>
        </w:rPr>
        <w:t>"</w:t>
      </w:r>
      <w:proofErr w:type="spellStart"/>
      <w:r w:rsidRPr="005B18BD">
        <w:rPr>
          <w:rFonts w:ascii="Courier New" w:hAnsi="Courier New" w:cs="Courier New"/>
          <w:b/>
          <w:lang w:val="en-US"/>
        </w:rPr>
        <w:t>RecordLinkage</w:t>
      </w:r>
      <w:proofErr w:type="spellEnd"/>
      <w:r w:rsidR="00A148E4" w:rsidRPr="00A148E4">
        <w:rPr>
          <w:rFonts w:ascii="Courier New" w:hAnsi="Courier New" w:cs="Courier New"/>
          <w:b/>
          <w:lang w:val="en-US"/>
        </w:rPr>
        <w:t>"</w:t>
      </w:r>
      <w:r w:rsidRPr="005B18BD">
        <w:rPr>
          <w:rFonts w:ascii="Courier New" w:hAnsi="Courier New" w:cs="Courier New"/>
          <w:b/>
          <w:lang w:val="en-US"/>
        </w:rPr>
        <w:t>))</w:t>
      </w:r>
    </w:p>
    <w:p w:rsidR="00533A54" w:rsidRPr="00533A54" w:rsidRDefault="00533A54" w:rsidP="00986BFC">
      <w:pPr>
        <w:spacing w:before="160"/>
        <w:rPr>
          <w:b/>
        </w:rPr>
      </w:pPr>
      <w:r>
        <w:t>È necessario che i file CSV dei prodotti contengano le seguenti variabili: ‘</w:t>
      </w:r>
      <w:r w:rsidRPr="00533A54">
        <w:rPr>
          <w:b/>
        </w:rPr>
        <w:t>PRDKEY</w:t>
      </w:r>
      <w:r>
        <w:rPr>
          <w:b/>
        </w:rPr>
        <w:t>’</w:t>
      </w:r>
      <w:r w:rsidRPr="00533A54">
        <w:rPr>
          <w:b/>
        </w:rPr>
        <w:t xml:space="preserve">, </w:t>
      </w:r>
      <w:r>
        <w:rPr>
          <w:b/>
        </w:rPr>
        <w:t>‘</w:t>
      </w:r>
      <w:r w:rsidRPr="00533A54">
        <w:rPr>
          <w:b/>
        </w:rPr>
        <w:t>MERCATO</w:t>
      </w:r>
      <w:r>
        <w:rPr>
          <w:b/>
        </w:rPr>
        <w:t>’</w:t>
      </w:r>
      <w:r w:rsidRPr="00533A54">
        <w:rPr>
          <w:b/>
        </w:rPr>
        <w:t xml:space="preserve">, </w:t>
      </w:r>
      <w:r>
        <w:rPr>
          <w:b/>
        </w:rPr>
        <w:t>‘</w:t>
      </w:r>
      <w:r w:rsidRPr="00533A54">
        <w:rPr>
          <w:b/>
        </w:rPr>
        <w:t>MARCA</w:t>
      </w:r>
      <w:r>
        <w:rPr>
          <w:b/>
        </w:rPr>
        <w:t>’</w:t>
      </w:r>
      <w:r w:rsidRPr="00533A54">
        <w:rPr>
          <w:b/>
        </w:rPr>
        <w:t xml:space="preserve">, </w:t>
      </w:r>
      <w:r>
        <w:rPr>
          <w:b/>
        </w:rPr>
        <w:t>‘</w:t>
      </w:r>
      <w:r w:rsidRPr="00533A54">
        <w:rPr>
          <w:b/>
        </w:rPr>
        <w:t>DESCRIZIONE</w:t>
      </w:r>
      <w:r>
        <w:rPr>
          <w:b/>
        </w:rPr>
        <w:t>’</w:t>
      </w:r>
      <w:r w:rsidRPr="00533A54">
        <w:rPr>
          <w:b/>
        </w:rPr>
        <w:t xml:space="preserve">, </w:t>
      </w:r>
      <w:r>
        <w:rPr>
          <w:b/>
        </w:rPr>
        <w:t>‘</w:t>
      </w:r>
      <w:r w:rsidRPr="00533A54">
        <w:rPr>
          <w:b/>
        </w:rPr>
        <w:t>FORMATO</w:t>
      </w:r>
      <w:r>
        <w:rPr>
          <w:b/>
        </w:rPr>
        <w:t>’</w:t>
      </w:r>
      <w:r w:rsidR="00A01FAA">
        <w:rPr>
          <w:b/>
        </w:rPr>
        <w:t>, ’NUM_PEZZI’</w:t>
      </w:r>
      <w:r w:rsidRPr="00533A54">
        <w:t>.</w:t>
      </w:r>
    </w:p>
    <w:p w:rsidR="00F75A1C" w:rsidRDefault="00F75A1C" w:rsidP="00F75A1C"/>
    <w:p w:rsidR="00F75A1C" w:rsidRDefault="00F75A1C" w:rsidP="00F75A1C">
      <w:pPr>
        <w:pStyle w:val="Titolo2"/>
      </w:pPr>
      <w:bookmarkStart w:id="2" w:name="_Toc61424501"/>
      <w:r>
        <w:t>Descrizione del pacchetto</w:t>
      </w:r>
      <w:bookmarkEnd w:id="2"/>
    </w:p>
    <w:p w:rsidR="00F75A1C" w:rsidRDefault="00F75A1C" w:rsidP="00F75A1C"/>
    <w:p w:rsidR="00F75A1C" w:rsidRDefault="00F75A1C" w:rsidP="00F75A1C">
      <w:r>
        <w:t>Il pacchetto di rilascio del modulo contiene quattro cartelle:</w:t>
      </w:r>
    </w:p>
    <w:p w:rsidR="00F75A1C" w:rsidRDefault="00F75A1C" w:rsidP="009008F7">
      <w:pPr>
        <w:pStyle w:val="Paragrafoelenco"/>
        <w:numPr>
          <w:ilvl w:val="0"/>
          <w:numId w:val="2"/>
        </w:numPr>
        <w:spacing w:after="120"/>
        <w:ind w:left="714" w:hanging="357"/>
        <w:contextualSpacing w:val="0"/>
      </w:pPr>
      <w:r w:rsidRPr="00880826">
        <w:rPr>
          <w:b/>
        </w:rPr>
        <w:t>Application</w:t>
      </w:r>
      <w:r>
        <w:t>: Qu</w:t>
      </w:r>
      <w:r w:rsidR="00EF746B">
        <w:t xml:space="preserve">esta cartella contiene il file di parametri </w:t>
      </w:r>
      <w:r w:rsidR="00B70C41">
        <w:t xml:space="preserve">(vedi sotto) </w:t>
      </w:r>
      <w:r w:rsidR="00EF746B">
        <w:t>e gli script di lancio del modulo (quello da eseguire è “Rilanci.bat”).</w:t>
      </w:r>
    </w:p>
    <w:p w:rsidR="00EF746B" w:rsidRDefault="00EF746B" w:rsidP="009008F7">
      <w:pPr>
        <w:pStyle w:val="Paragrafoelenco"/>
        <w:numPr>
          <w:ilvl w:val="0"/>
          <w:numId w:val="2"/>
        </w:numPr>
        <w:spacing w:after="120"/>
        <w:ind w:left="714" w:hanging="357"/>
        <w:contextualSpacing w:val="0"/>
      </w:pPr>
      <w:r w:rsidRPr="00880826">
        <w:rPr>
          <w:b/>
        </w:rPr>
        <w:t>Input</w:t>
      </w:r>
      <w:r>
        <w:t>: in questa cartella devono essere spostati i file da elaborare (quello dei prodotti usciti e quello dei prodotti entrati); si consiglia di creare delle sotto cartelle una per ogni mese di elaborazione in modo da poter mantenere uno storico ordinato delle elaborazioni delle mensilità precedenti.</w:t>
      </w:r>
    </w:p>
    <w:p w:rsidR="00EF746B" w:rsidRDefault="00EF746B" w:rsidP="009008F7">
      <w:pPr>
        <w:pStyle w:val="Paragrafoelenco"/>
        <w:numPr>
          <w:ilvl w:val="0"/>
          <w:numId w:val="2"/>
        </w:numPr>
        <w:spacing w:after="120"/>
        <w:ind w:left="714" w:hanging="357"/>
        <w:contextualSpacing w:val="0"/>
      </w:pPr>
      <w:r w:rsidRPr="00880826">
        <w:rPr>
          <w:b/>
        </w:rPr>
        <w:lastRenderedPageBreak/>
        <w:t>Output</w:t>
      </w:r>
      <w:r>
        <w:t>: in questa cartella saranno generati i file di log e i file con i risultati dell’elaborazione; anche in questo caso si consiglia di creare delle sotto cartelle una per ogni mese di elaborazione (le sotto cartelle saranno generate direttamente dal modulo se indicato nel file di parametri</w:t>
      </w:r>
      <w:r w:rsidR="00770A4A">
        <w:t>, vedi sotto</w:t>
      </w:r>
      <w:r>
        <w:t>).</w:t>
      </w:r>
    </w:p>
    <w:p w:rsidR="00EF746B" w:rsidRDefault="00CB6D23" w:rsidP="000F16ED">
      <w:pPr>
        <w:pStyle w:val="Paragrafoelenco"/>
        <w:numPr>
          <w:ilvl w:val="0"/>
          <w:numId w:val="2"/>
        </w:numPr>
        <w:spacing w:after="120"/>
        <w:ind w:left="714" w:hanging="357"/>
        <w:contextualSpacing w:val="0"/>
      </w:pPr>
      <w:r>
        <w:rPr>
          <w:b/>
        </w:rPr>
        <w:t>S</w:t>
      </w:r>
      <w:r w:rsidR="00EF746B" w:rsidRPr="00986BFC">
        <w:rPr>
          <w:b/>
        </w:rPr>
        <w:t>ource</w:t>
      </w:r>
      <w:r>
        <w:rPr>
          <w:b/>
        </w:rPr>
        <w:t>s</w:t>
      </w:r>
      <w:r w:rsidR="00EF746B">
        <w:t xml:space="preserve">: questa cartella contiene tutti i sorgenti R del software MEARLIN e </w:t>
      </w:r>
      <w:r w:rsidR="00EF746B" w:rsidRPr="00986BFC">
        <w:rPr>
          <w:u w:val="single"/>
        </w:rPr>
        <w:t>non deve essere modificata</w:t>
      </w:r>
      <w:r w:rsidR="00EF746B">
        <w:t>.</w:t>
      </w:r>
    </w:p>
    <w:p w:rsidR="0048179D" w:rsidRDefault="0048179D" w:rsidP="0048179D">
      <w:pPr>
        <w:pStyle w:val="Paragrafoelenco"/>
        <w:spacing w:after="120"/>
        <w:ind w:left="714"/>
        <w:contextualSpacing w:val="0"/>
      </w:pPr>
    </w:p>
    <w:p w:rsidR="00EF746B" w:rsidRDefault="00EF746B" w:rsidP="009008F7">
      <w:pPr>
        <w:pStyle w:val="Titolo1"/>
        <w:spacing w:before="120"/>
      </w:pPr>
      <w:bookmarkStart w:id="3" w:name="_Toc61424502"/>
      <w:r>
        <w:t>Come si lancia il modulo</w:t>
      </w:r>
      <w:bookmarkEnd w:id="3"/>
    </w:p>
    <w:p w:rsidR="00AB31B1" w:rsidRDefault="00AB31B1" w:rsidP="00AB31B1"/>
    <w:p w:rsidR="00261B29" w:rsidRDefault="00AB31B1" w:rsidP="00AB31B1">
      <w:r>
        <w:t>Eseguire il modulo di individuazione dei rilanci è mol</w:t>
      </w:r>
      <w:r w:rsidR="00261B29">
        <w:t>to semplice:</w:t>
      </w:r>
    </w:p>
    <w:p w:rsidR="0062734C" w:rsidRDefault="0062734C" w:rsidP="009008F7">
      <w:pPr>
        <w:pStyle w:val="Paragrafoelenco"/>
        <w:numPr>
          <w:ilvl w:val="0"/>
          <w:numId w:val="3"/>
        </w:numPr>
        <w:spacing w:after="120"/>
        <w:ind w:left="714" w:hanging="357"/>
        <w:contextualSpacing w:val="0"/>
      </w:pPr>
      <w:r>
        <w:t>spostare i file da elaborare sotto la cartella “</w:t>
      </w:r>
      <w:r w:rsidRPr="0062734C">
        <w:rPr>
          <w:b/>
        </w:rPr>
        <w:t>Input</w:t>
      </w:r>
      <w:r>
        <w:t>” (si consiglia di creare sottocartelle per anno e mese di riferimento dei dati)</w:t>
      </w:r>
      <w:r w:rsidR="006538B3">
        <w:t>;</w:t>
      </w:r>
    </w:p>
    <w:p w:rsidR="00261B29" w:rsidRDefault="00261B29" w:rsidP="009008F7">
      <w:pPr>
        <w:pStyle w:val="Paragrafoelenco"/>
        <w:numPr>
          <w:ilvl w:val="0"/>
          <w:numId w:val="3"/>
        </w:numPr>
        <w:spacing w:after="120"/>
        <w:ind w:left="714" w:hanging="357"/>
        <w:contextualSpacing w:val="0"/>
      </w:pPr>
      <w:r>
        <w:t>accedere alla cartella “</w:t>
      </w:r>
      <w:r w:rsidRPr="00261B29">
        <w:rPr>
          <w:b/>
        </w:rPr>
        <w:t>Application</w:t>
      </w:r>
      <w:r w:rsidR="006538B3">
        <w:t>”;</w:t>
      </w:r>
    </w:p>
    <w:p w:rsidR="00EF746B" w:rsidRDefault="00AB31B1" w:rsidP="009008F7">
      <w:pPr>
        <w:pStyle w:val="Paragrafoelenco"/>
        <w:numPr>
          <w:ilvl w:val="0"/>
          <w:numId w:val="3"/>
        </w:numPr>
        <w:spacing w:after="120"/>
        <w:ind w:left="714" w:hanging="357"/>
        <w:contextualSpacing w:val="0"/>
      </w:pPr>
      <w:r>
        <w:t>compilare il file “</w:t>
      </w:r>
      <w:r w:rsidRPr="00261B29">
        <w:rPr>
          <w:b/>
        </w:rPr>
        <w:t>file.param</w:t>
      </w:r>
      <w:r>
        <w:t xml:space="preserve">” </w:t>
      </w:r>
      <w:r w:rsidR="00261B29">
        <w:t>(descritto sotto più dettagliatamente) indicando i riferimenti dei file da elabor</w:t>
      </w:r>
      <w:r w:rsidR="006538B3">
        <w:t>are e delle cartelle di lavoro;</w:t>
      </w:r>
    </w:p>
    <w:p w:rsidR="00261B29" w:rsidRDefault="00261B29" w:rsidP="009008F7">
      <w:pPr>
        <w:pStyle w:val="Paragrafoelenco"/>
        <w:numPr>
          <w:ilvl w:val="0"/>
          <w:numId w:val="3"/>
        </w:numPr>
        <w:spacing w:after="120"/>
        <w:ind w:left="714" w:hanging="357"/>
        <w:contextualSpacing w:val="0"/>
      </w:pPr>
      <w:r>
        <w:t>eseguile lo script “</w:t>
      </w:r>
      <w:r w:rsidRPr="00261B29">
        <w:rPr>
          <w:b/>
        </w:rPr>
        <w:t>Rilanci.bat</w:t>
      </w:r>
      <w:r w:rsidR="0062734C">
        <w:t>”</w:t>
      </w:r>
      <w:r w:rsidR="006538B3">
        <w:t>;</w:t>
      </w:r>
    </w:p>
    <w:p w:rsidR="0062734C" w:rsidRPr="005A4475" w:rsidRDefault="0062734C" w:rsidP="002B2D95">
      <w:pPr>
        <w:pStyle w:val="Paragrafoelenco"/>
        <w:numPr>
          <w:ilvl w:val="0"/>
          <w:numId w:val="3"/>
        </w:numPr>
        <w:spacing w:after="120"/>
        <w:contextualSpacing w:val="0"/>
      </w:pPr>
      <w:r w:rsidRPr="005A4475">
        <w:t xml:space="preserve">spostare i file </w:t>
      </w:r>
      <w:r w:rsidRPr="005A4475">
        <w:rPr>
          <w:b/>
        </w:rPr>
        <w:t>ID_Links_ACCETTATI.csv</w:t>
      </w:r>
      <w:r w:rsidRPr="005A4475">
        <w:t xml:space="preserve"> </w:t>
      </w:r>
      <w:r w:rsidR="002B2D95" w:rsidRPr="005A4475">
        <w:t xml:space="preserve">e </w:t>
      </w:r>
      <w:r w:rsidR="002B2D95" w:rsidRPr="005A4475">
        <w:rPr>
          <w:b/>
        </w:rPr>
        <w:t>Links_ACCETTATI_ELAB.csv</w:t>
      </w:r>
      <w:r w:rsidR="002B2D95" w:rsidRPr="005A4475">
        <w:t xml:space="preserve"> </w:t>
      </w:r>
      <w:r w:rsidRPr="005A4475">
        <w:t xml:space="preserve">della cartella di output </w:t>
      </w:r>
      <w:r w:rsidR="006538B3" w:rsidRPr="005A4475">
        <w:t xml:space="preserve">alla directory </w:t>
      </w:r>
      <w:r w:rsidRPr="005A4475">
        <w:t>prevista per l’acquisizione da</w:t>
      </w:r>
      <w:r w:rsidR="006538B3" w:rsidRPr="005A4475">
        <w:t xml:space="preserve"> parte della </w:t>
      </w:r>
      <w:r w:rsidRPr="005A4475">
        <w:t>procedura di calcolo dell’indice</w:t>
      </w:r>
      <w:r w:rsidR="006538B3" w:rsidRPr="005A4475">
        <w:t xml:space="preserve"> dei prezzi.</w:t>
      </w:r>
      <w:r w:rsidRPr="005A4475">
        <w:t xml:space="preserve"> </w:t>
      </w:r>
      <w:r w:rsidR="002B2D95" w:rsidRPr="005A4475">
        <w:t>Il primo</w:t>
      </w:r>
      <w:r w:rsidRPr="005A4475">
        <w:t xml:space="preserve"> file contiene i rilanci individuati dal modulo</w:t>
      </w:r>
      <w:r w:rsidR="002B2D95" w:rsidRPr="005A4475">
        <w:t>, indicati con una coppia di PRDKEY, nel secondo file ci sono alcune informazione relative ai prodotti oggetto di rilancio utili nelle fasi successive dell’elaborazione</w:t>
      </w:r>
      <w:r w:rsidRPr="005A4475">
        <w:t>.</w:t>
      </w:r>
    </w:p>
    <w:p w:rsidR="00261B29" w:rsidRDefault="00261B29" w:rsidP="00261B29">
      <w:r w:rsidRPr="005A4475">
        <w:t xml:space="preserve">Se </w:t>
      </w:r>
      <w:r w:rsidR="002B2D95" w:rsidRPr="005A4475">
        <w:t>i</w:t>
      </w:r>
      <w:r w:rsidR="0062734C" w:rsidRPr="005A4475">
        <w:t xml:space="preserve"> file non </w:t>
      </w:r>
      <w:r w:rsidR="002B2D95" w:rsidRPr="005A4475">
        <w:t>vengono</w:t>
      </w:r>
      <w:r w:rsidR="0062734C" w:rsidRPr="005A4475">
        <w:t xml:space="preserve"> creat</w:t>
      </w:r>
      <w:r w:rsidR="002B2D95" w:rsidRPr="005A4475">
        <w:t>i</w:t>
      </w:r>
      <w:r w:rsidR="0062734C" w:rsidRPr="005A4475">
        <w:t xml:space="preserve"> si può consultare il file di lo</w:t>
      </w:r>
      <w:r w:rsidR="008E7528" w:rsidRPr="005A4475">
        <w:t>g per una diagnosi del problema.</w:t>
      </w:r>
      <w:r w:rsidR="0062734C" w:rsidRPr="005A4475">
        <w:t xml:space="preserve"> </w:t>
      </w:r>
      <w:r w:rsidR="008E7528" w:rsidRPr="005A4475">
        <w:t>S</w:t>
      </w:r>
      <w:r w:rsidR="0062734C" w:rsidRPr="005A4475">
        <w:t xml:space="preserve">e </w:t>
      </w:r>
      <w:r w:rsidRPr="005A4475">
        <w:t xml:space="preserve">non ci sono errori il modulo genererà </w:t>
      </w:r>
      <w:r w:rsidR="0062734C" w:rsidRPr="005A4475">
        <w:t xml:space="preserve">una serie di </w:t>
      </w:r>
      <w:r w:rsidR="002B2D95" w:rsidRPr="005A4475">
        <w:t>output</w:t>
      </w:r>
      <w:r w:rsidRPr="005A4475">
        <w:t xml:space="preserve"> (descritti sotto più dettagliatamente) </w:t>
      </w:r>
      <w:r w:rsidR="0062734C" w:rsidRPr="005A4475">
        <w:t xml:space="preserve">tra cui appunto </w:t>
      </w:r>
      <w:r w:rsidR="002B2D95" w:rsidRPr="005A4475">
        <w:t>i due file da spostare</w:t>
      </w:r>
      <w:r w:rsidRPr="005A4475">
        <w:t>.</w:t>
      </w:r>
    </w:p>
    <w:p w:rsidR="00261B29" w:rsidRDefault="00261B29" w:rsidP="005B18BD">
      <w:pPr>
        <w:spacing w:after="80"/>
      </w:pPr>
      <w:r>
        <w:t xml:space="preserve">Il lancio dello script aprirà una </w:t>
      </w:r>
      <w:r w:rsidR="00CD0AF9">
        <w:t>finestra di comando che, al termine dell</w:t>
      </w:r>
      <w:r>
        <w:t>’elaborazione</w:t>
      </w:r>
      <w:r w:rsidR="00CD0AF9">
        <w:t>,</w:t>
      </w:r>
      <w:r>
        <w:t xml:space="preserve"> </w:t>
      </w:r>
      <w:r w:rsidR="00CD0AF9">
        <w:t>apparirà come nella figura.</w:t>
      </w:r>
    </w:p>
    <w:p w:rsidR="00261B29" w:rsidRDefault="00261B29" w:rsidP="00261B29">
      <w:pPr>
        <w:jc w:val="center"/>
      </w:pPr>
      <w:r>
        <w:rPr>
          <w:noProof/>
          <w:lang w:eastAsia="it-IT"/>
        </w:rPr>
        <w:drawing>
          <wp:inline distT="0" distB="0" distL="0" distR="0" wp14:anchorId="0ADDDEFC" wp14:editId="5FDF3A52">
            <wp:extent cx="4927600" cy="1348725"/>
            <wp:effectExtent l="0" t="0" r="635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1599" cy="1366242"/>
                    </a:xfrm>
                    <a:prstGeom prst="rect">
                      <a:avLst/>
                    </a:prstGeom>
                  </pic:spPr>
                </pic:pic>
              </a:graphicData>
            </a:graphic>
          </wp:inline>
        </w:drawing>
      </w:r>
    </w:p>
    <w:p w:rsidR="00CD0AF9" w:rsidRDefault="00CD0AF9" w:rsidP="005B18BD">
      <w:pPr>
        <w:spacing w:after="80"/>
      </w:pPr>
      <w:r>
        <w:t xml:space="preserve">L’elaborazione completa dura </w:t>
      </w:r>
      <w:r w:rsidRPr="00CD0AF9">
        <w:rPr>
          <w:b/>
        </w:rPr>
        <w:t>pochi minuti</w:t>
      </w:r>
      <w:r>
        <w:t>.</w:t>
      </w:r>
    </w:p>
    <w:p w:rsidR="00CD0AF9" w:rsidRDefault="00CD0AF9" w:rsidP="00CD0AF9"/>
    <w:p w:rsidR="00CD0AF9" w:rsidRDefault="00CD0AF9" w:rsidP="00CD0AF9">
      <w:pPr>
        <w:pStyle w:val="Titolo2"/>
      </w:pPr>
      <w:bookmarkStart w:id="4" w:name="_Toc61424503"/>
      <w:r>
        <w:t>Compilazione del file di parametri file.param</w:t>
      </w:r>
      <w:bookmarkEnd w:id="4"/>
    </w:p>
    <w:p w:rsidR="00CD0AF9" w:rsidRDefault="00CD0AF9" w:rsidP="00CD0AF9"/>
    <w:p w:rsidR="00CD0AF9" w:rsidRDefault="00CD0AF9" w:rsidP="00CD0AF9">
      <w:r>
        <w:t>Di seguito sono elencati tutti i parametri da editare in “</w:t>
      </w:r>
      <w:r w:rsidRPr="00CD0AF9">
        <w:rPr>
          <w:b/>
        </w:rPr>
        <w:t>file.param</w:t>
      </w:r>
      <w:r>
        <w:t>”:</w:t>
      </w:r>
    </w:p>
    <w:p w:rsidR="00590657" w:rsidRDefault="00CD0AF9" w:rsidP="00CD0AF9">
      <w:pPr>
        <w:pStyle w:val="Paragrafoelenco"/>
        <w:numPr>
          <w:ilvl w:val="0"/>
          <w:numId w:val="4"/>
        </w:numPr>
      </w:pPr>
      <w:r w:rsidRPr="00880826">
        <w:rPr>
          <w:b/>
        </w:rPr>
        <w:t>InputDir_ANNO_MESE</w:t>
      </w:r>
      <w:r>
        <w:t>: nome della cartella dove si trovano i file da elaborare; il percorso è relativo alla cartella dove si trova il file</w:t>
      </w:r>
      <w:r w:rsidR="00DB1B0F">
        <w:t xml:space="preserve"> dei parametri</w:t>
      </w:r>
      <w:r w:rsidR="00590657">
        <w:t xml:space="preserve">; il valore del parametro deve essere indicato tra doppi apici e </w:t>
      </w:r>
      <w:r w:rsidR="00590657" w:rsidRPr="00DB1B0F">
        <w:rPr>
          <w:u w:val="single"/>
        </w:rPr>
        <w:t xml:space="preserve">il </w:t>
      </w:r>
      <w:r w:rsidR="00590657" w:rsidRPr="00DB1B0F">
        <w:rPr>
          <w:u w:val="single"/>
        </w:rPr>
        <w:lastRenderedPageBreak/>
        <w:t>carattere backslash deve sempre essere raddoppiato</w:t>
      </w:r>
      <w:r w:rsidR="00590657">
        <w:t xml:space="preserve">; la cartella deve essere contenuta </w:t>
      </w:r>
      <w:r w:rsidR="00DB1B0F">
        <w:t xml:space="preserve">nella directory </w:t>
      </w:r>
      <w:r w:rsidR="00590657">
        <w:t>“</w:t>
      </w:r>
      <w:r w:rsidR="00590657" w:rsidRPr="00590657">
        <w:rPr>
          <w:b/>
        </w:rPr>
        <w:t>Input</w:t>
      </w:r>
      <w:r w:rsidR="00590657">
        <w:t>”</w:t>
      </w:r>
    </w:p>
    <w:p w:rsidR="00CD0AF9" w:rsidRDefault="00CD0AF9" w:rsidP="00590657">
      <w:pPr>
        <w:pStyle w:val="Paragrafoelenco"/>
      </w:pPr>
      <w:r>
        <w:t xml:space="preserve">(Esempio: InputDir_ANNO_MESE &lt;- </w:t>
      </w:r>
      <w:proofErr w:type="gramStart"/>
      <w:r>
        <w:t>"..</w:t>
      </w:r>
      <w:proofErr w:type="gramEnd"/>
      <w:r>
        <w:t>\\Input\\202001")</w:t>
      </w:r>
      <w:r w:rsidR="00590657">
        <w:t>.</w:t>
      </w:r>
    </w:p>
    <w:p w:rsidR="00590657" w:rsidRDefault="00590657" w:rsidP="00DB1B0F">
      <w:pPr>
        <w:pStyle w:val="Paragrafoelenco"/>
        <w:numPr>
          <w:ilvl w:val="0"/>
          <w:numId w:val="4"/>
        </w:numPr>
        <w:spacing w:before="240" w:after="0"/>
        <w:ind w:left="714" w:hanging="357"/>
        <w:contextualSpacing w:val="0"/>
      </w:pPr>
      <w:r w:rsidRPr="00880826">
        <w:rPr>
          <w:b/>
        </w:rPr>
        <w:t>FileA</w:t>
      </w:r>
      <w:r>
        <w:t>: nome del file di dati contenente la lista dei prodotti usciti dal mercato</w:t>
      </w:r>
    </w:p>
    <w:p w:rsidR="00CD0AF9" w:rsidRDefault="00590657" w:rsidP="00590657">
      <w:pPr>
        <w:pStyle w:val="Paragrafoelenco"/>
      </w:pPr>
      <w:r>
        <w:t xml:space="preserve">(Esempio: </w:t>
      </w:r>
      <w:r w:rsidR="00CD0AF9">
        <w:t>FileA &lt;- "Uscenti.csv"</w:t>
      </w:r>
      <w:r>
        <w:t>).</w:t>
      </w:r>
    </w:p>
    <w:p w:rsidR="00590657" w:rsidRDefault="00590657" w:rsidP="009008F7">
      <w:pPr>
        <w:pStyle w:val="Paragrafoelenco"/>
        <w:keepNext/>
        <w:numPr>
          <w:ilvl w:val="0"/>
          <w:numId w:val="4"/>
        </w:numPr>
        <w:spacing w:before="240" w:after="0"/>
        <w:ind w:left="714" w:hanging="357"/>
        <w:contextualSpacing w:val="0"/>
      </w:pPr>
      <w:r w:rsidRPr="00880826">
        <w:rPr>
          <w:b/>
        </w:rPr>
        <w:t>FileB</w:t>
      </w:r>
      <w:r>
        <w:t>: nome del file di dati contenente la lista dei prodotti nuovi entrati nel mercato</w:t>
      </w:r>
    </w:p>
    <w:p w:rsidR="00CD0AF9" w:rsidRDefault="00590657" w:rsidP="00590657">
      <w:pPr>
        <w:pStyle w:val="Paragrafoelenco"/>
      </w:pPr>
      <w:r>
        <w:t xml:space="preserve">(Esempio: </w:t>
      </w:r>
      <w:r w:rsidR="00CD0AF9">
        <w:t>FileB &lt;- "Anagrafica.csv"</w:t>
      </w:r>
      <w:r>
        <w:t>).</w:t>
      </w:r>
    </w:p>
    <w:p w:rsidR="00590657" w:rsidRDefault="00590657" w:rsidP="00DB1B0F">
      <w:pPr>
        <w:pStyle w:val="Paragrafoelenco"/>
        <w:numPr>
          <w:ilvl w:val="0"/>
          <w:numId w:val="4"/>
        </w:numPr>
        <w:spacing w:before="240" w:after="0"/>
        <w:ind w:left="714" w:hanging="357"/>
        <w:contextualSpacing w:val="0"/>
      </w:pPr>
      <w:r w:rsidRPr="00880826">
        <w:rPr>
          <w:b/>
        </w:rPr>
        <w:t>OutputDir_ANNO_MESE</w:t>
      </w:r>
      <w:r>
        <w:t>: nome della cartella dove verranno generati i file dei risultati ed il log; il percorso è relativo alla cartella dove si trova il file</w:t>
      </w:r>
      <w:r w:rsidR="0080632B">
        <w:t xml:space="preserve"> dei parametri</w:t>
      </w:r>
      <w:r>
        <w:t xml:space="preserve">; il valore del parametro deve essere indicato tra doppi apici e </w:t>
      </w:r>
      <w:r w:rsidRPr="0080632B">
        <w:rPr>
          <w:u w:val="single"/>
        </w:rPr>
        <w:t>il carattere backslash deve sempre essere raddoppiato</w:t>
      </w:r>
      <w:r>
        <w:t>; la cartella deve essere</w:t>
      </w:r>
      <w:r w:rsidR="00E52C05">
        <w:t xml:space="preserve"> </w:t>
      </w:r>
      <w:r>
        <w:t>contenuta n</w:t>
      </w:r>
      <w:r w:rsidR="00E52C05">
        <w:t>ella directory</w:t>
      </w:r>
      <w:r>
        <w:t xml:space="preserve"> “</w:t>
      </w:r>
      <w:r>
        <w:rPr>
          <w:b/>
        </w:rPr>
        <w:t>Outp</w:t>
      </w:r>
      <w:r w:rsidRPr="00590657">
        <w:rPr>
          <w:b/>
        </w:rPr>
        <w:t>ut</w:t>
      </w:r>
      <w:r>
        <w:t>”</w:t>
      </w:r>
    </w:p>
    <w:p w:rsidR="00CD0AF9" w:rsidRDefault="00590657" w:rsidP="00590657">
      <w:pPr>
        <w:pStyle w:val="Paragrafoelenco"/>
      </w:pPr>
      <w:r>
        <w:t xml:space="preserve">(Esempio: </w:t>
      </w:r>
      <w:proofErr w:type="spellStart"/>
      <w:r w:rsidR="00CD0AF9">
        <w:t>OutputDir_ANNO_MESE</w:t>
      </w:r>
      <w:proofErr w:type="spellEnd"/>
      <w:r w:rsidR="00CD0AF9">
        <w:t xml:space="preserve"> &lt;- </w:t>
      </w:r>
      <w:proofErr w:type="gramStart"/>
      <w:r w:rsidR="00CD0AF9">
        <w:t>"..</w:t>
      </w:r>
      <w:proofErr w:type="gramEnd"/>
      <w:r w:rsidR="00CD0AF9">
        <w:t>\\Output\\20</w:t>
      </w:r>
      <w:r w:rsidR="00B41BCE">
        <w:t>20</w:t>
      </w:r>
      <w:r w:rsidR="00CD0AF9">
        <w:t>01"</w:t>
      </w:r>
      <w:r>
        <w:t>)</w:t>
      </w:r>
    </w:p>
    <w:p w:rsidR="00477C7F" w:rsidRPr="005A4475" w:rsidRDefault="00477C7F" w:rsidP="00477C7F">
      <w:pPr>
        <w:pStyle w:val="Paragrafoelenco"/>
        <w:numPr>
          <w:ilvl w:val="0"/>
          <w:numId w:val="4"/>
        </w:numPr>
        <w:spacing w:before="240" w:after="0"/>
        <w:ind w:left="714" w:hanging="357"/>
        <w:contextualSpacing w:val="0"/>
      </w:pPr>
      <w:proofErr w:type="spellStart"/>
      <w:r w:rsidRPr="005A4475">
        <w:rPr>
          <w:b/>
        </w:rPr>
        <w:t>Dir_Packages</w:t>
      </w:r>
      <w:proofErr w:type="spellEnd"/>
      <w:r w:rsidRPr="005A4475">
        <w:t xml:space="preserve">: nome della cartella contenente i </w:t>
      </w:r>
      <w:proofErr w:type="spellStart"/>
      <w:r w:rsidRPr="005A4475">
        <w:t>packages</w:t>
      </w:r>
      <w:proofErr w:type="spellEnd"/>
      <w:r w:rsidRPr="005A4475">
        <w:t xml:space="preserve"> R richiesti; se questo parametro è omesso il modulo cercherà i </w:t>
      </w:r>
      <w:proofErr w:type="spellStart"/>
      <w:r w:rsidRPr="005A4475">
        <w:t>packages</w:t>
      </w:r>
      <w:proofErr w:type="spellEnd"/>
      <w:r w:rsidRPr="005A4475">
        <w:t xml:space="preserve"> nella directory di default dell’utente, il percorso può essere relativo o assoluto; il valore del parametro deve essere indicato tra doppi apici e </w:t>
      </w:r>
      <w:r w:rsidRPr="005A4475">
        <w:rPr>
          <w:u w:val="single"/>
        </w:rPr>
        <w:t>il carattere backslash deve sempre essere raddoppiato</w:t>
      </w:r>
      <w:r w:rsidRPr="005A4475">
        <w:t>.</w:t>
      </w:r>
    </w:p>
    <w:p w:rsidR="00477C7F" w:rsidRDefault="00477C7F" w:rsidP="00477C7F">
      <w:pPr>
        <w:pStyle w:val="Paragrafoelenco"/>
      </w:pPr>
      <w:r w:rsidRPr="005A4475">
        <w:t xml:space="preserve">(Esempio: </w:t>
      </w:r>
      <w:proofErr w:type="spellStart"/>
      <w:r w:rsidRPr="005A4475">
        <w:t>Dir_Packages</w:t>
      </w:r>
      <w:proofErr w:type="spellEnd"/>
      <w:r w:rsidRPr="005A4475">
        <w:t xml:space="preserve"> &lt;- </w:t>
      </w:r>
      <w:proofErr w:type="gramStart"/>
      <w:r w:rsidRPr="005A4475">
        <w:t>"..</w:t>
      </w:r>
      <w:proofErr w:type="gramEnd"/>
      <w:r w:rsidRPr="005A4475">
        <w:t>\\..\\3.6")</w:t>
      </w:r>
    </w:p>
    <w:p w:rsidR="00477C7F" w:rsidRPr="00CD0AF9" w:rsidRDefault="00477C7F" w:rsidP="00477C7F">
      <w:pPr>
        <w:pStyle w:val="Paragrafoelenco"/>
        <w:spacing w:before="240" w:after="0"/>
        <w:ind w:left="714"/>
        <w:contextualSpacing w:val="0"/>
      </w:pPr>
    </w:p>
    <w:p w:rsidR="00CD0AF9" w:rsidRDefault="00CD0AF9" w:rsidP="00CD0AF9"/>
    <w:p w:rsidR="00406CF8" w:rsidRDefault="00406CF8" w:rsidP="00406CF8">
      <w:pPr>
        <w:pStyle w:val="Titolo2"/>
      </w:pPr>
      <w:bookmarkStart w:id="5" w:name="_Toc61424504"/>
      <w:r>
        <w:t>Regole deterministiche</w:t>
      </w:r>
      <w:bookmarkEnd w:id="5"/>
    </w:p>
    <w:p w:rsidR="00406CF8" w:rsidRDefault="00406CF8" w:rsidP="00CD0AF9"/>
    <w:p w:rsidR="00406CF8" w:rsidRDefault="00406CF8" w:rsidP="00CD0AF9">
      <w:r>
        <w:t>I colleghi di produzione hanno fornito delle regole deterministiche di "rifiuto" di rilanci potenziali individuati dal modello probabilistico</w:t>
      </w:r>
      <w:r w:rsidR="00E473AF">
        <w:t xml:space="preserve">. La lista delle </w:t>
      </w:r>
      <w:r>
        <w:t>regole è:</w:t>
      </w:r>
    </w:p>
    <w:p w:rsidR="00406CF8" w:rsidRDefault="00406CF8" w:rsidP="00406CF8">
      <w:pPr>
        <w:pStyle w:val="Paragrafoelenco"/>
        <w:numPr>
          <w:ilvl w:val="0"/>
          <w:numId w:val="5"/>
        </w:numPr>
      </w:pPr>
      <w:r>
        <w:t xml:space="preserve">I due prodotti del rilancio non possono avere valori diversi </w:t>
      </w:r>
      <w:r w:rsidR="00BC3C1F">
        <w:t>nella</w:t>
      </w:r>
      <w:r>
        <w:t xml:space="preserve"> </w:t>
      </w:r>
      <w:r w:rsidR="00BC3C1F">
        <w:t>unità di misura della variabile FORMATO.</w:t>
      </w:r>
    </w:p>
    <w:p w:rsidR="00406CF8" w:rsidRDefault="00BC3C1F" w:rsidP="00406CF8">
      <w:pPr>
        <w:pStyle w:val="Paragrafoelenco"/>
        <w:numPr>
          <w:ilvl w:val="0"/>
          <w:numId w:val="5"/>
        </w:numPr>
      </w:pPr>
      <w:r>
        <w:t xml:space="preserve">I due prodotti del rilancio </w:t>
      </w:r>
      <w:r w:rsidR="00406CF8">
        <w:t xml:space="preserve">non possono avere una differenza relativa </w:t>
      </w:r>
      <w:r>
        <w:t>nella quantità della variabile FORMATO superiore al 25%.</w:t>
      </w:r>
    </w:p>
    <w:p w:rsidR="00406CF8" w:rsidRDefault="00BC3C1F" w:rsidP="00406CF8">
      <w:pPr>
        <w:pStyle w:val="Paragrafoelenco"/>
        <w:numPr>
          <w:ilvl w:val="0"/>
          <w:numId w:val="5"/>
        </w:numPr>
      </w:pPr>
      <w:r>
        <w:t>I due prodotti del rilancio non possono avere valore mancante nella quantità della variabile FORMATO.</w:t>
      </w:r>
    </w:p>
    <w:p w:rsidR="00406CF8" w:rsidRDefault="00BC3C1F" w:rsidP="00406CF8">
      <w:pPr>
        <w:pStyle w:val="Paragrafoelenco"/>
        <w:numPr>
          <w:ilvl w:val="0"/>
          <w:numId w:val="5"/>
        </w:numPr>
      </w:pPr>
      <w:r>
        <w:t xml:space="preserve">I due prodotti del rilancio </w:t>
      </w:r>
      <w:r w:rsidR="00406CF8">
        <w:t xml:space="preserve">non possono avere valori diversi </w:t>
      </w:r>
      <w:r>
        <w:t>nella variabile MARCA</w:t>
      </w:r>
    </w:p>
    <w:p w:rsidR="00A01FAA" w:rsidRDefault="00A01FAA" w:rsidP="00A01FAA">
      <w:pPr>
        <w:pStyle w:val="Paragrafoelenco"/>
        <w:numPr>
          <w:ilvl w:val="0"/>
          <w:numId w:val="5"/>
        </w:numPr>
      </w:pPr>
      <w:r>
        <w:t>I due prodotti del rilancio non possono avere valori diversi nella variabile NUM_PEZZI</w:t>
      </w:r>
    </w:p>
    <w:p w:rsidR="00406CF8" w:rsidRDefault="00406CF8" w:rsidP="00CD0AF9"/>
    <w:p w:rsidR="0060138B" w:rsidRDefault="0060138B" w:rsidP="0060138B">
      <w:pPr>
        <w:pStyle w:val="Titolo2"/>
      </w:pPr>
      <w:bookmarkStart w:id="6" w:name="_Toc61424505"/>
      <w:r>
        <w:t>Risultati dell’e</w:t>
      </w:r>
      <w:r w:rsidR="0062734C">
        <w:t>secuzione</w:t>
      </w:r>
      <w:r>
        <w:t xml:space="preserve"> del modulo</w:t>
      </w:r>
      <w:bookmarkEnd w:id="6"/>
    </w:p>
    <w:p w:rsidR="0060138B" w:rsidRDefault="0060138B" w:rsidP="0060138B"/>
    <w:p w:rsidR="007E2D0F" w:rsidRDefault="0060138B" w:rsidP="0060138B">
      <w:r>
        <w:t>Il modulo crea una serie di file di testo nella cartella indicata dal parametro “</w:t>
      </w:r>
      <w:r w:rsidRPr="0060138B">
        <w:rPr>
          <w:b/>
        </w:rPr>
        <w:t>OutputDir_ANNO_MESE</w:t>
      </w:r>
      <w:r>
        <w:t xml:space="preserve">” </w:t>
      </w:r>
      <w:r w:rsidR="00B25DF8">
        <w:t>specificato in</w:t>
      </w:r>
      <w:r>
        <w:t xml:space="preserve"> </w:t>
      </w:r>
      <w:r w:rsidRPr="0060138B">
        <w:rPr>
          <w:b/>
        </w:rPr>
        <w:t>file.param</w:t>
      </w:r>
      <w:r>
        <w:t xml:space="preserve">. </w:t>
      </w:r>
    </w:p>
    <w:p w:rsidR="00125518" w:rsidRDefault="007E2D0F" w:rsidP="003C07F1">
      <w:r>
        <w:t xml:space="preserve">Alcuni </w:t>
      </w:r>
      <w:r w:rsidRPr="00125518">
        <w:rPr>
          <w:b/>
        </w:rPr>
        <w:t>file</w:t>
      </w:r>
      <w:r>
        <w:t xml:space="preserve"> sono </w:t>
      </w:r>
      <w:r w:rsidRPr="00125518">
        <w:rPr>
          <w:b/>
        </w:rPr>
        <w:t>per la consultazione degli utenti</w:t>
      </w:r>
      <w:r w:rsidR="00125518">
        <w:t>.</w:t>
      </w:r>
      <w:r>
        <w:t xml:space="preserve"> </w:t>
      </w:r>
      <w:r w:rsidR="00125518">
        <w:t xml:space="preserve">La struttura di questi file </w:t>
      </w:r>
      <w:r>
        <w:t xml:space="preserve">è </w:t>
      </w:r>
      <w:r w:rsidR="00125518">
        <w:t xml:space="preserve">la </w:t>
      </w:r>
      <w:r>
        <w:t>seguente: ogni coppi</w:t>
      </w:r>
      <w:r w:rsidR="00125518">
        <w:t>a</w:t>
      </w:r>
      <w:r>
        <w:t xml:space="preserve"> di record che rappresenta un rilancio è riportata su due righe </w:t>
      </w:r>
      <w:r w:rsidR="00125518">
        <w:t>consecutive: la p</w:t>
      </w:r>
      <w:r>
        <w:t xml:space="preserve">rima </w:t>
      </w:r>
      <w:r w:rsidR="00125518">
        <w:t>riga si riferisce a</w:t>
      </w:r>
      <w:r>
        <w:t>l prodotto uscito</w:t>
      </w:r>
      <w:r w:rsidR="00125518">
        <w:t>, la seconda al prodotto entrante abbinato. I</w:t>
      </w:r>
      <w:r>
        <w:t xml:space="preserve">l tracciato record </w:t>
      </w:r>
      <w:r w:rsidR="00125518">
        <w:t xml:space="preserve">di questi file </w:t>
      </w:r>
      <w:r>
        <w:t>riporta i campi descrittivi de</w:t>
      </w:r>
      <w:r w:rsidR="00125518">
        <w:t>i</w:t>
      </w:r>
      <w:r>
        <w:t xml:space="preserve"> prodott</w:t>
      </w:r>
      <w:r w:rsidR="00125518">
        <w:t>i ed il c</w:t>
      </w:r>
      <w:r w:rsidR="00102062">
        <w:t>ampo</w:t>
      </w:r>
      <w:r w:rsidR="00125518">
        <w:t xml:space="preserve"> </w:t>
      </w:r>
      <w:r w:rsidR="00102062">
        <w:t>'</w:t>
      </w:r>
      <w:r w:rsidR="00102062" w:rsidRPr="00102062">
        <w:rPr>
          <w:b/>
        </w:rPr>
        <w:t>fm.d</w:t>
      </w:r>
      <w:r w:rsidR="00102062">
        <w:t xml:space="preserve">' </w:t>
      </w:r>
      <w:r w:rsidR="00125518">
        <w:t xml:space="preserve">che </w:t>
      </w:r>
      <w:r w:rsidR="00102062">
        <w:t>fornisce la probabilità a posteriori stimata dal modello che la coppia sia un rilancio</w:t>
      </w:r>
      <w:r>
        <w:t>.</w:t>
      </w:r>
    </w:p>
    <w:p w:rsidR="007E2D0F" w:rsidRDefault="007E2D0F" w:rsidP="0060138B">
      <w:pPr>
        <w:rPr>
          <w:b/>
        </w:rPr>
      </w:pPr>
      <w:r>
        <w:lastRenderedPageBreak/>
        <w:t xml:space="preserve">Altri </w:t>
      </w:r>
      <w:r w:rsidRPr="00125518">
        <w:rPr>
          <w:b/>
        </w:rPr>
        <w:t>file</w:t>
      </w:r>
      <w:r>
        <w:t xml:space="preserve"> sono </w:t>
      </w:r>
      <w:r w:rsidRPr="00125518">
        <w:rPr>
          <w:b/>
        </w:rPr>
        <w:t>in formato sintetico</w:t>
      </w:r>
      <w:r>
        <w:t xml:space="preserve"> </w:t>
      </w:r>
      <w:r w:rsidR="00125518">
        <w:t xml:space="preserve">e pensati per essere successivamente elaborati. La struttura di questi file è tabellare ed ogni riga </w:t>
      </w:r>
      <w:r>
        <w:t xml:space="preserve">rappresenta </w:t>
      </w:r>
      <w:r w:rsidR="00125518">
        <w:t xml:space="preserve">un rilancio. Le colonne della tabella si chiamano ‘PRDKEY.A’ </w:t>
      </w:r>
      <w:proofErr w:type="gramStart"/>
      <w:r w:rsidR="00125518">
        <w:t>e ‘</w:t>
      </w:r>
      <w:proofErr w:type="gramEnd"/>
      <w:r w:rsidR="00125518">
        <w:t>PRDKEY.B’ e forniscono rispettivamente gli ID dei prodotti uscenti ed entranti abbinati come rilancio</w:t>
      </w:r>
      <w:r>
        <w:t>.</w:t>
      </w:r>
      <w:r w:rsidR="003C07F1">
        <w:t xml:space="preserve"> </w:t>
      </w:r>
      <w:r w:rsidR="003C07F1" w:rsidRPr="003C07F1">
        <w:rPr>
          <w:b/>
        </w:rPr>
        <w:t>NOTA: Su richiesta dei colleghi DCIT i nomi delle colonne sono stati eliminati dai file sintetici</w:t>
      </w:r>
      <w:r w:rsidR="001B1F63">
        <w:rPr>
          <w:b/>
        </w:rPr>
        <w:t xml:space="preserve"> (17/01/2020)</w:t>
      </w:r>
      <w:r w:rsidR="003C07F1" w:rsidRPr="003C07F1">
        <w:rPr>
          <w:b/>
        </w:rPr>
        <w:t>. La semantica delle colonne rimane quella qui documentata.</w:t>
      </w:r>
    </w:p>
    <w:p w:rsidR="00EA5534" w:rsidRPr="005A4475" w:rsidRDefault="00A76136" w:rsidP="0060138B">
      <w:r w:rsidRPr="005A4475">
        <w:t>Un formato particolare invece è previsto per l’ultimo file</w:t>
      </w:r>
      <w:r w:rsidR="00EA5534" w:rsidRPr="005A4475">
        <w:t>:</w:t>
      </w:r>
      <w:r w:rsidRPr="005A4475">
        <w:rPr>
          <w:b/>
        </w:rPr>
        <w:t xml:space="preserve"> </w:t>
      </w:r>
      <w:r w:rsidR="00EA5534" w:rsidRPr="005A4475">
        <w:rPr>
          <w:b/>
        </w:rPr>
        <w:t xml:space="preserve">Links_ACCETTATI_ELAB.csv. </w:t>
      </w:r>
      <w:r w:rsidR="00EA5534" w:rsidRPr="005A4475">
        <w:t>Ogni coppia di record che rappresenta un rilancio è riportata su due righe consecutive, i valori nei campi non sono mai delimitati da apici o doppi apici e i nomi delle colonne sono stati eliminati. Il tracciato record rimane quello di seguito documentato:</w:t>
      </w:r>
    </w:p>
    <w:p w:rsidR="00A76136" w:rsidRDefault="00EA5534" w:rsidP="0060138B">
      <w:r w:rsidRPr="005A4475">
        <w:t>FILE,</w:t>
      </w:r>
      <w:r w:rsidR="00BE42D7" w:rsidRPr="005A4475">
        <w:t xml:space="preserve"> </w:t>
      </w:r>
      <w:r w:rsidRPr="005A4475">
        <w:t>PRDKEY,</w:t>
      </w:r>
      <w:r w:rsidR="00BE42D7" w:rsidRPr="005A4475">
        <w:t xml:space="preserve"> </w:t>
      </w:r>
      <w:r w:rsidRPr="005A4475">
        <w:t>YEAR,</w:t>
      </w:r>
      <w:r w:rsidR="00BE42D7" w:rsidRPr="005A4475">
        <w:t xml:space="preserve"> </w:t>
      </w:r>
      <w:r w:rsidRPr="005A4475">
        <w:t>MONTH,</w:t>
      </w:r>
      <w:r w:rsidR="00BE42D7" w:rsidRPr="005A4475">
        <w:t xml:space="preserve"> </w:t>
      </w:r>
      <w:r w:rsidRPr="005A4475">
        <w:t>INDICODECR,</w:t>
      </w:r>
      <w:r w:rsidR="00BE42D7" w:rsidRPr="005A4475">
        <w:t xml:space="preserve"> </w:t>
      </w:r>
      <w:r w:rsidRPr="005A4475">
        <w:t>COICOP,</w:t>
      </w:r>
      <w:r w:rsidR="00BE42D7" w:rsidRPr="005A4475">
        <w:t xml:space="preserve"> </w:t>
      </w:r>
      <w:r w:rsidRPr="005A4475">
        <w:t>UNITA,</w:t>
      </w:r>
      <w:r w:rsidR="00BE42D7" w:rsidRPr="005A4475">
        <w:t xml:space="preserve"> </w:t>
      </w:r>
      <w:r w:rsidRPr="005A4475">
        <w:t>QUANTITA</w:t>
      </w:r>
      <w:r>
        <w:t xml:space="preserve"> </w:t>
      </w:r>
    </w:p>
    <w:p w:rsidR="0060138B" w:rsidRDefault="0060138B" w:rsidP="0060138B">
      <w:r>
        <w:t>Segue l’elenco dei file ed una breve descrizione:</w:t>
      </w:r>
    </w:p>
    <w:p w:rsidR="00102062" w:rsidRDefault="007E2D0F" w:rsidP="009008F7">
      <w:pPr>
        <w:pStyle w:val="Paragrafoelenco"/>
        <w:numPr>
          <w:ilvl w:val="0"/>
          <w:numId w:val="4"/>
        </w:numPr>
        <w:spacing w:after="120"/>
        <w:ind w:left="714" w:hanging="357"/>
        <w:contextualSpacing w:val="0"/>
      </w:pPr>
      <w:r w:rsidRPr="00125518">
        <w:rPr>
          <w:b/>
        </w:rPr>
        <w:t>Links.csv</w:t>
      </w:r>
      <w:r>
        <w:t>: F</w:t>
      </w:r>
      <w:r w:rsidR="00102062">
        <w:t xml:space="preserve">ile per la </w:t>
      </w:r>
      <w:r w:rsidR="00102062" w:rsidRPr="00A56302">
        <w:rPr>
          <w:i/>
        </w:rPr>
        <w:t>consultazione</w:t>
      </w:r>
      <w:r w:rsidR="00102062">
        <w:t xml:space="preserve"> con tutti i rilanci individuati dal modello probabilistico </w:t>
      </w:r>
      <w:r w:rsidR="00102062" w:rsidRPr="00A56302">
        <w:rPr>
          <w:u w:val="single"/>
        </w:rPr>
        <w:t>prima</w:t>
      </w:r>
      <w:r w:rsidR="00102062">
        <w:t xml:space="preserve"> del</w:t>
      </w:r>
      <w:r w:rsidR="00E473AF">
        <w:t>l’imposizione delle regole deterministiche</w:t>
      </w:r>
      <w:r w:rsidR="00102062">
        <w:t>.</w:t>
      </w:r>
    </w:p>
    <w:p w:rsidR="00526551" w:rsidRDefault="00102062" w:rsidP="009008F7">
      <w:pPr>
        <w:pStyle w:val="Paragrafoelenco"/>
        <w:numPr>
          <w:ilvl w:val="0"/>
          <w:numId w:val="4"/>
        </w:numPr>
        <w:spacing w:after="120"/>
        <w:ind w:left="714" w:hanging="357"/>
        <w:contextualSpacing w:val="0"/>
      </w:pPr>
      <w:r w:rsidRPr="00A56302">
        <w:rPr>
          <w:b/>
        </w:rPr>
        <w:t>Links_SCARTATI.csv</w:t>
      </w:r>
      <w:r>
        <w:t xml:space="preserve">: File per la </w:t>
      </w:r>
      <w:r w:rsidRPr="00A56302">
        <w:rPr>
          <w:i/>
        </w:rPr>
        <w:t>consultazione</w:t>
      </w:r>
      <w:r>
        <w:t xml:space="preserve"> con i rilanci individuati dal modello scartati perché non verificano </w:t>
      </w:r>
      <w:r w:rsidR="00BE1468">
        <w:t>le regole deterministiche.</w:t>
      </w:r>
      <w:r w:rsidR="00765A4B">
        <w:t xml:space="preserve"> La colonna “REGOLA” r</w:t>
      </w:r>
      <w:r w:rsidR="00765A4B">
        <w:t>iporta l'identificativo numerico della regola responsabile dell'esclusione secondo la numerazione riportata nel paragrafo "Regole deterministiche"</w:t>
      </w:r>
      <w:r w:rsidR="00765A4B">
        <w:t>.</w:t>
      </w:r>
      <w:bookmarkStart w:id="7" w:name="_GoBack"/>
      <w:bookmarkEnd w:id="7"/>
    </w:p>
    <w:p w:rsidR="00102062" w:rsidRDefault="00102062" w:rsidP="009008F7">
      <w:pPr>
        <w:pStyle w:val="Paragrafoelenco"/>
        <w:numPr>
          <w:ilvl w:val="0"/>
          <w:numId w:val="4"/>
        </w:numPr>
        <w:spacing w:after="120"/>
        <w:ind w:left="714" w:hanging="357"/>
        <w:contextualSpacing w:val="0"/>
      </w:pPr>
      <w:r w:rsidRPr="00A56302">
        <w:rPr>
          <w:b/>
        </w:rPr>
        <w:t>Links_ACCETTATI.csv</w:t>
      </w:r>
      <w:r>
        <w:t xml:space="preserve">: File per la </w:t>
      </w:r>
      <w:r w:rsidRPr="00A56302">
        <w:rPr>
          <w:i/>
        </w:rPr>
        <w:t>consultazione</w:t>
      </w:r>
      <w:r>
        <w:t xml:space="preserve"> con i rilanci individuat</w:t>
      </w:r>
      <w:r w:rsidR="00BE1468">
        <w:t>i dal modello che verificano le regole deterministiche</w:t>
      </w:r>
      <w:r>
        <w:t>.</w:t>
      </w:r>
    </w:p>
    <w:p w:rsidR="00102062" w:rsidRDefault="00102062" w:rsidP="009008F7">
      <w:pPr>
        <w:pStyle w:val="Paragrafoelenco"/>
        <w:numPr>
          <w:ilvl w:val="0"/>
          <w:numId w:val="4"/>
        </w:numPr>
        <w:spacing w:after="120"/>
        <w:ind w:left="714" w:hanging="357"/>
        <w:contextualSpacing w:val="0"/>
      </w:pPr>
      <w:r w:rsidRPr="00A56302">
        <w:rPr>
          <w:b/>
        </w:rPr>
        <w:t>ID_Links.csv</w:t>
      </w:r>
      <w:r>
        <w:t xml:space="preserve">: File </w:t>
      </w:r>
      <w:r w:rsidRPr="00A56302">
        <w:rPr>
          <w:i/>
        </w:rPr>
        <w:t>sintetico</w:t>
      </w:r>
      <w:r>
        <w:t xml:space="preserve"> con tutti i rilanci individuati dal modello probabilistico </w:t>
      </w:r>
      <w:r w:rsidRPr="00A56302">
        <w:rPr>
          <w:u w:val="single"/>
        </w:rPr>
        <w:t>prima</w:t>
      </w:r>
      <w:r>
        <w:t xml:space="preserve"> </w:t>
      </w:r>
      <w:r w:rsidR="0048179D">
        <w:t>dell’imposizione delle regole deterministiche</w:t>
      </w:r>
      <w:r>
        <w:t>.</w:t>
      </w:r>
    </w:p>
    <w:p w:rsidR="00102062" w:rsidRDefault="00102062" w:rsidP="009008F7">
      <w:pPr>
        <w:pStyle w:val="Paragrafoelenco"/>
        <w:numPr>
          <w:ilvl w:val="0"/>
          <w:numId w:val="4"/>
        </w:numPr>
        <w:spacing w:after="120"/>
        <w:ind w:left="714" w:hanging="357"/>
        <w:contextualSpacing w:val="0"/>
      </w:pPr>
      <w:r w:rsidRPr="00561ED6">
        <w:rPr>
          <w:b/>
        </w:rPr>
        <w:t>ID_Links_SCARTATI.csv</w:t>
      </w:r>
      <w:r>
        <w:t xml:space="preserve">: File </w:t>
      </w:r>
      <w:r w:rsidRPr="00A56302">
        <w:rPr>
          <w:i/>
        </w:rPr>
        <w:t>sintetico</w:t>
      </w:r>
      <w:r>
        <w:t xml:space="preserve"> con i rilanci individuati dal modello scartati perché non verificano </w:t>
      </w:r>
      <w:r w:rsidR="0048179D">
        <w:t>le regole deterministiche</w:t>
      </w:r>
      <w:r>
        <w:t>.</w:t>
      </w:r>
    </w:p>
    <w:p w:rsidR="00102062" w:rsidRPr="005A4475" w:rsidRDefault="00102062" w:rsidP="009008F7">
      <w:pPr>
        <w:pStyle w:val="Paragrafoelenco"/>
        <w:numPr>
          <w:ilvl w:val="0"/>
          <w:numId w:val="4"/>
        </w:numPr>
        <w:spacing w:after="120"/>
        <w:ind w:left="714" w:hanging="357"/>
        <w:contextualSpacing w:val="0"/>
      </w:pPr>
      <w:r w:rsidRPr="00561ED6">
        <w:rPr>
          <w:b/>
        </w:rPr>
        <w:t>ID_Links_ACCETTATI.csv</w:t>
      </w:r>
      <w:r>
        <w:t xml:space="preserve">: File </w:t>
      </w:r>
      <w:r w:rsidRPr="00A56302">
        <w:rPr>
          <w:i/>
        </w:rPr>
        <w:t>sintetico</w:t>
      </w:r>
      <w:r>
        <w:t xml:space="preserve"> con i rilanci individuati dal modello che verificano </w:t>
      </w:r>
      <w:r w:rsidR="0048179D">
        <w:t>le regole deterministiche</w:t>
      </w:r>
      <w:r>
        <w:t xml:space="preserve">; </w:t>
      </w:r>
      <w:r w:rsidRPr="005A4475">
        <w:rPr>
          <w:b/>
        </w:rPr>
        <w:t xml:space="preserve">questo è </w:t>
      </w:r>
      <w:r w:rsidR="00BE42D7" w:rsidRPr="005A4475">
        <w:rPr>
          <w:b/>
        </w:rPr>
        <w:t>uno dei</w:t>
      </w:r>
      <w:r w:rsidRPr="005A4475">
        <w:rPr>
          <w:b/>
        </w:rPr>
        <w:t xml:space="preserve"> file che deve essere spostato ed acquisito dalle successive fasi del calcolo</w:t>
      </w:r>
      <w:r w:rsidRPr="005A4475">
        <w:t>.</w:t>
      </w:r>
    </w:p>
    <w:p w:rsidR="00BE42D7" w:rsidRPr="005A4475" w:rsidRDefault="00BE42D7" w:rsidP="009008F7">
      <w:pPr>
        <w:pStyle w:val="Paragrafoelenco"/>
        <w:numPr>
          <w:ilvl w:val="0"/>
          <w:numId w:val="4"/>
        </w:numPr>
        <w:spacing w:after="120"/>
        <w:ind w:left="714" w:hanging="357"/>
        <w:contextualSpacing w:val="0"/>
      </w:pPr>
      <w:r w:rsidRPr="005A4475">
        <w:rPr>
          <w:b/>
        </w:rPr>
        <w:t xml:space="preserve">Links_ACCETTATI_ELAB.csv: </w:t>
      </w:r>
      <w:r w:rsidRPr="005A4475">
        <w:t xml:space="preserve">File con dati di dettaglio relativi ai prodotti oggetto di rilancio; </w:t>
      </w:r>
      <w:r w:rsidRPr="005A4475">
        <w:rPr>
          <w:b/>
        </w:rPr>
        <w:t>questo è uno dei file che deve essere spostato ed acquisito dalle successive fasi del calcolo</w:t>
      </w:r>
      <w:r w:rsidRPr="005A4475">
        <w:t>.</w:t>
      </w:r>
    </w:p>
    <w:p w:rsidR="00102062" w:rsidRDefault="00955D95" w:rsidP="009008F7">
      <w:pPr>
        <w:pStyle w:val="Paragrafoelenco"/>
        <w:numPr>
          <w:ilvl w:val="0"/>
          <w:numId w:val="4"/>
        </w:numPr>
        <w:spacing w:after="120"/>
        <w:ind w:left="714" w:hanging="357"/>
        <w:contextualSpacing w:val="0"/>
      </w:pPr>
      <w:r w:rsidRPr="005A4475">
        <w:rPr>
          <w:b/>
        </w:rPr>
        <w:t>LogRilanci.txt</w:t>
      </w:r>
      <w:r w:rsidRPr="005A4475">
        <w:t xml:space="preserve">: </w:t>
      </w:r>
      <w:r w:rsidRPr="005A4475">
        <w:rPr>
          <w:i/>
        </w:rPr>
        <w:t>File di log</w:t>
      </w:r>
      <w:r w:rsidRPr="005A4475">
        <w:t xml:space="preserve"> dell’elaborazione</w:t>
      </w:r>
      <w:r>
        <w:t xml:space="preserve"> effettuata dal modulo.</w:t>
      </w:r>
    </w:p>
    <w:p w:rsidR="00955D95" w:rsidRDefault="00955D95" w:rsidP="009008F7">
      <w:pPr>
        <w:pStyle w:val="Paragrafoelenco"/>
        <w:numPr>
          <w:ilvl w:val="0"/>
          <w:numId w:val="4"/>
        </w:numPr>
        <w:spacing w:after="120"/>
        <w:ind w:left="714" w:hanging="357"/>
        <w:contextualSpacing w:val="0"/>
      </w:pPr>
      <w:r w:rsidRPr="00561ED6">
        <w:rPr>
          <w:b/>
        </w:rPr>
        <w:t>LogRilanciMsg.txt</w:t>
      </w:r>
      <w:r>
        <w:t xml:space="preserve">: </w:t>
      </w:r>
      <w:r w:rsidRPr="00561ED6">
        <w:rPr>
          <w:i/>
        </w:rPr>
        <w:t>File di log</w:t>
      </w:r>
      <w:r>
        <w:t xml:space="preserve"> dell’elaborazione effettuata dal modulo completo di messaggistiche di errore da consultare in caso l’elaborazione non si sia conclusa correttamente.</w:t>
      </w:r>
    </w:p>
    <w:p w:rsidR="00955D95" w:rsidRDefault="00955D95" w:rsidP="00212E8A">
      <w:pPr>
        <w:pStyle w:val="Paragrafoelenco"/>
        <w:numPr>
          <w:ilvl w:val="0"/>
          <w:numId w:val="4"/>
        </w:numPr>
        <w:spacing w:after="120"/>
        <w:ind w:left="714" w:hanging="357"/>
        <w:contextualSpacing w:val="0"/>
      </w:pPr>
      <w:r w:rsidRPr="00561ED6">
        <w:rPr>
          <w:b/>
        </w:rPr>
        <w:t>MAERLIN.RData</w:t>
      </w:r>
      <w:r>
        <w:t>: Salvataggio dell’area di memoria di R relativa all’elaborazione, da consultare con R in caso di necessità per analisi dettagliate.</w:t>
      </w:r>
    </w:p>
    <w:p w:rsidR="003C07F1" w:rsidRDefault="003C07F1" w:rsidP="003C07F1">
      <w:pPr>
        <w:spacing w:after="120"/>
      </w:pPr>
    </w:p>
    <w:p w:rsidR="00E23694" w:rsidRDefault="00E23694" w:rsidP="00E23694">
      <w:pPr>
        <w:pStyle w:val="Titolo1"/>
        <w:spacing w:before="120"/>
      </w:pPr>
      <w:bookmarkStart w:id="8" w:name="_Toc61424506"/>
      <w:r>
        <w:t>Riferimenti bibliografici sulla metodologia utilizzata</w:t>
      </w:r>
      <w:bookmarkEnd w:id="8"/>
    </w:p>
    <w:p w:rsidR="00E23694" w:rsidRDefault="00E23694" w:rsidP="00E23694"/>
    <w:p w:rsidR="00E23694" w:rsidRDefault="00E23694" w:rsidP="005A60E1">
      <w:pPr>
        <w:spacing w:after="0"/>
        <w:jc w:val="both"/>
        <w:rPr>
          <w:sz w:val="22"/>
          <w:szCs w:val="22"/>
        </w:rPr>
      </w:pPr>
      <w:r w:rsidRPr="006F2F52">
        <w:rPr>
          <w:sz w:val="22"/>
          <w:szCs w:val="22"/>
        </w:rPr>
        <w:t xml:space="preserve">D. Zardetto, M. </w:t>
      </w:r>
      <w:proofErr w:type="spellStart"/>
      <w:r w:rsidRPr="006F2F52">
        <w:rPr>
          <w:sz w:val="22"/>
          <w:szCs w:val="22"/>
        </w:rPr>
        <w:t>Scannapieco</w:t>
      </w:r>
      <w:proofErr w:type="spellEnd"/>
      <w:r w:rsidRPr="006F2F52">
        <w:rPr>
          <w:sz w:val="22"/>
          <w:szCs w:val="22"/>
        </w:rPr>
        <w:t xml:space="preserve"> (2010) </w:t>
      </w:r>
      <w:r w:rsidRPr="006F2F52">
        <w:rPr>
          <w:b/>
          <w:bCs/>
          <w:sz w:val="22"/>
          <w:szCs w:val="22"/>
        </w:rPr>
        <w:t xml:space="preserve">“A </w:t>
      </w:r>
      <w:proofErr w:type="spellStart"/>
      <w:r w:rsidRPr="006F2F52">
        <w:rPr>
          <w:b/>
          <w:bCs/>
          <w:sz w:val="22"/>
          <w:szCs w:val="22"/>
        </w:rPr>
        <w:t>Novel</w:t>
      </w:r>
      <w:proofErr w:type="spellEnd"/>
      <w:r w:rsidRPr="006F2F52">
        <w:rPr>
          <w:b/>
          <w:bCs/>
          <w:sz w:val="22"/>
          <w:szCs w:val="22"/>
        </w:rPr>
        <w:t xml:space="preserve"> Suite of </w:t>
      </w:r>
      <w:proofErr w:type="spellStart"/>
      <w:r w:rsidRPr="006F2F52">
        <w:rPr>
          <w:b/>
          <w:bCs/>
          <w:sz w:val="22"/>
          <w:szCs w:val="22"/>
        </w:rPr>
        <w:t>Methods</w:t>
      </w:r>
      <w:proofErr w:type="spellEnd"/>
      <w:r w:rsidRPr="006F2F52">
        <w:rPr>
          <w:b/>
          <w:bCs/>
          <w:sz w:val="22"/>
          <w:szCs w:val="22"/>
        </w:rPr>
        <w:t xml:space="preserve"> for </w:t>
      </w:r>
      <w:proofErr w:type="spellStart"/>
      <w:r w:rsidRPr="006F2F52">
        <w:rPr>
          <w:b/>
          <w:bCs/>
          <w:sz w:val="22"/>
          <w:szCs w:val="22"/>
        </w:rPr>
        <w:t>Mixture</w:t>
      </w:r>
      <w:proofErr w:type="spellEnd"/>
      <w:r w:rsidRPr="006F2F52">
        <w:rPr>
          <w:b/>
          <w:bCs/>
          <w:sz w:val="22"/>
          <w:szCs w:val="22"/>
        </w:rPr>
        <w:t xml:space="preserve"> </w:t>
      </w:r>
      <w:proofErr w:type="spellStart"/>
      <w:r w:rsidRPr="006F2F52">
        <w:rPr>
          <w:b/>
          <w:bCs/>
          <w:sz w:val="22"/>
          <w:szCs w:val="22"/>
        </w:rPr>
        <w:t>Based</w:t>
      </w:r>
      <w:proofErr w:type="spellEnd"/>
      <w:r w:rsidRPr="006F2F52">
        <w:rPr>
          <w:b/>
          <w:bCs/>
          <w:sz w:val="22"/>
          <w:szCs w:val="22"/>
        </w:rPr>
        <w:t xml:space="preserve"> Record </w:t>
      </w:r>
      <w:proofErr w:type="spellStart"/>
      <w:r w:rsidRPr="006F2F52">
        <w:rPr>
          <w:b/>
          <w:bCs/>
          <w:sz w:val="22"/>
          <w:szCs w:val="22"/>
        </w:rPr>
        <w:t>Linkage</w:t>
      </w:r>
      <w:proofErr w:type="spellEnd"/>
      <w:r w:rsidRPr="006F2F52">
        <w:rPr>
          <w:b/>
          <w:bCs/>
          <w:sz w:val="22"/>
          <w:szCs w:val="22"/>
        </w:rPr>
        <w:t>”</w:t>
      </w:r>
      <w:r w:rsidRPr="006F2F52">
        <w:rPr>
          <w:sz w:val="22"/>
          <w:szCs w:val="22"/>
        </w:rPr>
        <w:t>, in</w:t>
      </w:r>
      <w:r w:rsidR="00CB55EE">
        <w:rPr>
          <w:sz w:val="22"/>
          <w:szCs w:val="22"/>
        </w:rPr>
        <w:t>:</w:t>
      </w:r>
      <w:r w:rsidRPr="006F2F52">
        <w:rPr>
          <w:sz w:val="22"/>
          <w:szCs w:val="22"/>
        </w:rPr>
        <w:t xml:space="preserve"> </w:t>
      </w:r>
      <w:r w:rsidRPr="006F2F52">
        <w:rPr>
          <w:i/>
          <w:iCs/>
          <w:sz w:val="22"/>
          <w:szCs w:val="22"/>
        </w:rPr>
        <w:t>“Rivista di Statistica Ufficiale”</w:t>
      </w:r>
      <w:r w:rsidRPr="006F2F52">
        <w:rPr>
          <w:sz w:val="22"/>
          <w:szCs w:val="22"/>
        </w:rPr>
        <w:t xml:space="preserve">, n. 2-3/2010, Istat, </w:t>
      </w:r>
      <w:proofErr w:type="spellStart"/>
      <w:r w:rsidRPr="006F2F52">
        <w:rPr>
          <w:sz w:val="22"/>
          <w:szCs w:val="22"/>
        </w:rPr>
        <w:t>pagg</w:t>
      </w:r>
      <w:proofErr w:type="spellEnd"/>
      <w:r w:rsidRPr="006F2F52">
        <w:rPr>
          <w:sz w:val="22"/>
          <w:szCs w:val="22"/>
        </w:rPr>
        <w:t>. 31-58, ISSN 1828</w:t>
      </w:r>
      <w:r w:rsidRPr="006F2F52">
        <w:rPr>
          <w:sz w:val="22"/>
          <w:szCs w:val="22"/>
        </w:rPr>
        <w:noBreakHyphen/>
        <w:t>1982</w:t>
      </w:r>
      <w:r>
        <w:rPr>
          <w:sz w:val="22"/>
          <w:szCs w:val="22"/>
        </w:rPr>
        <w:t>.</w:t>
      </w:r>
    </w:p>
    <w:p w:rsidR="00E23694" w:rsidRDefault="00E23694" w:rsidP="005A60E1">
      <w:pPr>
        <w:jc w:val="both"/>
      </w:pPr>
      <w:r>
        <w:rPr>
          <w:sz w:val="22"/>
          <w:szCs w:val="22"/>
        </w:rPr>
        <w:t xml:space="preserve">URL: </w:t>
      </w:r>
      <w:hyperlink r:id="rId7" w:history="1">
        <w:r w:rsidR="005A60E1">
          <w:rPr>
            <w:rStyle w:val="Collegamentoipertestuale"/>
          </w:rPr>
          <w:t>https://www.istat.it/it/files/2011/09/rivista_statistica_ufficiale_2_3_2010.pdf</w:t>
        </w:r>
      </w:hyperlink>
    </w:p>
    <w:p w:rsidR="005A60E1" w:rsidRDefault="005A60E1" w:rsidP="005A60E1">
      <w:pPr>
        <w:jc w:val="both"/>
        <w:rPr>
          <w:sz w:val="22"/>
          <w:szCs w:val="22"/>
        </w:rPr>
      </w:pPr>
    </w:p>
    <w:p w:rsidR="00E23694" w:rsidRDefault="005A60E1" w:rsidP="005A60E1">
      <w:pPr>
        <w:spacing w:after="0"/>
        <w:jc w:val="both"/>
        <w:rPr>
          <w:sz w:val="22"/>
          <w:szCs w:val="22"/>
          <w:lang w:val="en-US"/>
        </w:rPr>
      </w:pPr>
      <w:r w:rsidRPr="003C0AB1">
        <w:rPr>
          <w:sz w:val="22"/>
          <w:szCs w:val="22"/>
          <w:lang w:val="en-US"/>
        </w:rPr>
        <w:t xml:space="preserve">D. Zardetto, L. Valentino, M. Scannapieco (2011) </w:t>
      </w:r>
      <w:r w:rsidRPr="003C0AB1">
        <w:rPr>
          <w:b/>
          <w:bCs/>
          <w:sz w:val="22"/>
          <w:szCs w:val="22"/>
          <w:lang w:val="en-US"/>
        </w:rPr>
        <w:t xml:space="preserve">“MAERLIN: New Record Linkage Methods </w:t>
      </w:r>
      <w:proofErr w:type="gramStart"/>
      <w:r w:rsidRPr="003C0AB1">
        <w:rPr>
          <w:b/>
          <w:bCs/>
          <w:sz w:val="22"/>
          <w:szCs w:val="22"/>
          <w:lang w:val="en-US"/>
        </w:rPr>
        <w:t>At</w:t>
      </w:r>
      <w:proofErr w:type="gramEnd"/>
      <w:r w:rsidRPr="003C0AB1">
        <w:rPr>
          <w:b/>
          <w:bCs/>
          <w:sz w:val="22"/>
          <w:szCs w:val="22"/>
          <w:lang w:val="en-US"/>
        </w:rPr>
        <w:t xml:space="preserve"> Work”</w:t>
      </w:r>
      <w:r w:rsidRPr="003C0AB1">
        <w:rPr>
          <w:sz w:val="22"/>
          <w:szCs w:val="22"/>
          <w:lang w:val="en-US"/>
        </w:rPr>
        <w:t>, in:</w:t>
      </w:r>
      <w:r w:rsidRPr="003C0AB1">
        <w:rPr>
          <w:i/>
          <w:iCs/>
          <w:sz w:val="22"/>
          <w:szCs w:val="22"/>
          <w:lang w:val="en-US"/>
        </w:rPr>
        <w:t xml:space="preserve"> “Proceedings of the 6</w:t>
      </w:r>
      <w:r w:rsidRPr="003C0AB1">
        <w:rPr>
          <w:i/>
          <w:sz w:val="22"/>
          <w:szCs w:val="22"/>
          <w:vertAlign w:val="superscript"/>
          <w:lang w:val="en-US"/>
        </w:rPr>
        <w:t>th</w:t>
      </w:r>
      <w:r w:rsidRPr="003C0AB1">
        <w:rPr>
          <w:i/>
          <w:iCs/>
          <w:sz w:val="22"/>
          <w:szCs w:val="22"/>
          <w:lang w:val="en-US"/>
        </w:rPr>
        <w:t xml:space="preserve"> International Conference on New Techniques and Technologies for Statistics (NTTS 2011)”</w:t>
      </w:r>
      <w:r w:rsidRPr="003C0AB1">
        <w:rPr>
          <w:sz w:val="22"/>
          <w:szCs w:val="22"/>
          <w:lang w:val="en-US"/>
        </w:rPr>
        <w:t xml:space="preserve">, </w:t>
      </w:r>
      <w:proofErr w:type="spellStart"/>
      <w:r w:rsidRPr="003C0AB1">
        <w:rPr>
          <w:sz w:val="22"/>
          <w:szCs w:val="22"/>
          <w:lang w:val="en-US"/>
        </w:rPr>
        <w:t>Bruxelles</w:t>
      </w:r>
      <w:proofErr w:type="spellEnd"/>
      <w:r w:rsidRPr="003C0AB1">
        <w:rPr>
          <w:sz w:val="22"/>
          <w:szCs w:val="22"/>
          <w:lang w:val="en-US"/>
        </w:rPr>
        <w:t xml:space="preserve">, </w:t>
      </w:r>
      <w:proofErr w:type="spellStart"/>
      <w:r w:rsidRPr="003C0AB1">
        <w:rPr>
          <w:sz w:val="22"/>
          <w:szCs w:val="22"/>
          <w:lang w:val="en-US"/>
        </w:rPr>
        <w:t>Belgio</w:t>
      </w:r>
      <w:proofErr w:type="spellEnd"/>
      <w:r w:rsidRPr="003C0AB1">
        <w:rPr>
          <w:sz w:val="22"/>
          <w:szCs w:val="22"/>
          <w:lang w:val="en-US"/>
        </w:rPr>
        <w:t xml:space="preserve">, 22-24 </w:t>
      </w:r>
      <w:proofErr w:type="spellStart"/>
      <w:r w:rsidRPr="003C0AB1">
        <w:rPr>
          <w:sz w:val="22"/>
          <w:szCs w:val="22"/>
          <w:lang w:val="en-US"/>
        </w:rPr>
        <w:t>Febbraio</w:t>
      </w:r>
      <w:proofErr w:type="spellEnd"/>
      <w:r w:rsidRPr="003C0AB1">
        <w:rPr>
          <w:sz w:val="22"/>
          <w:szCs w:val="22"/>
          <w:lang w:val="en-US"/>
        </w:rPr>
        <w:t xml:space="preserve"> 2011</w:t>
      </w:r>
      <w:r>
        <w:rPr>
          <w:sz w:val="22"/>
          <w:szCs w:val="22"/>
          <w:lang w:val="en-US"/>
        </w:rPr>
        <w:t>.</w:t>
      </w:r>
    </w:p>
    <w:p w:rsidR="005A60E1" w:rsidRDefault="005A60E1" w:rsidP="005A60E1">
      <w:pPr>
        <w:jc w:val="both"/>
        <w:rPr>
          <w:sz w:val="22"/>
          <w:szCs w:val="22"/>
          <w:lang w:val="en-US"/>
        </w:rPr>
      </w:pPr>
      <w:r>
        <w:rPr>
          <w:sz w:val="22"/>
          <w:szCs w:val="22"/>
          <w:lang w:val="en-US"/>
        </w:rPr>
        <w:t xml:space="preserve">URL: </w:t>
      </w:r>
      <w:hyperlink r:id="rId8" w:history="1">
        <w:r w:rsidRPr="00CB6D23">
          <w:rPr>
            <w:rStyle w:val="Collegamentoipertestuale"/>
            <w:lang w:val="en-US"/>
          </w:rPr>
          <w:t>https://ec.europa.eu/eurostat/cros/system/files/PS4%20Poster%202.pdf</w:t>
        </w:r>
      </w:hyperlink>
    </w:p>
    <w:p w:rsidR="005A60E1" w:rsidRDefault="005A60E1" w:rsidP="00E23694">
      <w:pPr>
        <w:rPr>
          <w:lang w:val="en-US"/>
        </w:rPr>
      </w:pPr>
    </w:p>
    <w:p w:rsidR="005A60E1" w:rsidRPr="005A60E1" w:rsidRDefault="005A60E1" w:rsidP="005A60E1">
      <w:pPr>
        <w:spacing w:after="0"/>
        <w:jc w:val="both"/>
        <w:rPr>
          <w:lang w:val="en-US"/>
        </w:rPr>
      </w:pPr>
      <w:r w:rsidRPr="005A60E1">
        <w:rPr>
          <w:lang w:val="en-US"/>
        </w:rPr>
        <w:t xml:space="preserve">D. Zardetto, M. Scannapieco, L. Valentino, T. </w:t>
      </w:r>
      <w:proofErr w:type="spellStart"/>
      <w:r w:rsidRPr="005A60E1">
        <w:rPr>
          <w:lang w:val="en-US"/>
        </w:rPr>
        <w:t>Catarci</w:t>
      </w:r>
      <w:proofErr w:type="spellEnd"/>
      <w:r w:rsidRPr="005A60E1">
        <w:rPr>
          <w:lang w:val="en-US"/>
        </w:rPr>
        <w:t xml:space="preserve"> (2011) </w:t>
      </w:r>
      <w:r w:rsidRPr="005A60E1">
        <w:rPr>
          <w:b/>
          <w:lang w:val="en-US"/>
        </w:rPr>
        <w:t xml:space="preserve">“On Probabilistic Record Linkage: New Methods Compared to the </w:t>
      </w:r>
      <w:proofErr w:type="spellStart"/>
      <w:r w:rsidRPr="005A60E1">
        <w:rPr>
          <w:b/>
          <w:lang w:val="en-US"/>
        </w:rPr>
        <w:t>Fellegi-Sunter</w:t>
      </w:r>
      <w:proofErr w:type="spellEnd"/>
      <w:r w:rsidRPr="005A60E1">
        <w:rPr>
          <w:b/>
          <w:lang w:val="en-US"/>
        </w:rPr>
        <w:t xml:space="preserve"> Approach”</w:t>
      </w:r>
      <w:r w:rsidRPr="005A60E1">
        <w:rPr>
          <w:lang w:val="en-US"/>
        </w:rPr>
        <w:t xml:space="preserve">, in: </w:t>
      </w:r>
      <w:r w:rsidRPr="005A60E1">
        <w:rPr>
          <w:i/>
          <w:lang w:val="en-US"/>
        </w:rPr>
        <w:t>“Proceedings of the 19</w:t>
      </w:r>
      <w:r w:rsidRPr="005A60E1">
        <w:rPr>
          <w:i/>
          <w:vertAlign w:val="superscript"/>
          <w:lang w:val="en-US"/>
        </w:rPr>
        <w:t>th</w:t>
      </w:r>
      <w:r w:rsidRPr="005A60E1">
        <w:rPr>
          <w:i/>
          <w:lang w:val="en-US"/>
        </w:rPr>
        <w:t xml:space="preserve"> Italian Symposium on Advanced Database Systems (SEBD 2011)”</w:t>
      </w:r>
      <w:r w:rsidRPr="005A60E1">
        <w:rPr>
          <w:lang w:val="en-US"/>
        </w:rPr>
        <w:t xml:space="preserve">, </w:t>
      </w:r>
      <w:proofErr w:type="spellStart"/>
      <w:r w:rsidRPr="005A60E1">
        <w:rPr>
          <w:lang w:val="en-US"/>
        </w:rPr>
        <w:t>pagg</w:t>
      </w:r>
      <w:proofErr w:type="spellEnd"/>
      <w:r w:rsidRPr="005A60E1">
        <w:rPr>
          <w:lang w:val="en-US"/>
        </w:rPr>
        <w:t xml:space="preserve">. 21-32, </w:t>
      </w:r>
      <w:proofErr w:type="spellStart"/>
      <w:r w:rsidRPr="005A60E1">
        <w:rPr>
          <w:lang w:val="en-US"/>
        </w:rPr>
        <w:t>Maratea</w:t>
      </w:r>
      <w:proofErr w:type="spellEnd"/>
      <w:r w:rsidRPr="005A60E1">
        <w:rPr>
          <w:lang w:val="en-US"/>
        </w:rPr>
        <w:t xml:space="preserve">, Italia, 26-29 </w:t>
      </w:r>
      <w:proofErr w:type="spellStart"/>
      <w:r w:rsidRPr="005A60E1">
        <w:rPr>
          <w:lang w:val="en-US"/>
        </w:rPr>
        <w:t>Giugno</w:t>
      </w:r>
      <w:proofErr w:type="spellEnd"/>
      <w:r w:rsidRPr="005A60E1">
        <w:rPr>
          <w:lang w:val="en-US"/>
        </w:rPr>
        <w:t xml:space="preserve"> 2011.</w:t>
      </w:r>
    </w:p>
    <w:p w:rsidR="005A60E1" w:rsidRPr="005A60E1" w:rsidRDefault="005A60E1" w:rsidP="005A60E1">
      <w:pPr>
        <w:rPr>
          <w:lang w:val="en-US"/>
        </w:rPr>
      </w:pPr>
      <w:r>
        <w:rPr>
          <w:lang w:val="en-US"/>
        </w:rPr>
        <w:t xml:space="preserve">URL: </w:t>
      </w:r>
      <w:hyperlink r:id="rId9" w:history="1">
        <w:r w:rsidRPr="005F436B">
          <w:rPr>
            <w:rStyle w:val="Collegamentoipertestuale"/>
            <w:lang w:val="en-US"/>
          </w:rPr>
          <w:t>http://www.sebd.org/2011/documents/SEBD2011-Proceedings.pdf</w:t>
        </w:r>
      </w:hyperlink>
    </w:p>
    <w:sectPr w:rsidR="005A60E1" w:rsidRPr="005A60E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D05DF"/>
    <w:multiLevelType w:val="hybridMultilevel"/>
    <w:tmpl w:val="1F7885A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F0B756B"/>
    <w:multiLevelType w:val="hybridMultilevel"/>
    <w:tmpl w:val="491AF68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42E782C"/>
    <w:multiLevelType w:val="hybridMultilevel"/>
    <w:tmpl w:val="F68281D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CF83095"/>
    <w:multiLevelType w:val="hybridMultilevel"/>
    <w:tmpl w:val="229031B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E9E50AF"/>
    <w:multiLevelType w:val="hybridMultilevel"/>
    <w:tmpl w:val="2BE08A7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6F7"/>
    <w:rsid w:val="00035A1F"/>
    <w:rsid w:val="000555CF"/>
    <w:rsid w:val="000D15E2"/>
    <w:rsid w:val="00102062"/>
    <w:rsid w:val="00114773"/>
    <w:rsid w:val="00125518"/>
    <w:rsid w:val="001B1F63"/>
    <w:rsid w:val="0023240A"/>
    <w:rsid w:val="00261B29"/>
    <w:rsid w:val="002B2D95"/>
    <w:rsid w:val="003401C2"/>
    <w:rsid w:val="00382C2A"/>
    <w:rsid w:val="00386D8D"/>
    <w:rsid w:val="003C07F1"/>
    <w:rsid w:val="003D0689"/>
    <w:rsid w:val="00406CF8"/>
    <w:rsid w:val="00477C7F"/>
    <w:rsid w:val="0048179D"/>
    <w:rsid w:val="00526551"/>
    <w:rsid w:val="00533A54"/>
    <w:rsid w:val="00561ED6"/>
    <w:rsid w:val="00590657"/>
    <w:rsid w:val="005A4475"/>
    <w:rsid w:val="005A60E1"/>
    <w:rsid w:val="005B18BD"/>
    <w:rsid w:val="005B2766"/>
    <w:rsid w:val="005F4A66"/>
    <w:rsid w:val="0060138B"/>
    <w:rsid w:val="0062734C"/>
    <w:rsid w:val="006538B3"/>
    <w:rsid w:val="007073DC"/>
    <w:rsid w:val="00765A4B"/>
    <w:rsid w:val="00770A4A"/>
    <w:rsid w:val="00783AA7"/>
    <w:rsid w:val="007E2D0F"/>
    <w:rsid w:val="00802F74"/>
    <w:rsid w:val="00805438"/>
    <w:rsid w:val="0080632B"/>
    <w:rsid w:val="00880826"/>
    <w:rsid w:val="00882149"/>
    <w:rsid w:val="008922FF"/>
    <w:rsid w:val="008C1B2A"/>
    <w:rsid w:val="008E7528"/>
    <w:rsid w:val="009008F7"/>
    <w:rsid w:val="00917B14"/>
    <w:rsid w:val="00955D95"/>
    <w:rsid w:val="00986BFC"/>
    <w:rsid w:val="009C5D25"/>
    <w:rsid w:val="00A01FAA"/>
    <w:rsid w:val="00A148E4"/>
    <w:rsid w:val="00A56302"/>
    <w:rsid w:val="00A76136"/>
    <w:rsid w:val="00AB31B1"/>
    <w:rsid w:val="00B25DF8"/>
    <w:rsid w:val="00B41BCE"/>
    <w:rsid w:val="00B70C41"/>
    <w:rsid w:val="00B87690"/>
    <w:rsid w:val="00B9247E"/>
    <w:rsid w:val="00B926EF"/>
    <w:rsid w:val="00BC3C1F"/>
    <w:rsid w:val="00BE1468"/>
    <w:rsid w:val="00BE42D7"/>
    <w:rsid w:val="00BE47FC"/>
    <w:rsid w:val="00C50E45"/>
    <w:rsid w:val="00C9125F"/>
    <w:rsid w:val="00C9736C"/>
    <w:rsid w:val="00CB55EE"/>
    <w:rsid w:val="00CB6D23"/>
    <w:rsid w:val="00CD0AF9"/>
    <w:rsid w:val="00D516F7"/>
    <w:rsid w:val="00D8294F"/>
    <w:rsid w:val="00DB1B0F"/>
    <w:rsid w:val="00E23694"/>
    <w:rsid w:val="00E473AF"/>
    <w:rsid w:val="00E52C05"/>
    <w:rsid w:val="00EA5534"/>
    <w:rsid w:val="00EE4F17"/>
    <w:rsid w:val="00EE583F"/>
    <w:rsid w:val="00EF746B"/>
    <w:rsid w:val="00F75A1C"/>
    <w:rsid w:val="00FF76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1CD68"/>
  <w15:chartTrackingRefBased/>
  <w15:docId w15:val="{1775B086-DDDF-44D3-8E45-6A56485B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8922FF"/>
  </w:style>
  <w:style w:type="paragraph" w:styleId="Titolo1">
    <w:name w:val="heading 1"/>
    <w:basedOn w:val="Normale"/>
    <w:next w:val="Normale"/>
    <w:link w:val="Titolo1Carattere"/>
    <w:uiPriority w:val="9"/>
    <w:qFormat/>
    <w:rsid w:val="008922FF"/>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olo2">
    <w:name w:val="heading 2"/>
    <w:basedOn w:val="Normale"/>
    <w:next w:val="Normale"/>
    <w:link w:val="Titolo2Carattere"/>
    <w:uiPriority w:val="9"/>
    <w:unhideWhenUsed/>
    <w:qFormat/>
    <w:rsid w:val="008922F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semiHidden/>
    <w:unhideWhenUsed/>
    <w:qFormat/>
    <w:rsid w:val="008922FF"/>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8922FF"/>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8922FF"/>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8922FF"/>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8922FF"/>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8922FF"/>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8922FF"/>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922FF"/>
    <w:rPr>
      <w:rFonts w:asciiTheme="majorHAnsi" w:eastAsiaTheme="majorEastAsia" w:hAnsiTheme="majorHAnsi" w:cstheme="majorBidi"/>
      <w:color w:val="2E74B5" w:themeColor="accent1" w:themeShade="BF"/>
      <w:sz w:val="40"/>
      <w:szCs w:val="40"/>
    </w:rPr>
  </w:style>
  <w:style w:type="character" w:customStyle="1" w:styleId="Titolo2Carattere">
    <w:name w:val="Titolo 2 Carattere"/>
    <w:basedOn w:val="Carpredefinitoparagrafo"/>
    <w:link w:val="Titolo2"/>
    <w:uiPriority w:val="9"/>
    <w:rsid w:val="008922FF"/>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semiHidden/>
    <w:rsid w:val="008922FF"/>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semiHidden/>
    <w:rsid w:val="008922FF"/>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8922FF"/>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8922FF"/>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8922FF"/>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8922FF"/>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8922FF"/>
    <w:rPr>
      <w:b/>
      <w:bCs/>
      <w:i/>
      <w:iCs/>
    </w:rPr>
  </w:style>
  <w:style w:type="paragraph" w:styleId="Didascalia">
    <w:name w:val="caption"/>
    <w:basedOn w:val="Normale"/>
    <w:next w:val="Normale"/>
    <w:uiPriority w:val="35"/>
    <w:semiHidden/>
    <w:unhideWhenUsed/>
    <w:qFormat/>
    <w:rsid w:val="008922FF"/>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8922F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8922FF"/>
    <w:rPr>
      <w:rFonts w:asciiTheme="majorHAnsi" w:eastAsiaTheme="majorEastAsia" w:hAnsiTheme="majorHAnsi"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8922FF"/>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8922FF"/>
    <w:rPr>
      <w:color w:val="44546A" w:themeColor="text2"/>
      <w:sz w:val="28"/>
      <w:szCs w:val="28"/>
    </w:rPr>
  </w:style>
  <w:style w:type="character" w:styleId="Enfasigrassetto">
    <w:name w:val="Strong"/>
    <w:basedOn w:val="Carpredefinitoparagrafo"/>
    <w:uiPriority w:val="22"/>
    <w:qFormat/>
    <w:rsid w:val="008922FF"/>
    <w:rPr>
      <w:b/>
      <w:bCs/>
    </w:rPr>
  </w:style>
  <w:style w:type="character" w:styleId="Enfasicorsivo">
    <w:name w:val="Emphasis"/>
    <w:basedOn w:val="Carpredefinitoparagrafo"/>
    <w:uiPriority w:val="20"/>
    <w:qFormat/>
    <w:rsid w:val="008922FF"/>
    <w:rPr>
      <w:i/>
      <w:iCs/>
      <w:color w:val="000000" w:themeColor="text1"/>
    </w:rPr>
  </w:style>
  <w:style w:type="paragraph" w:styleId="Nessunaspaziatura">
    <w:name w:val="No Spacing"/>
    <w:uiPriority w:val="1"/>
    <w:qFormat/>
    <w:rsid w:val="008922FF"/>
    <w:pPr>
      <w:spacing w:after="0" w:line="240" w:lineRule="auto"/>
    </w:pPr>
  </w:style>
  <w:style w:type="paragraph" w:styleId="Citazione">
    <w:name w:val="Quote"/>
    <w:basedOn w:val="Normale"/>
    <w:next w:val="Normale"/>
    <w:link w:val="CitazioneCarattere"/>
    <w:uiPriority w:val="29"/>
    <w:qFormat/>
    <w:rsid w:val="008922FF"/>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8922FF"/>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8922FF"/>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zioneintensaCarattere">
    <w:name w:val="Citazione intensa Carattere"/>
    <w:basedOn w:val="Carpredefinitoparagrafo"/>
    <w:link w:val="Citazioneintensa"/>
    <w:uiPriority w:val="30"/>
    <w:rsid w:val="008922FF"/>
    <w:rPr>
      <w:rFonts w:asciiTheme="majorHAnsi" w:eastAsiaTheme="majorEastAsia" w:hAnsiTheme="majorHAnsi" w:cstheme="majorBidi"/>
      <w:caps/>
      <w:color w:val="2E74B5" w:themeColor="accent1" w:themeShade="BF"/>
      <w:sz w:val="28"/>
      <w:szCs w:val="28"/>
    </w:rPr>
  </w:style>
  <w:style w:type="character" w:styleId="Enfasidelicata">
    <w:name w:val="Subtle Emphasis"/>
    <w:basedOn w:val="Carpredefinitoparagrafo"/>
    <w:uiPriority w:val="19"/>
    <w:qFormat/>
    <w:rsid w:val="008922FF"/>
    <w:rPr>
      <w:i/>
      <w:iCs/>
      <w:color w:val="595959" w:themeColor="text1" w:themeTint="A6"/>
    </w:rPr>
  </w:style>
  <w:style w:type="character" w:styleId="Enfasiintensa">
    <w:name w:val="Intense Emphasis"/>
    <w:basedOn w:val="Carpredefinitoparagrafo"/>
    <w:uiPriority w:val="21"/>
    <w:qFormat/>
    <w:rsid w:val="008922FF"/>
    <w:rPr>
      <w:b/>
      <w:bCs/>
      <w:i/>
      <w:iCs/>
      <w:color w:val="auto"/>
    </w:rPr>
  </w:style>
  <w:style w:type="character" w:styleId="Riferimentodelicato">
    <w:name w:val="Subtle Reference"/>
    <w:basedOn w:val="Carpredefinitoparagrafo"/>
    <w:uiPriority w:val="31"/>
    <w:qFormat/>
    <w:rsid w:val="008922FF"/>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8922FF"/>
    <w:rPr>
      <w:b/>
      <w:bCs/>
      <w:caps w:val="0"/>
      <w:smallCaps/>
      <w:color w:val="auto"/>
      <w:spacing w:val="0"/>
      <w:u w:val="single"/>
    </w:rPr>
  </w:style>
  <w:style w:type="character" w:styleId="Titolodellibro">
    <w:name w:val="Book Title"/>
    <w:basedOn w:val="Carpredefinitoparagrafo"/>
    <w:uiPriority w:val="33"/>
    <w:qFormat/>
    <w:rsid w:val="008922FF"/>
    <w:rPr>
      <w:b/>
      <w:bCs/>
      <w:caps w:val="0"/>
      <w:smallCaps/>
      <w:spacing w:val="0"/>
    </w:rPr>
  </w:style>
  <w:style w:type="paragraph" w:styleId="Titolosommario">
    <w:name w:val="TOC Heading"/>
    <w:basedOn w:val="Titolo1"/>
    <w:next w:val="Normale"/>
    <w:uiPriority w:val="39"/>
    <w:unhideWhenUsed/>
    <w:qFormat/>
    <w:rsid w:val="008922FF"/>
    <w:pPr>
      <w:outlineLvl w:val="9"/>
    </w:pPr>
  </w:style>
  <w:style w:type="paragraph" w:styleId="Sommario1">
    <w:name w:val="toc 1"/>
    <w:basedOn w:val="Normale"/>
    <w:next w:val="Normale"/>
    <w:autoRedefine/>
    <w:uiPriority w:val="39"/>
    <w:unhideWhenUsed/>
    <w:rsid w:val="008922FF"/>
    <w:pPr>
      <w:spacing w:after="100"/>
    </w:pPr>
  </w:style>
  <w:style w:type="character" w:styleId="Collegamentoipertestuale">
    <w:name w:val="Hyperlink"/>
    <w:basedOn w:val="Carpredefinitoparagrafo"/>
    <w:uiPriority w:val="99"/>
    <w:unhideWhenUsed/>
    <w:rsid w:val="008922FF"/>
    <w:rPr>
      <w:color w:val="0563C1" w:themeColor="hyperlink"/>
      <w:u w:val="single"/>
    </w:rPr>
  </w:style>
  <w:style w:type="paragraph" w:styleId="Paragrafoelenco">
    <w:name w:val="List Paragraph"/>
    <w:basedOn w:val="Normale"/>
    <w:uiPriority w:val="34"/>
    <w:qFormat/>
    <w:rsid w:val="00F75A1C"/>
    <w:pPr>
      <w:ind w:left="720"/>
      <w:contextualSpacing/>
    </w:pPr>
  </w:style>
  <w:style w:type="paragraph" w:styleId="Sommario2">
    <w:name w:val="toc 2"/>
    <w:basedOn w:val="Normale"/>
    <w:next w:val="Normale"/>
    <w:autoRedefine/>
    <w:uiPriority w:val="39"/>
    <w:unhideWhenUsed/>
    <w:rsid w:val="00B9247E"/>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eurostat/cros/system/files/PS4%20Poster%202.pdf" TargetMode="External"/><Relationship Id="rId3" Type="http://schemas.openxmlformats.org/officeDocument/2006/relationships/styles" Target="styles.xml"/><Relationship Id="rId7" Type="http://schemas.openxmlformats.org/officeDocument/2006/relationships/hyperlink" Target="https://www.istat.it/it/files/2011/09/rivista_statistica_ufficiale_2_3_2010.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ebd.org/2011/documents/SEBD2011-Proceedings.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732AE-2C67-4974-9005-535B1FA9B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Pages>
  <Words>1684</Words>
  <Characters>9601</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ISTAT</Company>
  <LinksUpToDate>false</LinksUpToDate>
  <CharactersWithSpaces>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Valentino</dc:creator>
  <cp:keywords/>
  <dc:description/>
  <cp:lastModifiedBy>Luca Valentino</cp:lastModifiedBy>
  <cp:revision>74</cp:revision>
  <cp:lastPrinted>2021-01-27T14:29:00Z</cp:lastPrinted>
  <dcterms:created xsi:type="dcterms:W3CDTF">2019-11-27T10:23:00Z</dcterms:created>
  <dcterms:modified xsi:type="dcterms:W3CDTF">2021-01-27T14:31:00Z</dcterms:modified>
</cp:coreProperties>
</file>