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Ejemplos de Lenguajes de Marcas: Etiquetas, Elementos y Atributos</w:t>
      </w:r>
    </w:p>
    <w:p>
      <w:r>
        <w:t>En los lenguajes de marcas, las etiquetas suelen ir acompañadas de atributos que permiten personalizar sus características. Un elemento se compone de la etiqueta de apertura, sus atributos, el contenido y la etiqueta de cierre. A continuación se presentan tres ejemplos (Markdown, LaTeX y SVG), en los que se identifican claramente las etiquetas, los elementos y los atributos.</w:t>
      </w:r>
    </w:p>
    <w:p>
      <w:pPr>
        <w:pStyle w:val="Heading2"/>
      </w:pPr>
      <w:r>
        <w:t>1. Markdown</w:t>
      </w:r>
    </w:p>
    <w:p>
      <w:r>
        <w:t>Markdown es un lenguaje de marcas ligero usado para documentación y redacción en la web.</w:t>
      </w:r>
    </w:p>
    <w:p>
      <w:r>
        <w:t>Ejemplo de código:</w:t>
      </w:r>
    </w:p>
    <w:p>
      <w:r>
        <w:t># Título Principal</w:t>
        <w:br/>
        <w:t>## Subtítulo</w:t>
        <w:br/>
        <w:t>![Texto alternativo](imagen.png "Título de la imagen")</w:t>
      </w:r>
    </w:p>
    <w:p>
      <w:r>
        <w:t>Identificación:</w:t>
      </w:r>
    </w:p>
    <w:p>
      <w:r>
        <w:t>- Etiquetas: `#`, `##`, `![ ]( )`</w:t>
      </w:r>
    </w:p>
    <w:p>
      <w:r>
        <w:t>- Elementos:</w:t>
      </w:r>
    </w:p>
    <w:p>
      <w:r>
        <w:t xml:space="preserve">   • `# Título Principal` → Encabezado de nivel 1</w:t>
      </w:r>
    </w:p>
    <w:p>
      <w:r>
        <w:t xml:space="preserve">   • `## Subtítulo` → Encabezado de nivel 2</w:t>
      </w:r>
    </w:p>
    <w:p>
      <w:r>
        <w:t xml:space="preserve">   • `![Texto alternativo](imagen.png "Título de la imagen")` → Imagen</w:t>
      </w:r>
    </w:p>
    <w:p>
      <w:r>
        <w:t>- Atributos:</w:t>
      </w:r>
    </w:p>
    <w:p>
      <w:r>
        <w:t xml:space="preserve">   • `Texto alternativo` → Descripción alternativa</w:t>
      </w:r>
    </w:p>
    <w:p>
      <w:r>
        <w:t xml:space="preserve">   • `imagen.png` → Ruta al recurso</w:t>
      </w:r>
    </w:p>
    <w:p>
      <w:r>
        <w:t xml:space="preserve">   • `Título de la imagen` → Título de la imagen</w:t>
      </w:r>
    </w:p>
    <w:p>
      <w:pPr>
        <w:pStyle w:val="Heading2"/>
      </w:pPr>
      <w:r>
        <w:t>2. LaTeX</w:t>
      </w:r>
    </w:p>
    <w:p>
      <w:r>
        <w:t>LaTeX es un lenguaje de marcas usado en documentos académicos y científicos.</w:t>
      </w:r>
    </w:p>
    <w:p>
      <w:r>
        <w:t>Ejemplo de código:</w:t>
      </w:r>
    </w:p>
    <w:p>
      <w:r>
        <w:t>\documentclass{article}</w:t>
        <w:br/>
        <w:t>\begin{document}</w:t>
        <w:br/>
        <w:t>\section{Introducción}</w:t>
        <w:br/>
        <w:t>Este es un ejemplo en \textbf{LaTeX}.</w:t>
        <w:br/>
        <w:t>\end{document}</w:t>
      </w:r>
    </w:p>
    <w:p>
      <w:r>
        <w:t>Identificación:</w:t>
      </w:r>
    </w:p>
    <w:p>
      <w:r>
        <w:t>- Etiquetas: `\documentclass{}`, `\begin{}`, `\end{}`, `\section{}`, `\textbf{}`</w:t>
      </w:r>
    </w:p>
    <w:p>
      <w:r>
        <w:t>- Elementos:</w:t>
      </w:r>
    </w:p>
    <w:p>
      <w:r>
        <w:t xml:space="preserve">   • `\documentclass{article}` → Define el tipo de documento</w:t>
      </w:r>
    </w:p>
    <w:p>
      <w:r>
        <w:t xml:space="preserve">   • `\section{Introducción}` → Sección del documento</w:t>
      </w:r>
    </w:p>
    <w:p>
      <w:r>
        <w:t xml:space="preserve">   • `\textbf{LaTeX}` → Texto en negritas</w:t>
      </w:r>
    </w:p>
    <w:p>
      <w:r>
        <w:t>- Atributos:</w:t>
      </w:r>
    </w:p>
    <w:p>
      <w:r>
        <w:t xml:space="preserve">   • `{article}` → Tipo de documento</w:t>
      </w:r>
    </w:p>
    <w:p>
      <w:r>
        <w:t xml:space="preserve">   • `{Introducción}` → Nombre de la sección</w:t>
      </w:r>
    </w:p>
    <w:p>
      <w:pPr>
        <w:pStyle w:val="Heading2"/>
      </w:pPr>
      <w:r>
        <w:t>3. SVG (Scalable Vector Graphics)</w:t>
      </w:r>
    </w:p>
    <w:p>
      <w:r>
        <w:t>SVG es un lenguaje de marcas basado en XML que se utiliza para definir gráficos vectoriales.</w:t>
      </w:r>
    </w:p>
    <w:p>
      <w:r>
        <w:t>Ejemplo de código:</w:t>
      </w:r>
    </w:p>
    <w:p>
      <w:r>
        <w:t>&lt;svg width="200" height="100"&gt;</w:t>
        <w:br/>
        <w:t xml:space="preserve">  &lt;circle cx="50" cy="50" r="40" stroke="blue" stroke-width="2" fill="yellow" /&gt;</w:t>
        <w:br/>
        <w:t>&lt;/svg&gt;</w:t>
      </w:r>
    </w:p>
    <w:p>
      <w:r>
        <w:t>Identificación:</w:t>
      </w:r>
    </w:p>
    <w:p>
      <w:r>
        <w:t>- Etiquetas: `&lt;svg&gt;`, `&lt;circle&gt;`</w:t>
      </w:r>
    </w:p>
    <w:p>
      <w:r>
        <w:t>- Elementos:</w:t>
      </w:r>
    </w:p>
    <w:p>
      <w:r>
        <w:t xml:space="preserve">   • `&lt;svg&gt;` → Define el contenedor del gráfico</w:t>
      </w:r>
    </w:p>
    <w:p>
      <w:r>
        <w:t xml:space="preserve">   • `&lt;circle&gt;` → Dibuja un círculo</w:t>
      </w:r>
    </w:p>
    <w:p>
      <w:r>
        <w:t>- Atributos:</w:t>
      </w:r>
    </w:p>
    <w:p>
      <w:r>
        <w:t xml:space="preserve">   • `width="200"`, `height="100"` → Tamaño del lienzo</w:t>
      </w:r>
    </w:p>
    <w:p>
      <w:r>
        <w:t xml:space="preserve">   • `cx="50"`, `cy="50"`, `r="40"` → Posición y radio del círculo</w:t>
      </w:r>
    </w:p>
    <w:p>
      <w:r>
        <w:t xml:space="preserve">   • `stroke="blue"`, `stroke-width="2"`, `fill="yellow"` → Color del borde, grosor y color de relleno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