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Lavalleja nació en Minas.</w:t>
      </w:r>
    </w:p>
    <w:p>
      <w:r>
        <w:t>Documento de prueba para RAG1.</w:t>
      </w:r>
    </w:p>
  </w:body>
</w:document>
</file>