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4CF5AF" w14:textId="77777777" w:rsidR="00031333" w:rsidRPr="00641687" w:rsidRDefault="00031333" w:rsidP="00031333">
      <w:pPr>
        <w:pStyle w:val="Ttulo"/>
        <w:tabs>
          <w:tab w:val="left" w:pos="8460"/>
        </w:tabs>
        <w:ind w:right="45"/>
        <w:jc w:val="left"/>
        <w:rPr>
          <w:rFonts w:ascii="Titillium Web" w:hAnsi="Titillium Web"/>
          <w:b w:val="0"/>
          <w:sz w:val="20"/>
          <w:szCs w:val="20"/>
          <w:u w:val="none"/>
        </w:rPr>
      </w:pPr>
      <w:r w:rsidRPr="00641687">
        <w:rPr>
          <w:rFonts w:ascii="Titillium Web" w:hAnsi="Titillium Web"/>
          <w:b w:val="0"/>
          <w:sz w:val="20"/>
          <w:szCs w:val="20"/>
          <w:u w:val="none"/>
        </w:rPr>
        <w:t>{ciudad}</w:t>
      </w:r>
      <w:r w:rsidRPr="00641687">
        <w:rPr>
          <w:rFonts w:ascii="Titillium Web" w:hAnsi="Titillium Web"/>
          <w:b w:val="0"/>
          <w:sz w:val="20"/>
          <w:szCs w:val="20"/>
          <w:highlight w:val="yellow"/>
          <w:u w:val="none"/>
        </w:rPr>
        <w:t xml:space="preserve">, </w:t>
      </w:r>
      <w:r w:rsidRPr="00641687">
        <w:rPr>
          <w:rFonts w:ascii="Titillium Web" w:hAnsi="Titillium Web"/>
          <w:b w:val="0"/>
          <w:sz w:val="20"/>
          <w:szCs w:val="20"/>
          <w:u w:val="none"/>
        </w:rPr>
        <w:t>{fechaAdj}</w:t>
      </w:r>
    </w:p>
    <w:p w14:paraId="0079DB3F" w14:textId="77777777" w:rsidR="00031333" w:rsidRPr="00641687" w:rsidRDefault="00031333" w:rsidP="00031333">
      <w:pPr>
        <w:rPr>
          <w:rFonts w:ascii="Titillium Web" w:hAnsi="Titillium Web"/>
          <w:b/>
          <w:bCs/>
          <w:sz w:val="20"/>
          <w:szCs w:val="20"/>
          <w:lang w:val="es-US" w:eastAsia="es-ES_tradnl"/>
        </w:rPr>
      </w:pPr>
      <w:r w:rsidRPr="00641687">
        <w:rPr>
          <w:rFonts w:ascii="Titillium Web" w:hAnsi="Titillium Web"/>
          <w:b/>
          <w:bCs/>
          <w:sz w:val="20"/>
          <w:szCs w:val="20"/>
          <w:highlight w:val="yellow"/>
        </w:rPr>
        <w:t>Orden de servicio FIAS-FAP-2026-</w:t>
      </w:r>
      <w:r w:rsidRPr="00641687">
        <w:rPr>
          <w:rFonts w:ascii="Titillium Web" w:hAnsi="Titillium Web"/>
          <w:b/>
          <w:bCs/>
          <w:sz w:val="20"/>
          <w:szCs w:val="20"/>
        </w:rPr>
        <w:t>{siglas}</w:t>
      </w:r>
      <w:r w:rsidRPr="00641687">
        <w:rPr>
          <w:rFonts w:ascii="Titillium Web" w:hAnsi="Titillium Web"/>
          <w:b/>
          <w:bCs/>
          <w:sz w:val="20"/>
          <w:szCs w:val="20"/>
          <w:highlight w:val="yellow"/>
        </w:rPr>
        <w:t>-XXX</w:t>
      </w:r>
    </w:p>
    <w:p w14:paraId="5DDCBADB" w14:textId="77777777" w:rsidR="00031333" w:rsidRPr="00641687" w:rsidRDefault="00031333" w:rsidP="00031333">
      <w:pPr>
        <w:jc w:val="both"/>
        <w:rPr>
          <w:rFonts w:ascii="Titillium Web" w:hAnsi="Titillium Web"/>
          <w:sz w:val="20"/>
          <w:szCs w:val="20"/>
        </w:rPr>
      </w:pPr>
    </w:p>
    <w:p w14:paraId="77F94705" w14:textId="77777777" w:rsidR="00031333" w:rsidRPr="00641687" w:rsidRDefault="00031333" w:rsidP="00031333">
      <w:pPr>
        <w:widowControl w:val="0"/>
        <w:numPr>
          <w:ilvl w:val="12"/>
          <w:numId w:val="0"/>
        </w:numPr>
        <w:jc w:val="both"/>
        <w:rPr>
          <w:rFonts w:ascii="Titillium Web" w:hAnsi="Titillium Web"/>
          <w:sz w:val="20"/>
          <w:szCs w:val="20"/>
        </w:rPr>
      </w:pPr>
      <w:r w:rsidRPr="00641687">
        <w:rPr>
          <w:rFonts w:ascii="Titillium Web" w:hAnsi="Titillium Web"/>
          <w:sz w:val="20"/>
          <w:szCs w:val="20"/>
        </w:rPr>
        <w:t>{proveedorTrato}</w:t>
      </w:r>
    </w:p>
    <w:p w14:paraId="31268C25" w14:textId="77777777" w:rsidR="00031333" w:rsidRPr="00641687" w:rsidRDefault="00031333" w:rsidP="00031333">
      <w:pPr>
        <w:widowControl w:val="0"/>
        <w:numPr>
          <w:ilvl w:val="12"/>
          <w:numId w:val="0"/>
        </w:numPr>
        <w:jc w:val="both"/>
        <w:rPr>
          <w:rFonts w:ascii="Titillium Web" w:hAnsi="Titillium Web"/>
          <w:b/>
          <w:bCs/>
          <w:sz w:val="20"/>
          <w:szCs w:val="20"/>
        </w:rPr>
      </w:pPr>
      <w:r w:rsidRPr="00641687">
        <w:rPr>
          <w:rFonts w:ascii="Titillium Web" w:hAnsi="Titillium Web"/>
          <w:b/>
          <w:bCs/>
          <w:sz w:val="20"/>
          <w:szCs w:val="20"/>
          <w:lang w:val="es-US"/>
        </w:rPr>
        <w:t>{proveedor}</w:t>
      </w:r>
    </w:p>
    <w:p w14:paraId="2EDB2EB3" w14:textId="77777777" w:rsidR="00031333" w:rsidRPr="00641687" w:rsidRDefault="00031333" w:rsidP="00031333">
      <w:pPr>
        <w:jc w:val="both"/>
        <w:rPr>
          <w:rFonts w:ascii="Titillium Web" w:hAnsi="Titillium Web"/>
          <w:sz w:val="20"/>
          <w:szCs w:val="20"/>
        </w:rPr>
      </w:pPr>
      <w:r w:rsidRPr="00641687">
        <w:rPr>
          <w:rFonts w:ascii="Titillium Web" w:hAnsi="Titillium Web"/>
          <w:sz w:val="20"/>
          <w:szCs w:val="20"/>
        </w:rPr>
        <w:t>Ciudad. -</w:t>
      </w:r>
    </w:p>
    <w:p w14:paraId="299B58E7" w14:textId="77777777" w:rsidR="00031333" w:rsidRPr="00641687" w:rsidRDefault="00031333" w:rsidP="00031333">
      <w:pPr>
        <w:widowControl w:val="0"/>
        <w:rPr>
          <w:rFonts w:ascii="Titillium Web" w:hAnsi="Titillium Web"/>
          <w:i/>
          <w:sz w:val="20"/>
          <w:szCs w:val="20"/>
        </w:rPr>
      </w:pPr>
    </w:p>
    <w:p w14:paraId="47AE6185" w14:textId="77777777" w:rsidR="00031333" w:rsidRPr="00641687" w:rsidRDefault="00031333" w:rsidP="00031333">
      <w:pPr>
        <w:widowControl w:val="0"/>
        <w:jc w:val="right"/>
        <w:rPr>
          <w:rFonts w:ascii="Titillium Web" w:hAnsi="Titillium Web"/>
          <w:b/>
          <w:sz w:val="20"/>
          <w:szCs w:val="20"/>
        </w:rPr>
      </w:pPr>
      <w:r w:rsidRPr="00641687">
        <w:rPr>
          <w:rFonts w:ascii="Titillium Web" w:hAnsi="Titillium Web"/>
          <w:b/>
          <w:i/>
          <w:sz w:val="20"/>
          <w:szCs w:val="20"/>
        </w:rPr>
        <w:t xml:space="preserve">Ref.: </w:t>
      </w:r>
      <w:r w:rsidRPr="00641687">
        <w:rPr>
          <w:rFonts w:ascii="Titillium Web" w:eastAsia="Book Antiqua" w:hAnsi="Titillium Web"/>
          <w:b/>
          <w:sz w:val="20"/>
          <w:szCs w:val="20"/>
          <w:lang w:val="es-US" w:eastAsia="es-ES_tradnl"/>
        </w:rPr>
        <w:t>“</w:t>
      </w:r>
      <w:r w:rsidRPr="00641687">
        <w:rPr>
          <w:rFonts w:ascii="Titillium Web" w:hAnsi="Titillium Web"/>
          <w:b/>
          <w:i/>
          <w:iCs/>
          <w:sz w:val="20"/>
          <w:szCs w:val="20"/>
        </w:rPr>
        <w:t>{objeto}</w:t>
      </w:r>
      <w:r w:rsidRPr="00641687">
        <w:rPr>
          <w:rFonts w:ascii="Titillium Web" w:eastAsia="Book Antiqua" w:hAnsi="Titillium Web"/>
          <w:b/>
          <w:i/>
          <w:iCs/>
          <w:sz w:val="20"/>
          <w:szCs w:val="20"/>
          <w:lang w:val="es-US"/>
        </w:rPr>
        <w:t>”</w:t>
      </w:r>
    </w:p>
    <w:p w14:paraId="07E00FB9" w14:textId="77777777" w:rsidR="00031333" w:rsidRPr="00641687" w:rsidRDefault="00031333" w:rsidP="00031333">
      <w:pPr>
        <w:widowControl w:val="0"/>
        <w:numPr>
          <w:ilvl w:val="12"/>
          <w:numId w:val="0"/>
        </w:numPr>
        <w:jc w:val="both"/>
        <w:rPr>
          <w:rFonts w:ascii="Titillium Web" w:hAnsi="Titillium Web"/>
          <w:sz w:val="20"/>
          <w:szCs w:val="20"/>
        </w:rPr>
      </w:pPr>
    </w:p>
    <w:p w14:paraId="39C7EEF8" w14:textId="77777777" w:rsidR="00031333" w:rsidRPr="00641687" w:rsidRDefault="00031333" w:rsidP="00031333">
      <w:pPr>
        <w:widowControl w:val="0"/>
        <w:numPr>
          <w:ilvl w:val="12"/>
          <w:numId w:val="0"/>
        </w:numPr>
        <w:jc w:val="both"/>
        <w:rPr>
          <w:rFonts w:ascii="Titillium Web" w:hAnsi="Titillium Web"/>
          <w:sz w:val="20"/>
          <w:szCs w:val="20"/>
        </w:rPr>
      </w:pPr>
      <w:r w:rsidRPr="00641687">
        <w:rPr>
          <w:rFonts w:ascii="Titillium Web" w:hAnsi="Titillium Web"/>
          <w:sz w:val="20"/>
          <w:szCs w:val="20"/>
        </w:rPr>
        <w:t>De nuestra consideración:</w:t>
      </w:r>
    </w:p>
    <w:p w14:paraId="462773DD" w14:textId="77777777" w:rsidR="00031333" w:rsidRPr="00641687" w:rsidRDefault="00031333" w:rsidP="00031333">
      <w:pPr>
        <w:jc w:val="both"/>
        <w:rPr>
          <w:rFonts w:ascii="Titillium Web" w:hAnsi="Titillium Web"/>
          <w:sz w:val="20"/>
          <w:szCs w:val="20"/>
        </w:rPr>
      </w:pPr>
    </w:p>
    <w:p w14:paraId="7294C1F8" w14:textId="77777777" w:rsidR="00031333" w:rsidRPr="00641687" w:rsidRDefault="00031333" w:rsidP="00031333">
      <w:pPr>
        <w:jc w:val="both"/>
        <w:rPr>
          <w:rFonts w:ascii="Titillium Web" w:hAnsi="Titillium Web"/>
          <w:b/>
          <w:bCs/>
          <w:sz w:val="20"/>
          <w:szCs w:val="20"/>
        </w:rPr>
      </w:pPr>
      <w:r w:rsidRPr="00641687">
        <w:rPr>
          <w:rFonts w:ascii="Titillium Web" w:hAnsi="Titillium Web"/>
          <w:sz w:val="20"/>
          <w:szCs w:val="20"/>
        </w:rPr>
        <w:t xml:space="preserve">Me es grato dirigirme a usted con referencia a su oferta presentada el {fechaRecepOferta} </w:t>
      </w:r>
      <w:commentRangeStart w:id="0"/>
      <w:commentRangeEnd w:id="0"/>
      <w:r w:rsidRPr="00641687">
        <w:rPr>
          <w:rStyle w:val="Refdecomentario"/>
          <w:rFonts w:ascii="Titillium Web" w:hAnsi="Titillium Web"/>
          <w:sz w:val="20"/>
          <w:szCs w:val="20"/>
        </w:rPr>
        <w:commentReference w:id="0"/>
      </w:r>
      <w:r w:rsidRPr="00641687">
        <w:rPr>
          <w:rFonts w:ascii="Titillium Web" w:hAnsi="Titillium Web"/>
          <w:sz w:val="20"/>
          <w:szCs w:val="20"/>
        </w:rPr>
        <w:t>para:</w:t>
      </w:r>
      <w:r w:rsidRPr="00641687">
        <w:rPr>
          <w:rFonts w:ascii="Titillium Web" w:hAnsi="Titillium Web"/>
          <w:b/>
          <w:bCs/>
          <w:i/>
          <w:iCs/>
          <w:sz w:val="20"/>
          <w:szCs w:val="20"/>
          <w:lang w:val="es-EC"/>
        </w:rPr>
        <w:t xml:space="preserve"> </w:t>
      </w:r>
      <w:r w:rsidRPr="00641687">
        <w:rPr>
          <w:rFonts w:ascii="Titillium Web" w:hAnsi="Titillium Web"/>
          <w:b/>
          <w:bCs/>
          <w:sz w:val="20"/>
          <w:szCs w:val="20"/>
        </w:rPr>
        <w:t>“</w:t>
      </w:r>
      <w:r w:rsidRPr="00641687">
        <w:rPr>
          <w:rFonts w:ascii="Titillium Web" w:hAnsi="Titillium Web"/>
          <w:b/>
          <w:sz w:val="20"/>
          <w:szCs w:val="20"/>
        </w:rPr>
        <w:t>{objeto}</w:t>
      </w:r>
      <w:r w:rsidRPr="00641687">
        <w:rPr>
          <w:rFonts w:ascii="Titillium Web" w:hAnsi="Titillium Web"/>
          <w:b/>
          <w:bCs/>
          <w:sz w:val="20"/>
          <w:szCs w:val="20"/>
        </w:rPr>
        <w:t>”</w:t>
      </w:r>
      <w:r w:rsidRPr="00641687">
        <w:rPr>
          <w:rFonts w:ascii="Titillium Web" w:hAnsi="Titillium Web"/>
          <w:sz w:val="20"/>
          <w:szCs w:val="20"/>
        </w:rPr>
        <w:t xml:space="preserve">, como resultado de la selección realizada de conformidad con lo que establece la Normativa Ciclo del FAP y su matriz de procesos. </w:t>
      </w:r>
    </w:p>
    <w:p w14:paraId="4FE23B62" w14:textId="77777777" w:rsidR="00031333" w:rsidRPr="00641687" w:rsidRDefault="00031333" w:rsidP="00031333">
      <w:pPr>
        <w:jc w:val="both"/>
        <w:rPr>
          <w:rFonts w:ascii="Titillium Web" w:hAnsi="Titillium Web"/>
          <w:sz w:val="20"/>
          <w:szCs w:val="20"/>
        </w:rPr>
      </w:pPr>
    </w:p>
    <w:p w14:paraId="350CF4D8" w14:textId="77777777" w:rsidR="00031333" w:rsidRPr="00641687" w:rsidRDefault="00031333" w:rsidP="00031333">
      <w:pPr>
        <w:jc w:val="both"/>
        <w:rPr>
          <w:rFonts w:ascii="Titillium Web" w:hAnsi="Titillium Web"/>
          <w:sz w:val="20"/>
          <w:szCs w:val="20"/>
        </w:rPr>
      </w:pPr>
      <w:r w:rsidRPr="00641687">
        <w:rPr>
          <w:rFonts w:ascii="Titillium Web" w:hAnsi="Titillium Web"/>
          <w:sz w:val="20"/>
          <w:szCs w:val="20"/>
        </w:rPr>
        <w:t>Por lo antes expuesto, debo informarle la decisión de adjudicación a su favor, basada en el cumplimiento de los requerimientos establecidos en la solicitud de cotización remitida por parte del administrador {dellaAP} {area}.</w:t>
      </w:r>
    </w:p>
    <w:p w14:paraId="4D19DEEE" w14:textId="77777777" w:rsidR="00031333" w:rsidRPr="00641687" w:rsidRDefault="00031333" w:rsidP="00031333">
      <w:pPr>
        <w:jc w:val="both"/>
        <w:rPr>
          <w:rFonts w:ascii="Titillium Web" w:hAnsi="Titillium Web"/>
          <w:sz w:val="20"/>
          <w:szCs w:val="20"/>
        </w:rPr>
      </w:pPr>
    </w:p>
    <w:p w14:paraId="748A2FD7" w14:textId="77777777" w:rsidR="00031333" w:rsidRPr="00641687" w:rsidRDefault="00031333" w:rsidP="00031333">
      <w:pPr>
        <w:jc w:val="both"/>
        <w:rPr>
          <w:rFonts w:ascii="Titillium Web" w:hAnsi="Titillium Web"/>
          <w:sz w:val="20"/>
          <w:szCs w:val="20"/>
          <w:lang w:val="es-US" w:eastAsia="es-ES_tradnl"/>
        </w:rPr>
      </w:pPr>
      <w:r w:rsidRPr="00641687">
        <w:rPr>
          <w:rFonts w:ascii="Titillium Web" w:hAnsi="Titillium Web"/>
          <w:sz w:val="20"/>
          <w:szCs w:val="20"/>
        </w:rPr>
        <w:t xml:space="preserve">La oferta presentada por un valor de {montoLetras},</w:t>
      </w:r>
      <w:r w:rsidRPr="00641687">
        <w:rPr>
          <w:rFonts w:ascii="Titillium Web" w:hAnsi="Titillium Web"/>
          <w:sz w:val="20"/>
          <w:szCs w:val="20"/>
          <w:lang w:val="es-EC" w:eastAsia="es-ES_tradnl"/>
        </w:rPr>
        <w:t xml:space="preserve"/>
      </w:r>
      <w:r w:rsidRPr="00641687">
        <w:rPr>
          <w:rFonts w:ascii="Titillium Web" w:hAnsi="Titillium Web"/>
          <w:b/>
          <w:bCs/>
          <w:sz w:val="20"/>
          <w:szCs w:val="20"/>
          <w:lang w:val="es-US" w:eastAsia="es-ES_tradnl"/>
        </w:rPr>
        <w:t xml:space="preserve"/>
      </w:r>
      <w:r>
        <w:rPr>
          <w:rFonts w:ascii="Titillium Web" w:hAnsi="Titillium Web"/>
          <w:b/>
          <w:bCs/>
          <w:sz w:val="20"/>
          <w:szCs w:val="20"/>
          <w:lang w:val="es-US" w:eastAsia="es-ES_tradnl"/>
        </w:rPr>
        <w:t xml:space="preserve"/>
      </w:r>
      <w:r w:rsidRPr="00641687">
        <w:rPr>
          <w:rFonts w:ascii="Titillium Web" w:hAnsi="Titillium Web"/>
          <w:b/>
          <w:bCs/>
          <w:sz w:val="20"/>
          <w:szCs w:val="20"/>
          <w:lang w:val="es-US" w:eastAsia="es-ES_tradnl"/>
        </w:rPr>
        <w:t xml:space="preserve"/>
      </w:r>
      <w:r>
        <w:rPr>
          <w:rFonts w:ascii="Titillium Web" w:hAnsi="Titillium Web"/>
          <w:b/>
          <w:bCs/>
          <w:sz w:val="20"/>
          <w:szCs w:val="20"/>
          <w:lang w:val="es-US" w:eastAsia="es-ES_tradnl"/>
        </w:rPr>
        <w:t xml:space="preserve"/>
      </w:r>
      <w:r w:rsidRPr="00641687">
        <w:rPr>
          <w:rFonts w:ascii="Titillium Web" w:hAnsi="Titillium Web"/>
          <w:b/>
          <w:bCs/>
          <w:sz w:val="20"/>
          <w:szCs w:val="20"/>
          <w:lang w:val="es-US" w:eastAsia="es-ES_tradnl"/>
        </w:rPr>
        <w:t xml:space="preserve"> </w:t>
      </w:r>
      <w:r w:rsidRPr="00641687">
        <w:rPr>
          <w:rFonts w:ascii="Titillium Web" w:hAnsi="Titillium Web"/>
          <w:sz w:val="20"/>
          <w:szCs w:val="20"/>
          <w:lang w:val="es-US" w:eastAsia="es-ES_tradnl"/>
        </w:rPr>
        <w:t xml:space="preserve">es la aceptada por la instancia de decisión correspondiente. </w:t>
      </w:r>
    </w:p>
    <w:p w14:paraId="745A5412" w14:textId="77777777" w:rsidR="00031333" w:rsidRPr="00641687" w:rsidRDefault="00031333" w:rsidP="00031333">
      <w:pPr>
        <w:jc w:val="both"/>
        <w:rPr>
          <w:rFonts w:ascii="Titillium Web" w:hAnsi="Titillium Web"/>
          <w:b/>
          <w:bCs/>
          <w:sz w:val="20"/>
          <w:szCs w:val="20"/>
          <w:lang w:val="es-US" w:eastAsia="es-ES_tradnl"/>
        </w:rPr>
      </w:pPr>
    </w:p>
    <w:p w14:paraId="4858383D" w14:textId="77777777" w:rsidR="00031333" w:rsidRPr="00641687" w:rsidRDefault="00031333" w:rsidP="00031333">
      <w:pPr>
        <w:jc w:val="both"/>
        <w:rPr>
          <w:rFonts w:ascii="Titillium Web" w:hAnsi="Titillium Web"/>
          <w:b/>
          <w:bCs/>
          <w:sz w:val="20"/>
          <w:szCs w:val="20"/>
          <w:lang w:eastAsia="es-ES_tradnl"/>
        </w:rPr>
      </w:pPr>
      <w:r w:rsidRPr="00641687">
        <w:rPr>
          <w:rFonts w:ascii="Titillium Web" w:hAnsi="Titillium Web"/>
          <w:sz w:val="20"/>
          <w:szCs w:val="20"/>
          <w:lang w:val="es-US" w:eastAsia="es-ES_tradnl"/>
        </w:rPr>
        <w:t xml:space="preserve">El servicio que se va a recibir es el presente: </w:t>
      </w:r>
    </w:p>
    <w:p w14:paraId="7B72662E" w14:textId="77777777" w:rsidR="00031333" w:rsidRPr="00641687" w:rsidRDefault="00031333" w:rsidP="00031333">
      <w:pPr>
        <w:pStyle w:val="wP15"/>
        <w:jc w:val="both"/>
        <w:rPr>
          <w:rFonts w:ascii="Titillium Web" w:hAnsi="Titillium Web"/>
          <w:noProof/>
          <w:sz w:val="20"/>
          <w:szCs w:val="20"/>
        </w:rPr>
      </w:pPr>
    </w:p>
    <w:tbl>
      <w:tblPr>
        <w:tblW w:w="7787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778"/>
        <w:gridCol w:w="6665"/>
      </w:tblGrid>
      <w:tr w:rsidR="00031333" w:rsidRPr="00641687" w14:paraId="3D025537" w14:textId="77777777" w:rsidTr="005B4D49">
        <w:trPr>
          <w:trHeight w:val="312"/>
          <w:jc w:val="center"/>
        </w:trPr>
        <w:tc>
          <w:tcPr>
            <w:tcW w:w="1122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bottom"/>
            <w:hideMark/>
          </w:tcPr>
          <w:p w14:paraId="6EC6F3BC" w14:textId="77777777" w:rsidR="00031333" w:rsidRPr="00641687" w:rsidRDefault="00031333" w:rsidP="005B4D49">
            <w:pPr>
              <w:jc w:val="both"/>
              <w:rPr>
                <w:rFonts w:ascii="Titillium Web" w:hAnsi="Titillium Web"/>
                <w:b/>
                <w:bCs/>
                <w:color w:val="000000"/>
                <w:sz w:val="20"/>
                <w:szCs w:val="20"/>
                <w:lang w:eastAsia="es-EC"/>
              </w:rPr>
            </w:pPr>
            <w:r w:rsidRPr="00641687">
              <w:rPr>
                <w:rFonts w:ascii="Titillium Web" w:hAnsi="Titillium Web"/>
                <w:b/>
                <w:bCs/>
                <w:color w:val="000000"/>
                <w:sz w:val="20"/>
                <w:szCs w:val="20"/>
                <w:lang w:eastAsia="es-EC"/>
              </w:rPr>
              <w:t>Cantidad</w:t>
            </w:r>
          </w:p>
        </w:tc>
        <w:tc>
          <w:tcPr>
            <w:tcW w:w="6665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bottom"/>
            <w:hideMark/>
          </w:tcPr>
          <w:p w14:paraId="61816B68" w14:textId="77777777" w:rsidR="00031333" w:rsidRPr="00641687" w:rsidRDefault="00031333" w:rsidP="005B4D49">
            <w:pPr>
              <w:jc w:val="both"/>
              <w:rPr>
                <w:rFonts w:ascii="Titillium Web" w:hAnsi="Titillium Web"/>
                <w:b/>
                <w:bCs/>
                <w:color w:val="000000"/>
                <w:sz w:val="20"/>
                <w:szCs w:val="20"/>
                <w:lang w:eastAsia="es-EC"/>
              </w:rPr>
            </w:pPr>
            <w:r w:rsidRPr="00641687">
              <w:rPr>
                <w:rFonts w:ascii="Titillium Web" w:hAnsi="Titillium Web"/>
                <w:b/>
                <w:bCs/>
                <w:color w:val="000000"/>
                <w:sz w:val="20"/>
                <w:szCs w:val="20"/>
                <w:lang w:eastAsia="es-EC"/>
              </w:rPr>
              <w:t>Detalle y especificaciones</w:t>
            </w:r>
          </w:p>
        </w:tc>
      </w:tr>
      <w:tr w:rsidR="00031333" w:rsidRPr="00641687" w14:paraId="37ED8E8D" w14:textId="77777777" w:rsidTr="005B4D49">
        <w:trPr>
          <w:trHeight w:val="323"/>
          <w:jc w:val="center"/>
        </w:trPr>
        <w:tc>
          <w:tcPr>
            <w:tcW w:w="1122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FFFFFF"/>
            <w:noWrap/>
            <w:vAlign w:val="center"/>
            <w:hideMark/>
          </w:tcPr>
          <w:p w14:paraId="1D8BF00E" w14:textId="77777777" w:rsidR="00031333" w:rsidRPr="00641687" w:rsidRDefault="00031333" w:rsidP="005B4D49">
            <w:pPr>
              <w:jc w:val="center"/>
              <w:rPr>
                <w:rFonts w:ascii="Titillium Web" w:hAnsi="Titillium Web"/>
                <w:b/>
                <w:bCs/>
                <w:color w:val="000000"/>
                <w:sz w:val="20"/>
                <w:szCs w:val="20"/>
                <w:lang w:eastAsia="es-EC"/>
              </w:rPr>
            </w:pPr>
            <w:r w:rsidRPr="00641687">
              <w:rPr>
                <w:rFonts w:ascii="Titillium Web" w:hAnsi="Titillium Web"/>
                <w:b/>
                <w:bCs/>
                <w:color w:val="000000"/>
                <w:sz w:val="20"/>
                <w:szCs w:val="20"/>
                <w:lang w:eastAsia="es-EC"/>
              </w:rPr>
              <w:t>{#items}{cantidad}</w:t>
            </w:r>
          </w:p>
        </w:tc>
        <w:tc>
          <w:tcPr>
            <w:tcW w:w="6665" w:type="dxa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1C851118" w14:textId="77777777" w:rsidR="00031333" w:rsidRPr="00641687" w:rsidRDefault="00031333" w:rsidP="005B4D49">
            <w:pPr>
              <w:jc w:val="both"/>
              <w:rPr>
                <w:rFonts w:ascii="Titillium Web" w:hAnsi="Titillium Web"/>
                <w:sz w:val="20"/>
                <w:szCs w:val="20"/>
                <w:lang w:eastAsia="es-EC"/>
              </w:rPr>
            </w:pPr>
            <w:r w:rsidRPr="00641687">
              <w:rPr>
                <w:rFonts w:ascii="Titillium Web" w:hAnsi="Titillium Web"/>
                <w:sz w:val="20"/>
                <w:szCs w:val="20"/>
                <w:lang w:eastAsia="es-EC"/>
              </w:rPr>
              <w:t>{desc}{/items}</w:t>
            </w:r>
          </w:p>
        </w:tc>
      </w:tr>
    </w:tbl>
    <w:p w14:paraId="2F827FFB" w14:textId="77777777" w:rsidR="00031333" w:rsidRPr="00641687" w:rsidRDefault="00031333" w:rsidP="00031333">
      <w:pPr>
        <w:tabs>
          <w:tab w:val="left" w:pos="-720"/>
        </w:tabs>
        <w:autoSpaceDN w:val="0"/>
        <w:adjustRightInd w:val="0"/>
        <w:jc w:val="both"/>
        <w:rPr>
          <w:rFonts w:ascii="Titillium Web" w:eastAsia="Arial Unicode MS" w:hAnsi="Titillium Web"/>
          <w:b/>
          <w:sz w:val="20"/>
          <w:szCs w:val="20"/>
          <w:lang w:val="es-EC" w:eastAsia="es-ES_tradnl"/>
        </w:rPr>
      </w:pPr>
    </w:p>
    <w:p w14:paraId="3C7481F9" w14:textId="77777777" w:rsidR="00031333" w:rsidRPr="00641687" w:rsidRDefault="00031333" w:rsidP="00031333">
      <w:pPr>
        <w:pStyle w:val="Prrafodelista"/>
        <w:numPr>
          <w:ilvl w:val="0"/>
          <w:numId w:val="11"/>
        </w:numPr>
        <w:tabs>
          <w:tab w:val="left" w:pos="-720"/>
        </w:tabs>
        <w:autoSpaceDN w:val="0"/>
        <w:adjustRightInd w:val="0"/>
        <w:jc w:val="both"/>
        <w:rPr>
          <w:rFonts w:ascii="Titillium Web" w:eastAsia="Arial Unicode MS" w:hAnsi="Titillium Web"/>
          <w:b/>
          <w:sz w:val="20"/>
          <w:szCs w:val="20"/>
          <w:lang w:val="es-EC" w:eastAsia="es-ES_tradnl"/>
        </w:rPr>
      </w:pPr>
      <w:r w:rsidRPr="00641687">
        <w:rPr>
          <w:rFonts w:ascii="Titillium Web" w:hAnsi="Titillium Web"/>
          <w:b/>
          <w:sz w:val="20"/>
          <w:szCs w:val="20"/>
          <w:lang w:val="es-MX" w:eastAsia="es-ES_tradnl"/>
        </w:rPr>
        <w:t>R</w:t>
      </w:r>
      <w:r w:rsidRPr="00641687">
        <w:rPr>
          <w:rFonts w:ascii="Titillium Web" w:eastAsia="Arial Unicode MS" w:hAnsi="Titillium Web"/>
          <w:b/>
          <w:sz w:val="20"/>
          <w:szCs w:val="20"/>
          <w:lang w:val="es-EC" w:eastAsia="es-ES_tradnl"/>
        </w:rPr>
        <w:t>ESPONSABILIDADES DEL OFERENTE</w:t>
      </w:r>
    </w:p>
    <w:p w14:paraId="5CAAF35D" w14:textId="77777777" w:rsidR="00031333" w:rsidRPr="00641687" w:rsidRDefault="00031333" w:rsidP="00031333">
      <w:pPr>
        <w:pStyle w:val="Prrafodelista"/>
        <w:tabs>
          <w:tab w:val="left" w:pos="-720"/>
        </w:tabs>
        <w:autoSpaceDN w:val="0"/>
        <w:adjustRightInd w:val="0"/>
        <w:jc w:val="both"/>
        <w:rPr>
          <w:rFonts w:ascii="Titillium Web" w:eastAsia="Arial Unicode MS" w:hAnsi="Titillium Web"/>
          <w:b/>
          <w:sz w:val="20"/>
          <w:szCs w:val="20"/>
          <w:lang w:val="es-EC" w:eastAsia="es-ES_tradnl"/>
        </w:rPr>
      </w:pPr>
    </w:p>
    <w:p w14:paraId="254722AF" w14:textId="77777777" w:rsidR="00031333" w:rsidRPr="00641687" w:rsidRDefault="00031333" w:rsidP="00031333">
      <w:pPr>
        <w:pStyle w:val="Prrafodelista"/>
        <w:numPr>
          <w:ilvl w:val="0"/>
          <w:numId w:val="46"/>
        </w:numPr>
        <w:jc w:val="both"/>
        <w:rPr>
          <w:rFonts w:ascii="Titillium Web" w:eastAsia="Arial Unicode MS" w:hAnsi="Titillium Web"/>
          <w:bCs/>
          <w:iCs/>
          <w:kern w:val="1"/>
          <w:sz w:val="20"/>
          <w:szCs w:val="20"/>
        </w:rPr>
      </w:pPr>
      <w:r w:rsidRPr="00641687">
        <w:rPr>
          <w:rFonts w:ascii="Titillium Web" w:eastAsia="Arial Unicode MS" w:hAnsi="Titillium Web"/>
          <w:bCs/>
          <w:iCs/>
          <w:kern w:val="1"/>
          <w:sz w:val="20"/>
          <w:szCs w:val="20"/>
        </w:rPr>
        <w:t>Cualquier cosa que no esté escrita en el presente documento y que impida que la solución opere de acuerdo con el objeto de la orden y que se requiera para la ejecución del servicio, deberá ser asumida 100% por la proveedor sin perjuicio para el FIAS.</w:t>
      </w:r>
    </w:p>
    <w:p w14:paraId="350A5CA1" w14:textId="77777777" w:rsidR="00031333" w:rsidRPr="00641687" w:rsidRDefault="00031333" w:rsidP="00031333">
      <w:pPr>
        <w:pStyle w:val="Prrafodelista"/>
        <w:numPr>
          <w:ilvl w:val="0"/>
          <w:numId w:val="46"/>
        </w:numPr>
        <w:jc w:val="both"/>
        <w:rPr>
          <w:rFonts w:ascii="Titillium Web" w:eastAsia="Arial Unicode MS" w:hAnsi="Titillium Web"/>
          <w:bCs/>
          <w:iCs/>
          <w:kern w:val="1"/>
          <w:sz w:val="20"/>
          <w:szCs w:val="20"/>
        </w:rPr>
      </w:pPr>
      <w:r w:rsidRPr="00641687">
        <w:rPr>
          <w:rFonts w:ascii="Titillium Web" w:eastAsia="Arial Unicode MS" w:hAnsi="Titillium Web"/>
          <w:bCs/>
          <w:iCs/>
          <w:kern w:val="1"/>
          <w:sz w:val="20"/>
          <w:szCs w:val="20"/>
        </w:rPr>
        <w:t xml:space="preserve">Cumplir con todas y cada una de las obligaciones derivadas de la orden de servicio y del objeto de esta.   </w:t>
      </w:r>
    </w:p>
    <w:p w14:paraId="69906A25" w14:textId="77777777" w:rsidR="00031333" w:rsidRPr="00641687" w:rsidRDefault="00031333" w:rsidP="00031333">
      <w:pPr>
        <w:pStyle w:val="Prrafodelista"/>
        <w:numPr>
          <w:ilvl w:val="0"/>
          <w:numId w:val="46"/>
        </w:numPr>
        <w:jc w:val="both"/>
        <w:rPr>
          <w:rFonts w:ascii="Titillium Web" w:eastAsia="Arial Unicode MS" w:hAnsi="Titillium Web"/>
          <w:bCs/>
          <w:iCs/>
          <w:kern w:val="1"/>
          <w:sz w:val="20"/>
          <w:szCs w:val="20"/>
        </w:rPr>
      </w:pPr>
      <w:r>
        <w:rPr>
          <w:rFonts w:ascii="Titillium Web" w:eastAsia="Arial Unicode MS" w:hAnsi="Titillium Web"/>
          <w:bCs/>
          <w:iCs/>
          <w:kern w:val="1"/>
          <w:sz w:val="20"/>
          <w:szCs w:val="20"/>
        </w:rPr>
        <w:t>Presta</w:t>
      </w:r>
      <w:r w:rsidRPr="00641687">
        <w:rPr>
          <w:rFonts w:ascii="Titillium Web" w:eastAsia="Arial Unicode MS" w:hAnsi="Titillium Web"/>
          <w:bCs/>
          <w:iCs/>
          <w:kern w:val="1"/>
          <w:sz w:val="20"/>
          <w:szCs w:val="20"/>
        </w:rPr>
        <w:t>r el servicio a entera satisfacción del FIAS, en los tiempos establecidos y según las especificaciones técnicas descritas.</w:t>
      </w:r>
    </w:p>
    <w:p w14:paraId="64450F97" w14:textId="77777777" w:rsidR="00031333" w:rsidRPr="00641687" w:rsidRDefault="00031333" w:rsidP="00031333">
      <w:pPr>
        <w:pStyle w:val="Prrafodelista"/>
        <w:numPr>
          <w:ilvl w:val="0"/>
          <w:numId w:val="46"/>
        </w:numPr>
        <w:jc w:val="both"/>
        <w:rPr>
          <w:rFonts w:ascii="Titillium Web" w:eastAsia="Arial Unicode MS" w:hAnsi="Titillium Web"/>
          <w:bCs/>
          <w:iCs/>
          <w:kern w:val="1"/>
          <w:sz w:val="20"/>
          <w:szCs w:val="20"/>
        </w:rPr>
      </w:pPr>
      <w:r w:rsidRPr="00641687">
        <w:rPr>
          <w:rFonts w:ascii="Titillium Web" w:eastAsia="Arial Unicode MS" w:hAnsi="Titillium Web"/>
          <w:bCs/>
          <w:iCs/>
          <w:kern w:val="1"/>
          <w:sz w:val="20"/>
          <w:szCs w:val="20"/>
        </w:rPr>
        <w:t>Cumplir con el objeto de adjudicación y tiempo establecido en el presente documento, en forma eficaz y oportuna para satisfacer la necesidad planteada.</w:t>
      </w:r>
    </w:p>
    <w:p w14:paraId="48740140" w14:textId="77777777" w:rsidR="00031333" w:rsidRPr="00641687" w:rsidRDefault="00031333" w:rsidP="00031333">
      <w:pPr>
        <w:pStyle w:val="Prrafodelista"/>
        <w:numPr>
          <w:ilvl w:val="0"/>
          <w:numId w:val="46"/>
        </w:numPr>
        <w:jc w:val="both"/>
        <w:rPr>
          <w:rFonts w:ascii="Titillium Web" w:eastAsia="Arial Unicode MS" w:hAnsi="Titillium Web"/>
          <w:bCs/>
          <w:iCs/>
          <w:kern w:val="1"/>
          <w:sz w:val="20"/>
          <w:szCs w:val="20"/>
        </w:rPr>
      </w:pPr>
      <w:r w:rsidRPr="00641687">
        <w:rPr>
          <w:rFonts w:ascii="Titillium Web" w:eastAsia="Arial Unicode MS" w:hAnsi="Titillium Web"/>
          <w:bCs/>
          <w:iCs/>
          <w:kern w:val="1"/>
          <w:sz w:val="20"/>
          <w:szCs w:val="20"/>
        </w:rPr>
        <w:t>Aceptar que el FIAS podrá dejar sin efecto la presente orden de servicio, sin obligación de pago salvo por la parte efectivamente ejecutada y recibida a satisfacción, en caso de: (i) incumplimiento del plazo de entrega; (ii) ejecución del servicio en condiciones distintas a las especificaciones técnicas acordadas; o (iii) abandono injustificado del servicio.</w:t>
      </w:r>
    </w:p>
    <w:p w14:paraId="2560D595" w14:textId="77777777" w:rsidR="00031333" w:rsidRPr="00641687" w:rsidRDefault="00031333" w:rsidP="00031333">
      <w:pPr>
        <w:pStyle w:val="Prrafodelista"/>
        <w:tabs>
          <w:tab w:val="left" w:pos="-720"/>
        </w:tabs>
        <w:autoSpaceDN w:val="0"/>
        <w:adjustRightInd w:val="0"/>
        <w:jc w:val="both"/>
        <w:rPr>
          <w:rFonts w:ascii="Titillium Web" w:eastAsia="Arial Unicode MS" w:hAnsi="Titillium Web"/>
          <w:b/>
          <w:sz w:val="20"/>
          <w:szCs w:val="20"/>
          <w:lang w:eastAsia="es-ES_tradnl"/>
        </w:rPr>
      </w:pPr>
    </w:p>
    <w:p w14:paraId="0EEE8D19" w14:textId="77777777" w:rsidR="00031333" w:rsidRPr="00641687" w:rsidRDefault="00031333" w:rsidP="00031333">
      <w:pPr>
        <w:pStyle w:val="Prrafodelista"/>
        <w:numPr>
          <w:ilvl w:val="0"/>
          <w:numId w:val="11"/>
        </w:numPr>
        <w:tabs>
          <w:tab w:val="left" w:pos="-720"/>
        </w:tabs>
        <w:autoSpaceDN w:val="0"/>
        <w:adjustRightInd w:val="0"/>
        <w:jc w:val="both"/>
        <w:rPr>
          <w:rFonts w:ascii="Titillium Web" w:eastAsia="Arial Unicode MS" w:hAnsi="Titillium Web"/>
          <w:b/>
          <w:sz w:val="20"/>
          <w:szCs w:val="20"/>
          <w:lang w:val="es-EC" w:eastAsia="es-ES_tradnl"/>
        </w:rPr>
      </w:pPr>
      <w:r w:rsidRPr="00641687">
        <w:rPr>
          <w:rFonts w:ascii="Titillium Web" w:eastAsia="Arial Unicode MS" w:hAnsi="Titillium Web"/>
          <w:b/>
          <w:sz w:val="20"/>
          <w:szCs w:val="20"/>
          <w:lang w:val="es-EC" w:eastAsia="es-ES_tradnl"/>
        </w:rPr>
        <w:lastRenderedPageBreak/>
        <w:t xml:space="preserve">RESPONSABILIDADES DEL FIAS </w:t>
      </w:r>
    </w:p>
    <w:p w14:paraId="70A7B4FF" w14:textId="77777777" w:rsidR="00031333" w:rsidRPr="00641687" w:rsidRDefault="00031333" w:rsidP="00031333">
      <w:pPr>
        <w:ind w:left="360"/>
        <w:rPr>
          <w:rFonts w:ascii="Titillium Web" w:eastAsia="Arial Unicode MS" w:hAnsi="Titillium Web" w:cs="Tahoma"/>
          <w:b/>
          <w:kern w:val="1"/>
          <w:sz w:val="20"/>
          <w:szCs w:val="20"/>
          <w:lang w:val="es-MX"/>
        </w:rPr>
      </w:pPr>
    </w:p>
    <w:p w14:paraId="6CD78E53" w14:textId="77777777" w:rsidR="00031333" w:rsidRPr="00641687" w:rsidRDefault="00031333" w:rsidP="00031333">
      <w:pPr>
        <w:jc w:val="both"/>
        <w:rPr>
          <w:rFonts w:ascii="Titillium Web" w:eastAsia="Arial" w:hAnsi="Titillium Web" w:cs="Helvetica"/>
          <w:sz w:val="20"/>
          <w:szCs w:val="20"/>
          <w:lang w:eastAsia="en-US"/>
        </w:rPr>
      </w:pPr>
      <w:r w:rsidRPr="00641687">
        <w:rPr>
          <w:rFonts w:ascii="Titillium Web" w:eastAsia="Arial Unicode MS" w:hAnsi="Titillium Web"/>
          <w:color w:val="000000" w:themeColor="text1"/>
          <w:sz w:val="20"/>
          <w:szCs w:val="20"/>
          <w:lang w:val="es-ES_tradnl" w:eastAsia="zh-CN"/>
        </w:rPr>
        <w:t>Son obligaciones del FIAS las siguientes</w:t>
      </w:r>
      <w:r w:rsidRPr="00641687">
        <w:rPr>
          <w:rFonts w:ascii="Titillium Web" w:eastAsia="Arial" w:hAnsi="Titillium Web" w:cs="Helvetica"/>
          <w:sz w:val="20"/>
          <w:szCs w:val="20"/>
          <w:lang w:eastAsia="en-US"/>
        </w:rPr>
        <w:t>:</w:t>
      </w:r>
    </w:p>
    <w:p w14:paraId="247BF160" w14:textId="77777777" w:rsidR="00031333" w:rsidRPr="00641687" w:rsidRDefault="00031333" w:rsidP="00031333">
      <w:pPr>
        <w:pStyle w:val="Textoindependiente2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uppressAutoHyphens/>
        <w:ind w:left="462"/>
        <w:textAlignment w:val="baseline"/>
        <w:rPr>
          <w:rFonts w:ascii="Titillium Web" w:eastAsia="Arial" w:hAnsi="Titillium Web" w:cs="Helvetica"/>
          <w:sz w:val="20"/>
          <w:szCs w:val="20"/>
          <w:lang w:eastAsia="en-US"/>
        </w:rPr>
      </w:pPr>
    </w:p>
    <w:p w14:paraId="41E7C704" w14:textId="77777777" w:rsidR="00031333" w:rsidRPr="00641687" w:rsidRDefault="00031333" w:rsidP="00031333">
      <w:pPr>
        <w:pStyle w:val="Prrafodelista"/>
        <w:numPr>
          <w:ilvl w:val="0"/>
          <w:numId w:val="46"/>
        </w:numPr>
        <w:jc w:val="both"/>
        <w:rPr>
          <w:rFonts w:ascii="Titillium Web" w:eastAsia="Arial Unicode MS" w:hAnsi="Titillium Web"/>
          <w:bCs/>
          <w:iCs/>
          <w:kern w:val="1"/>
          <w:sz w:val="20"/>
          <w:szCs w:val="20"/>
        </w:rPr>
      </w:pPr>
      <w:r w:rsidRPr="00641687">
        <w:rPr>
          <w:rFonts w:ascii="Titillium Web" w:eastAsia="Arial Unicode MS" w:hAnsi="Titillium Web"/>
          <w:bCs/>
          <w:iCs/>
          <w:kern w:val="1"/>
          <w:sz w:val="20"/>
          <w:szCs w:val="20"/>
        </w:rPr>
        <w:t>Cumplir con las obligaciones establecidas en la orden de servicio, en forma ágil y oportuna.</w:t>
      </w:r>
    </w:p>
    <w:p w14:paraId="73CAC7CE" w14:textId="77777777" w:rsidR="00031333" w:rsidRPr="00641687" w:rsidRDefault="00031333" w:rsidP="00031333">
      <w:pPr>
        <w:pStyle w:val="Prrafodelista"/>
        <w:numPr>
          <w:ilvl w:val="0"/>
          <w:numId w:val="46"/>
        </w:numPr>
        <w:jc w:val="both"/>
        <w:rPr>
          <w:rFonts w:ascii="Titillium Web" w:eastAsia="Arial Unicode MS" w:hAnsi="Titillium Web"/>
          <w:bCs/>
          <w:iCs/>
          <w:kern w:val="1"/>
          <w:sz w:val="20"/>
          <w:szCs w:val="20"/>
        </w:rPr>
      </w:pPr>
      <w:r w:rsidRPr="00641687">
        <w:rPr>
          <w:rFonts w:ascii="Titillium Web" w:eastAsia="Arial Unicode MS" w:hAnsi="Titillium Web"/>
          <w:bCs/>
          <w:iCs/>
          <w:kern w:val="1"/>
          <w:sz w:val="20"/>
          <w:szCs w:val="20"/>
        </w:rPr>
        <w:t>Dar solución a los problemas que se presenten en la ejecución de la Orden de Compra, en forma oportuna.</w:t>
      </w:r>
    </w:p>
    <w:p w14:paraId="4560247E" w14:textId="77777777" w:rsidR="00031333" w:rsidRPr="00641687" w:rsidRDefault="00031333" w:rsidP="00031333">
      <w:pPr>
        <w:tabs>
          <w:tab w:val="left" w:pos="-720"/>
        </w:tabs>
        <w:autoSpaceDN w:val="0"/>
        <w:adjustRightInd w:val="0"/>
        <w:jc w:val="both"/>
        <w:rPr>
          <w:rFonts w:ascii="Titillium Web" w:eastAsia="Arial Unicode MS" w:hAnsi="Titillium Web" w:cs="Arial"/>
          <w:bCs/>
          <w:iCs/>
          <w:kern w:val="1"/>
          <w:sz w:val="20"/>
          <w:szCs w:val="20"/>
        </w:rPr>
      </w:pPr>
    </w:p>
    <w:p w14:paraId="1464DCF4" w14:textId="77777777" w:rsidR="00031333" w:rsidRPr="00641687" w:rsidRDefault="00031333" w:rsidP="00031333">
      <w:pPr>
        <w:pStyle w:val="Prrafodelista"/>
        <w:numPr>
          <w:ilvl w:val="0"/>
          <w:numId w:val="11"/>
        </w:numPr>
        <w:tabs>
          <w:tab w:val="left" w:pos="-720"/>
        </w:tabs>
        <w:autoSpaceDN w:val="0"/>
        <w:adjustRightInd w:val="0"/>
        <w:jc w:val="both"/>
        <w:rPr>
          <w:rFonts w:ascii="Titillium Web" w:eastAsia="Arial Unicode MS" w:hAnsi="Titillium Web"/>
          <w:b/>
          <w:sz w:val="20"/>
          <w:szCs w:val="20"/>
          <w:lang w:val="es-EC" w:eastAsia="es-ES_tradnl"/>
        </w:rPr>
      </w:pPr>
      <w:r w:rsidRPr="00641687">
        <w:rPr>
          <w:rFonts w:ascii="Titillium Web" w:eastAsia="Arial Unicode MS" w:hAnsi="Titillium Web"/>
          <w:b/>
          <w:kern w:val="1"/>
          <w:sz w:val="20"/>
          <w:szCs w:val="20"/>
          <w:lang w:val="es-MX"/>
        </w:rPr>
        <w:t xml:space="preserve">PLAZO Y LUGAR DE ENTREGA </w:t>
      </w:r>
    </w:p>
    <w:p w14:paraId="7C7D34AF" w14:textId="77777777" w:rsidR="00031333" w:rsidRPr="00641687" w:rsidRDefault="00031333" w:rsidP="00031333">
      <w:pPr>
        <w:pStyle w:val="Prrafodelista"/>
        <w:tabs>
          <w:tab w:val="left" w:pos="-720"/>
        </w:tabs>
        <w:autoSpaceDN w:val="0"/>
        <w:adjustRightInd w:val="0"/>
        <w:jc w:val="both"/>
        <w:rPr>
          <w:rFonts w:ascii="Titillium Web" w:eastAsia="Arial Unicode MS" w:hAnsi="Titillium Web"/>
          <w:b/>
          <w:sz w:val="20"/>
          <w:szCs w:val="20"/>
          <w:lang w:val="es-EC" w:eastAsia="es-ES_tradnl"/>
        </w:rPr>
      </w:pPr>
    </w:p>
    <w:p w14:paraId="6A5B18AE" w14:textId="77777777" w:rsidR="00031333" w:rsidRPr="00641687" w:rsidRDefault="00031333" w:rsidP="00031333">
      <w:pPr>
        <w:pStyle w:val="wP16"/>
        <w:rPr>
          <w:rFonts w:ascii="Titillium Web" w:eastAsia="Arial Unicode MS" w:hAnsi="Titillium Web"/>
          <w:bCs/>
          <w:color w:val="000000" w:themeColor="text1"/>
          <w:sz w:val="20"/>
          <w:szCs w:val="20"/>
          <w:lang w:val="es-ES_tradnl"/>
        </w:rPr>
      </w:pPr>
      <w:r w:rsidRPr="00641687">
        <w:rPr>
          <w:rFonts w:ascii="Titillium Web" w:eastAsia="Arial Unicode MS" w:hAnsi="Titillium Web"/>
          <w:color w:val="000000" w:themeColor="text1"/>
          <w:sz w:val="20"/>
          <w:szCs w:val="20"/>
          <w:lang w:val="es-ES_tradnl"/>
        </w:rPr>
        <w:t xml:space="preserve">El plazo para la entrega del servicio es de {plazo} {diaContadoDiasContados} desde la notificación de la presente orden de servicio. </w:t>
      </w:r>
      <w:r w:rsidRPr="00641687">
        <w:rPr>
          <w:rFonts w:ascii="Titillium Web" w:eastAsia="Arial Unicode MS" w:hAnsi="Titillium Web"/>
          <w:bCs/>
          <w:color w:val="000000" w:themeColor="text1"/>
          <w:sz w:val="20"/>
          <w:szCs w:val="20"/>
          <w:lang w:val="es-ES_tradnl"/>
        </w:rPr>
        <w:t>El servicio será realizado en {lugar} a satisfacción {dellaadministradorAP} del área protegida.</w:t>
      </w:r>
    </w:p>
    <w:p w14:paraId="43CEB5D6" w14:textId="77777777" w:rsidR="00031333" w:rsidRPr="00641687" w:rsidRDefault="00031333" w:rsidP="00031333">
      <w:pPr>
        <w:jc w:val="both"/>
        <w:rPr>
          <w:rFonts w:ascii="Titillium Web" w:eastAsia="Arial Unicode MS" w:hAnsi="Titillium Web"/>
          <w:color w:val="000000" w:themeColor="text1"/>
          <w:sz w:val="20"/>
          <w:szCs w:val="20"/>
          <w:lang w:val="es-ES_tradnl" w:eastAsia="zh-CN"/>
        </w:rPr>
      </w:pPr>
    </w:p>
    <w:p w14:paraId="6C22986C" w14:textId="77777777" w:rsidR="00031333" w:rsidRPr="00641687" w:rsidRDefault="00031333" w:rsidP="00031333">
      <w:pPr>
        <w:pStyle w:val="Prrafodelista"/>
        <w:numPr>
          <w:ilvl w:val="0"/>
          <w:numId w:val="11"/>
        </w:numPr>
        <w:tabs>
          <w:tab w:val="left" w:pos="-720"/>
          <w:tab w:val="left" w:pos="993"/>
        </w:tabs>
        <w:jc w:val="both"/>
        <w:rPr>
          <w:rFonts w:ascii="Titillium Web" w:hAnsi="Titillium Web"/>
          <w:b/>
          <w:bCs/>
          <w:color w:val="3366FF"/>
          <w:spacing w:val="-3"/>
          <w:sz w:val="20"/>
          <w:szCs w:val="20"/>
          <w:lang w:val="es-ES_tradnl"/>
        </w:rPr>
      </w:pPr>
      <w:r w:rsidRPr="00641687">
        <w:rPr>
          <w:rFonts w:ascii="Titillium Web" w:hAnsi="Titillium Web"/>
          <w:b/>
          <w:bCs/>
          <w:spacing w:val="-3"/>
          <w:sz w:val="20"/>
          <w:szCs w:val="20"/>
          <w:lang w:val="es-ES_tradnl"/>
        </w:rPr>
        <w:t>VALOR DE LA ORDEN DE SERVICIO</w:t>
      </w:r>
    </w:p>
    <w:p w14:paraId="063E6498" w14:textId="77777777" w:rsidR="00031333" w:rsidRPr="00641687" w:rsidRDefault="00031333" w:rsidP="00031333">
      <w:pPr>
        <w:tabs>
          <w:tab w:val="left" w:pos="-720"/>
          <w:tab w:val="left" w:pos="993"/>
        </w:tabs>
        <w:ind w:left="1352"/>
        <w:jc w:val="both"/>
        <w:rPr>
          <w:rFonts w:ascii="Titillium Web" w:hAnsi="Titillium Web"/>
          <w:b/>
          <w:bCs/>
          <w:color w:val="3366FF"/>
          <w:spacing w:val="-3"/>
          <w:sz w:val="20"/>
          <w:szCs w:val="20"/>
          <w:lang w:val="es-ES_tradnl"/>
        </w:rPr>
      </w:pPr>
    </w:p>
    <w:p w14:paraId="22A5CA5A" w14:textId="77777777" w:rsidR="00031333" w:rsidRPr="00641687" w:rsidRDefault="00031333" w:rsidP="00031333">
      <w:pPr>
        <w:jc w:val="both"/>
        <w:rPr>
          <w:rFonts w:ascii="Titillium Web" w:hAnsi="Titillium Web"/>
          <w:b/>
          <w:bCs/>
          <w:sz w:val="20"/>
          <w:szCs w:val="20"/>
          <w:lang w:val="es-US" w:eastAsia="es-ES_tradnl"/>
        </w:rPr>
      </w:pPr>
      <w:r w:rsidRPr="00641687">
        <w:rPr>
          <w:rFonts w:ascii="Titillium Web" w:hAnsi="Titillium Web"/>
          <w:sz w:val="20"/>
          <w:szCs w:val="20"/>
          <w:lang w:val="es-EC" w:eastAsia="es-ES_tradnl"/>
        </w:rPr>
        <w:t xml:space="preserve">El valor de la </w:t>
      </w:r>
      <w:r w:rsidRPr="00641687">
        <w:rPr>
          <w:rFonts w:ascii="Titillium Web" w:eastAsia="Arial Unicode MS" w:hAnsi="Titillium Web" w:cs="Tahoma"/>
          <w:color w:val="000000" w:themeColor="text1"/>
          <w:kern w:val="1"/>
          <w:sz w:val="20"/>
          <w:szCs w:val="20"/>
          <w:lang w:val="es-ES_tradnl" w:eastAsia="zh-CN" w:bidi="hi-IN"/>
        </w:rPr>
        <w:t xml:space="preserve">adquisición del servicio </w:t>
      </w:r>
      <w:r w:rsidRPr="00641687">
        <w:rPr>
          <w:rFonts w:ascii="Titillium Web" w:hAnsi="Titillium Web"/>
          <w:sz w:val="20"/>
          <w:szCs w:val="20"/>
          <w:lang w:val="es-EC" w:eastAsia="es-ES_tradnl"/>
        </w:rPr>
        <w:t xml:space="preserve">de "{objeto}" corresponde a {montoLetras}.</w:t>
      </w:r>
      <w:r>
        <w:rPr>
          <w:rFonts w:ascii="Titillium Web" w:hAnsi="Titillium Web"/>
          <w:sz w:val="20"/>
          <w:szCs w:val="20"/>
          <w:lang w:val="es-EC" w:eastAsia="es-ES_tradnl"/>
        </w:rPr>
        <w:t xml:space="preserve"/>
      </w:r>
      <w:r>
        <w:rPr>
          <w:rFonts w:ascii="Titillium Web" w:hAnsi="Titillium Web"/>
          <w:b/>
          <w:bCs/>
          <w:sz w:val="20"/>
          <w:szCs w:val="20"/>
          <w:lang w:val="es-EC" w:eastAsia="es-ES_tradnl"/>
        </w:rPr>
        <w:t xml:space="preserve"/>
      </w:r>
      <w:r w:rsidRPr="00641687">
        <w:rPr>
          <w:rFonts w:ascii="Titillium Web" w:hAnsi="Titillium Web"/>
          <w:sz w:val="20"/>
          <w:szCs w:val="20"/>
          <w:lang w:val="es-EC" w:eastAsia="es-ES_tradnl"/>
        </w:rPr>
        <w:t xml:space="preserve"/>
      </w:r>
      <w:r w:rsidRPr="00014DB0">
        <w:rPr>
          <w:rFonts w:ascii="Titillium Web" w:hAnsi="Titillium Web"/>
          <w:b/>
          <w:bCs/>
          <w:sz w:val="20"/>
          <w:szCs w:val="20"/>
          <w:lang w:val="es-EC" w:eastAsia="es-ES_tradnl"/>
        </w:rPr>
        <w:t xml:space="preserve"/>
      </w:r>
      <w:r w:rsidRPr="00641687">
        <w:rPr>
          <w:rFonts w:ascii="Titillium Web" w:hAnsi="Titillium Web"/>
          <w:b/>
          <w:bCs/>
          <w:sz w:val="20"/>
          <w:szCs w:val="20"/>
          <w:lang w:val="es-US" w:eastAsia="es-ES_tradnl"/>
        </w:rPr>
        <w:t xml:space="preserve"/>
      </w:r>
      <w:r>
        <w:rPr>
          <w:rFonts w:ascii="Titillium Web" w:hAnsi="Titillium Web"/>
          <w:b/>
          <w:bCs/>
          <w:sz w:val="20"/>
          <w:szCs w:val="20"/>
          <w:lang w:val="es-US" w:eastAsia="es-ES_tradnl"/>
        </w:rPr>
        <w:t xml:space="preserve"/>
      </w:r>
      <w:r w:rsidRPr="00014DB0">
        <w:rPr>
          <w:rFonts w:ascii="Titillium Web" w:hAnsi="Titillium Web"/>
          <w:sz w:val="20"/>
          <w:szCs w:val="20"/>
          <w:lang w:val="es-US" w:eastAsia="es-ES_tradnl"/>
        </w:rPr>
        <w:t xml:space="preserve"/>
      </w:r>
    </w:p>
    <w:p w14:paraId="4D509BD6" w14:textId="77777777" w:rsidR="00031333" w:rsidRPr="00641687" w:rsidRDefault="00031333" w:rsidP="00031333">
      <w:pPr>
        <w:jc w:val="both"/>
        <w:rPr>
          <w:rFonts w:ascii="Titillium Web" w:hAnsi="Titillium Web"/>
          <w:sz w:val="20"/>
          <w:szCs w:val="20"/>
          <w:lang w:val="es-EC" w:eastAsia="es-ES_tradnl"/>
        </w:rPr>
      </w:pPr>
    </w:p>
    <w:tbl>
      <w:tblPr>
        <w:tblpPr w:leftFromText="141" w:rightFromText="141" w:vertAnchor="text" w:tblpY="193"/>
        <w:tblW w:w="8926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240"/>
        <w:gridCol w:w="851"/>
        <w:gridCol w:w="1275"/>
        <w:gridCol w:w="1560"/>
      </w:tblGrid>
      <w:tr w:rsidR="00031333" w:rsidRPr="00641687" w14:paraId="5B3E865C" w14:textId="77777777" w:rsidTr="005B4D49">
        <w:trPr>
          <w:trHeight w:val="523"/>
        </w:trPr>
        <w:tc>
          <w:tcPr>
            <w:tcW w:w="5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E74B5"/>
            <w:noWrap/>
            <w:vAlign w:val="center"/>
            <w:hideMark/>
          </w:tcPr>
          <w:p w14:paraId="287742FA" w14:textId="77777777" w:rsidR="00031333" w:rsidRPr="00641687" w:rsidRDefault="00031333" w:rsidP="005B4D49">
            <w:pPr>
              <w:jc w:val="center"/>
              <w:rPr>
                <w:rFonts w:ascii="Titillium Web" w:hAnsi="Titillium Web" w:cs="Tahoma"/>
                <w:b/>
                <w:bCs/>
                <w:color w:val="FFFFFF"/>
                <w:sz w:val="20"/>
                <w:szCs w:val="20"/>
                <w:lang w:eastAsia="es-ES_tradnl"/>
              </w:rPr>
            </w:pPr>
            <w:r w:rsidRPr="00641687">
              <w:rPr>
                <w:rFonts w:ascii="Titillium Web" w:hAnsi="Titillium Web" w:cs="Tahoma"/>
                <w:b/>
                <w:bCs/>
                <w:color w:val="FFFFFF"/>
                <w:sz w:val="20"/>
                <w:szCs w:val="20"/>
                <w:lang w:eastAsia="es-ES_tradnl"/>
              </w:rPr>
              <w:t>DESCRIPCIÓN Y ESPECIFICACIONES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2E74B5"/>
            <w:noWrap/>
            <w:vAlign w:val="center"/>
            <w:hideMark/>
          </w:tcPr>
          <w:p w14:paraId="02512952" w14:textId="77777777" w:rsidR="00031333" w:rsidRPr="00641687" w:rsidRDefault="00031333" w:rsidP="005B4D49">
            <w:pPr>
              <w:jc w:val="center"/>
              <w:rPr>
                <w:rFonts w:ascii="Titillium Web" w:hAnsi="Titillium Web" w:cs="Tahoma"/>
                <w:b/>
                <w:bCs/>
                <w:color w:val="FFFFFF"/>
                <w:sz w:val="20"/>
                <w:szCs w:val="20"/>
                <w:lang w:eastAsia="es-ES_tradnl"/>
              </w:rPr>
            </w:pPr>
            <w:r w:rsidRPr="00641687">
              <w:rPr>
                <w:rFonts w:ascii="Titillium Web" w:hAnsi="Titillium Web" w:cs="Tahoma"/>
                <w:b/>
                <w:bCs/>
                <w:color w:val="FFFFFF"/>
                <w:sz w:val="20"/>
                <w:szCs w:val="20"/>
                <w:lang w:eastAsia="es-ES_tradnl"/>
              </w:rPr>
              <w:t>CANT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2E74B5"/>
            <w:noWrap/>
            <w:vAlign w:val="center"/>
          </w:tcPr>
          <w:p w14:paraId="7EAAE09D" w14:textId="77777777" w:rsidR="00031333" w:rsidRPr="00641687" w:rsidRDefault="00031333" w:rsidP="005B4D49">
            <w:pPr>
              <w:jc w:val="center"/>
              <w:rPr>
                <w:rFonts w:ascii="Titillium Web" w:hAnsi="Titillium Web" w:cs="Tahoma"/>
                <w:b/>
                <w:bCs/>
                <w:color w:val="FFFFFF"/>
                <w:sz w:val="20"/>
                <w:szCs w:val="20"/>
                <w:lang w:eastAsia="es-ES_tradnl"/>
              </w:rPr>
            </w:pPr>
            <w:r w:rsidRPr="00641687">
              <w:rPr>
                <w:rFonts w:ascii="Titillium Web" w:hAnsi="Titillium Web" w:cs="Tahoma"/>
                <w:b/>
                <w:bCs/>
                <w:color w:val="FFFFFF"/>
                <w:sz w:val="20"/>
                <w:szCs w:val="20"/>
                <w:lang w:eastAsia="es-ES_tradnl"/>
              </w:rPr>
              <w:t>PRECIO UNITARIO</w:t>
            </w:r>
          </w:p>
          <w:p w14:paraId="7C77DF38" w14:textId="77777777" w:rsidR="00031333" w:rsidRPr="00641687" w:rsidRDefault="00031333" w:rsidP="005B4D49">
            <w:pPr>
              <w:jc w:val="center"/>
              <w:rPr>
                <w:rFonts w:ascii="Titillium Web" w:hAnsi="Titillium Web" w:cs="Tahoma"/>
                <w:b/>
                <w:bCs/>
                <w:color w:val="FFFFFF"/>
                <w:sz w:val="20"/>
                <w:szCs w:val="20"/>
                <w:lang w:eastAsia="es-ES_tradnl"/>
              </w:rPr>
            </w:pPr>
            <w:r w:rsidRPr="00641687">
              <w:rPr>
                <w:rFonts w:ascii="Titillium Web" w:hAnsi="Titillium Web" w:cs="Tahoma"/>
                <w:b/>
                <w:bCs/>
                <w:color w:val="FFFFFF"/>
                <w:sz w:val="20"/>
                <w:szCs w:val="20"/>
                <w:lang w:eastAsia="es-ES_tradnl"/>
              </w:rPr>
              <w:t>(USD)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2E74B5"/>
            <w:vAlign w:val="center"/>
            <w:hideMark/>
          </w:tcPr>
          <w:p w14:paraId="1DBB65C0" w14:textId="77777777" w:rsidR="00031333" w:rsidRPr="00641687" w:rsidRDefault="00031333" w:rsidP="005B4D49">
            <w:pPr>
              <w:jc w:val="center"/>
              <w:rPr>
                <w:rFonts w:ascii="Titillium Web" w:hAnsi="Titillium Web" w:cs="Tahoma"/>
                <w:b/>
                <w:bCs/>
                <w:color w:val="FFFFFF"/>
                <w:sz w:val="20"/>
                <w:szCs w:val="20"/>
                <w:lang w:eastAsia="es-ES_tradnl"/>
              </w:rPr>
            </w:pPr>
            <w:r w:rsidRPr="00641687">
              <w:rPr>
                <w:rFonts w:ascii="Titillium Web" w:hAnsi="Titillium Web" w:cs="Tahoma"/>
                <w:b/>
                <w:bCs/>
                <w:color w:val="FFFFFF"/>
                <w:sz w:val="20"/>
                <w:szCs w:val="20"/>
                <w:lang w:eastAsia="es-ES_tradnl"/>
              </w:rPr>
              <w:t>PRECIO TOTAL</w:t>
            </w:r>
          </w:p>
          <w:p w14:paraId="393B3AB6" w14:textId="77777777" w:rsidR="00031333" w:rsidRPr="00641687" w:rsidRDefault="00031333" w:rsidP="005B4D49">
            <w:pPr>
              <w:jc w:val="center"/>
              <w:rPr>
                <w:rFonts w:ascii="Titillium Web" w:hAnsi="Titillium Web" w:cs="Tahoma"/>
                <w:b/>
                <w:bCs/>
                <w:color w:val="FFFFFF"/>
                <w:sz w:val="20"/>
                <w:szCs w:val="20"/>
                <w:lang w:eastAsia="es-ES_tradnl"/>
              </w:rPr>
            </w:pPr>
            <w:r w:rsidRPr="00641687">
              <w:rPr>
                <w:rFonts w:ascii="Titillium Web" w:hAnsi="Titillium Web" w:cs="Tahoma"/>
                <w:b/>
                <w:bCs/>
                <w:color w:val="FFFFFF"/>
                <w:sz w:val="20"/>
                <w:szCs w:val="20"/>
                <w:lang w:eastAsia="es-ES_tradnl"/>
              </w:rPr>
              <w:t>(USD)</w:t>
            </w:r>
          </w:p>
          <w:p w14:paraId="3048284B" w14:textId="77777777" w:rsidR="00031333" w:rsidRPr="00641687" w:rsidRDefault="00031333" w:rsidP="005B4D49">
            <w:pPr>
              <w:jc w:val="center"/>
              <w:rPr>
                <w:rFonts w:ascii="Titillium Web" w:hAnsi="Titillium Web" w:cs="Tahoma"/>
                <w:b/>
                <w:bCs/>
                <w:color w:val="FFFFFF"/>
                <w:sz w:val="20"/>
                <w:szCs w:val="20"/>
                <w:lang w:eastAsia="es-ES_tradnl"/>
              </w:rPr>
            </w:pPr>
          </w:p>
        </w:tc>
      </w:tr>
      <w:tr w:rsidR="00031333" w:rsidRPr="00641687" w14:paraId="364B2552" w14:textId="77777777" w:rsidTr="005B4D49">
        <w:trPr>
          <w:trHeight w:val="523"/>
        </w:trPr>
        <w:tc>
          <w:tcPr>
            <w:tcW w:w="5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8B54B58" w14:textId="77777777" w:rsidR="00031333" w:rsidRPr="00641687" w:rsidRDefault="00031333" w:rsidP="005B4D49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Titillium Web" w:eastAsia="Batang" w:hAnsi="Titillium Web"/>
                <w:sz w:val="20"/>
                <w:szCs w:val="20"/>
              </w:rPr>
            </w:pPr>
            <w:r w:rsidRPr="00641687">
              <w:rPr>
                <w:rFonts w:ascii="Titillium Web" w:eastAsia="Batang" w:hAnsi="Titillium Web"/>
                <w:sz w:val="20"/>
                <w:szCs w:val="20"/>
              </w:rPr>
              <w:t>{#items}{desc}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18333B" w14:textId="77777777" w:rsidR="00031333" w:rsidRPr="00641687" w:rsidRDefault="00031333" w:rsidP="005B4D49">
            <w:pPr>
              <w:jc w:val="center"/>
              <w:rPr>
                <w:rFonts w:ascii="Titillium Web" w:hAnsi="Titillium Web" w:cs="Tahoma"/>
                <w:sz w:val="20"/>
                <w:szCs w:val="20"/>
              </w:rPr>
            </w:pPr>
            <w:r w:rsidRPr="00641687">
              <w:rPr>
                <w:rFonts w:ascii="Titillium Web" w:hAnsi="Titillium Web" w:cs="Tahoma"/>
                <w:sz w:val="20"/>
                <w:szCs w:val="20"/>
              </w:rPr>
              <w:t>{cantidad}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72241D" w14:textId="77777777" w:rsidR="00031333" w:rsidRPr="00641687" w:rsidRDefault="00031333" w:rsidP="005B4D49">
            <w:pPr>
              <w:jc w:val="right"/>
              <w:rPr>
                <w:rFonts w:ascii="Titillium Web" w:hAnsi="Titillium Web" w:cs="Tahoma"/>
                <w:sz w:val="20"/>
                <w:szCs w:val="20"/>
              </w:rPr>
            </w:pPr>
            <w:r w:rsidRPr="00641687">
              <w:rPr>
                <w:rFonts w:ascii="Titillium Web" w:hAnsi="Titillium Web" w:cs="Tahoma"/>
                <w:sz w:val="20"/>
                <w:szCs w:val="20"/>
              </w:rPr>
              <w:t>{punit}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2E069E4" w14:textId="77777777" w:rsidR="00031333" w:rsidRPr="00641687" w:rsidRDefault="00031333" w:rsidP="005B4D49">
            <w:pPr>
              <w:jc w:val="right"/>
              <w:rPr>
                <w:rFonts w:ascii="Titillium Web" w:hAnsi="Titillium Web" w:cs="Tahoma"/>
                <w:sz w:val="20"/>
                <w:szCs w:val="20"/>
              </w:rPr>
            </w:pPr>
            <w:r w:rsidRPr="00641687">
              <w:rPr>
                <w:rFonts w:ascii="Titillium Web" w:hAnsi="Titillium Web" w:cs="Tahoma"/>
                <w:sz w:val="20"/>
                <w:szCs w:val="20"/>
              </w:rPr>
              <w:t>{ptotal}{/items}</w:t>
            </w:r>
          </w:p>
        </w:tc>
      </w:tr>
      <w:tr w:rsidR="00031333" w:rsidRPr="00641687" w14:paraId="3AD97841" w14:textId="77777777" w:rsidTr="005B4D49">
        <w:trPr>
          <w:trHeight w:val="305"/>
        </w:trPr>
        <w:tc>
          <w:tcPr>
            <w:tcW w:w="7366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E39E4A" w14:textId="77777777" w:rsidR="00031333" w:rsidRPr="00641687" w:rsidRDefault="00031333" w:rsidP="005B4D49">
            <w:pPr>
              <w:rPr>
                <w:rFonts w:ascii="Titillium Web" w:hAnsi="Titillium Web" w:cs="Tahoma"/>
                <w:b/>
                <w:bCs/>
                <w:sz w:val="20"/>
                <w:szCs w:val="20"/>
              </w:rPr>
            </w:pPr>
            <w:r w:rsidRPr="00641687">
              <w:rPr>
                <w:rFonts w:ascii="Titillium Web" w:hAnsi="Titillium Web" w:cs="Tahoma"/>
                <w:b/>
                <w:bCs/>
                <w:sz w:val="20"/>
                <w:szCs w:val="20"/>
              </w:rPr>
              <w:t>SUBTOTAL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3C857A" w14:textId="77777777" w:rsidR="00031333" w:rsidRPr="00641687" w:rsidRDefault="00031333" w:rsidP="005B4D49">
            <w:pPr>
              <w:jc w:val="right"/>
              <w:rPr>
                <w:rFonts w:ascii="Titillium Web" w:hAnsi="Titillium Web" w:cs="Tahoma"/>
                <w:b/>
                <w:bCs/>
                <w:sz w:val="20"/>
                <w:szCs w:val="20"/>
              </w:rPr>
            </w:pPr>
            <w:r w:rsidRPr="00641687">
              <w:rPr>
                <w:rFonts w:ascii="Titillium Web" w:hAnsi="Titillium Web" w:cs="Tahoma"/>
                <w:b/>
                <w:bCs/>
                <w:sz w:val="20"/>
                <w:szCs w:val="20"/>
              </w:rPr>
              <w:t>{subtotal}</w:t>
            </w:r>
          </w:p>
        </w:tc>
      </w:tr>
      <w:tr w:rsidR="00031333" w:rsidRPr="00641687" w14:paraId="1574D131" w14:textId="77777777" w:rsidTr="005B4D49">
        <w:trPr>
          <w:trHeight w:val="305"/>
        </w:trPr>
        <w:tc>
          <w:tcPr>
            <w:tcW w:w="73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E734C6" w14:textId="77777777" w:rsidR="00031333" w:rsidRPr="00641687" w:rsidRDefault="00031333" w:rsidP="005B4D49">
            <w:pPr>
              <w:rPr>
                <w:rFonts w:ascii="Titillium Web" w:hAnsi="Titillium Web" w:cs="Tahoma"/>
                <w:b/>
                <w:bCs/>
                <w:sz w:val="20"/>
                <w:szCs w:val="20"/>
              </w:rPr>
            </w:pPr>
            <w:r w:rsidRPr="00641687">
              <w:rPr>
                <w:rFonts w:ascii="Titillium Web" w:hAnsi="Titillium Web" w:cs="Tahoma"/>
                <w:b/>
                <w:bCs/>
                <w:sz w:val="20"/>
                <w:szCs w:val="20"/>
              </w:rPr>
              <w:t xml:space="preserve">{#ivas}IVA ({ivaPct}%){#ivaMixto} sobre USD {subtotal}{/ivaMixto}</w:t>
            </w:r>
          </w:p>
        </w:tc>
        <w:tc>
          <w:tcPr>
            <w:tcW w:w="1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17E05DA2" w14:textId="77777777" w:rsidR="00031333" w:rsidRPr="00641687" w:rsidRDefault="00031333" w:rsidP="005B4D49">
            <w:pPr>
              <w:jc w:val="right"/>
              <w:rPr>
                <w:rFonts w:ascii="Titillium Web" w:hAnsi="Titillium Web" w:cs="Tahoma"/>
                <w:b/>
                <w:bCs/>
                <w:sz w:val="20"/>
                <w:szCs w:val="20"/>
              </w:rPr>
            </w:pPr>
            <w:r w:rsidRPr="00641687">
              <w:rPr>
                <w:rFonts w:ascii="Titillium Web" w:hAnsi="Titillium Web" w:cs="Tahoma"/>
                <w:b/>
                <w:bCs/>
                <w:sz w:val="20"/>
                <w:szCs w:val="20"/>
              </w:rPr>
              <w:t>{iva}{/ivas}</w:t>
            </w:r>
          </w:p>
        </w:tc>
      </w:tr>
      <w:tr w:rsidR="00031333" w:rsidRPr="00641687" w14:paraId="4A70A1C1" w14:textId="77777777" w:rsidTr="005B4D49">
        <w:trPr>
          <w:trHeight w:val="305"/>
        </w:trPr>
        <w:tc>
          <w:tcPr>
            <w:tcW w:w="73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8A0743" w14:textId="77777777" w:rsidR="00031333" w:rsidRPr="00641687" w:rsidRDefault="00031333" w:rsidP="005B4D49">
            <w:pPr>
              <w:rPr>
                <w:rFonts w:ascii="Titillium Web" w:hAnsi="Titillium Web" w:cs="Tahoma"/>
                <w:b/>
                <w:bCs/>
                <w:sz w:val="20"/>
                <w:szCs w:val="20"/>
              </w:rPr>
            </w:pPr>
            <w:r w:rsidRPr="00641687">
              <w:rPr>
                <w:rFonts w:ascii="Titillium Web" w:hAnsi="Titillium Web" w:cs="Tahoma"/>
                <w:b/>
                <w:bCs/>
                <w:sz w:val="20"/>
                <w:szCs w:val="20"/>
              </w:rPr>
              <w:t>TOTAL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457399" w14:textId="77777777" w:rsidR="00031333" w:rsidRPr="00641687" w:rsidRDefault="00031333" w:rsidP="005B4D49">
            <w:pPr>
              <w:jc w:val="right"/>
              <w:rPr>
                <w:rFonts w:ascii="Titillium Web" w:hAnsi="Titillium Web" w:cs="Tahoma"/>
                <w:b/>
                <w:bCs/>
                <w:sz w:val="20"/>
                <w:szCs w:val="20"/>
              </w:rPr>
            </w:pPr>
            <w:r w:rsidRPr="00641687">
              <w:rPr>
                <w:rFonts w:ascii="Titillium Web" w:hAnsi="Titillium Web" w:cs="Tahoma"/>
                <w:b/>
                <w:bCs/>
                <w:sz w:val="20"/>
                <w:szCs w:val="20"/>
              </w:rPr>
              <w:t>{total}</w:t>
            </w:r>
          </w:p>
        </w:tc>
      </w:tr>
    </w:tbl>
    <w:p w14:paraId="5DFA359D" w14:textId="77777777" w:rsidR="00031333" w:rsidRPr="00641687" w:rsidRDefault="00031333" w:rsidP="00031333">
      <w:pPr>
        <w:jc w:val="both"/>
        <w:rPr>
          <w:rFonts w:ascii="Titillium Web" w:hAnsi="Titillium Web"/>
          <w:b/>
          <w:sz w:val="20"/>
          <w:szCs w:val="20"/>
          <w:lang w:val="es-EC" w:eastAsia="es-ES_tradnl"/>
        </w:rPr>
      </w:pPr>
    </w:p>
    <w:p w14:paraId="62E7B355" w14:textId="77777777" w:rsidR="00031333" w:rsidRPr="00641687" w:rsidRDefault="00031333" w:rsidP="00031333">
      <w:pPr>
        <w:jc w:val="both"/>
        <w:rPr>
          <w:rFonts w:ascii="Titillium Web" w:hAnsi="Titillium Web"/>
          <w:b/>
          <w:sz w:val="20"/>
          <w:szCs w:val="20"/>
          <w:lang w:val="es-EC" w:eastAsia="es-ES_tradnl"/>
        </w:rPr>
      </w:pPr>
      <w:r w:rsidRPr="00641687">
        <w:rPr>
          <w:rFonts w:ascii="Titillium Web" w:hAnsi="Titillium Web"/>
          <w:b/>
          <w:bCs/>
          <w:sz w:val="20"/>
          <w:szCs w:val="20"/>
          <w:lang w:eastAsia="es-ES_tradnl"/>
        </w:rPr>
        <w:t>No se reconocerá ningún valor adicional, cualquiera que sea su monto, que no se encuentre descrito en el presente documento.</w:t>
      </w:r>
    </w:p>
    <w:p w14:paraId="6DD7A1E9" w14:textId="77777777" w:rsidR="00031333" w:rsidRPr="00641687" w:rsidRDefault="00031333" w:rsidP="00031333">
      <w:pPr>
        <w:jc w:val="both"/>
        <w:rPr>
          <w:rFonts w:ascii="Titillium Web" w:hAnsi="Titillium Web"/>
          <w:b/>
          <w:sz w:val="20"/>
          <w:szCs w:val="20"/>
          <w:lang w:val="es-EC" w:eastAsia="es-ES_tradnl"/>
        </w:rPr>
      </w:pPr>
    </w:p>
    <w:p w14:paraId="046B6647" w14:textId="77777777" w:rsidR="00031333" w:rsidRPr="00641687" w:rsidRDefault="00031333" w:rsidP="00031333">
      <w:pPr>
        <w:jc w:val="both"/>
        <w:rPr>
          <w:rFonts w:ascii="Titillium Web" w:hAnsi="Titillium Web"/>
          <w:bCs/>
          <w:sz w:val="20"/>
          <w:szCs w:val="20"/>
          <w:lang w:val="es-EC" w:eastAsia="es-ES_tradnl"/>
        </w:rPr>
      </w:pPr>
      <w:r w:rsidRPr="00641687">
        <w:rPr>
          <w:rFonts w:ascii="Titillium Web" w:hAnsi="Titillium Web"/>
          <w:bCs/>
          <w:sz w:val="20"/>
          <w:szCs w:val="20"/>
          <w:lang w:val="es-EC" w:eastAsia="es-ES_tradnl"/>
        </w:rPr>
        <w:t>El FIAS gestionará la imputación contable y los desembolsos conforme a su normativa interna, garantizando la cobertura presupuestaria durante todo el plazo contractual.</w:t>
      </w:r>
    </w:p>
    <w:p w14:paraId="273F645F" w14:textId="77777777" w:rsidR="00031333" w:rsidRPr="00641687" w:rsidRDefault="00031333" w:rsidP="00031333">
      <w:pPr>
        <w:jc w:val="both"/>
        <w:rPr>
          <w:rFonts w:ascii="Titillium Web" w:hAnsi="Titillium Web"/>
          <w:bCs/>
          <w:sz w:val="20"/>
          <w:szCs w:val="20"/>
          <w:lang w:val="es-EC" w:eastAsia="es-ES_tradnl"/>
        </w:rPr>
      </w:pPr>
    </w:p>
    <w:p w14:paraId="45FA5B4A" w14:textId="77777777" w:rsidR="00031333" w:rsidRPr="00641687" w:rsidRDefault="00031333" w:rsidP="00031333">
      <w:pPr>
        <w:pStyle w:val="Prrafodelista"/>
        <w:numPr>
          <w:ilvl w:val="0"/>
          <w:numId w:val="11"/>
        </w:numPr>
        <w:jc w:val="both"/>
        <w:rPr>
          <w:rFonts w:ascii="Titillium Web" w:hAnsi="Titillium Web"/>
          <w:b/>
          <w:sz w:val="20"/>
          <w:szCs w:val="20"/>
          <w:lang w:val="es-EC" w:eastAsia="es-ES_tradnl"/>
        </w:rPr>
      </w:pPr>
      <w:r w:rsidRPr="00641687">
        <w:rPr>
          <w:rFonts w:ascii="Titillium Web" w:hAnsi="Titillium Web"/>
          <w:b/>
          <w:sz w:val="20"/>
          <w:szCs w:val="20"/>
          <w:lang w:val="es-EC" w:eastAsia="es-ES_tradnl"/>
        </w:rPr>
        <w:t>FINANCIAMIENTO Y FORMA DE PAGO</w:t>
      </w:r>
    </w:p>
    <w:p w14:paraId="308D0A5D" w14:textId="77777777" w:rsidR="00031333" w:rsidRPr="00641687" w:rsidRDefault="00031333" w:rsidP="00031333">
      <w:pPr>
        <w:pStyle w:val="Prrafodelista"/>
        <w:jc w:val="both"/>
        <w:rPr>
          <w:rFonts w:ascii="Titillium Web" w:hAnsi="Titillium Web"/>
          <w:b/>
          <w:sz w:val="20"/>
          <w:szCs w:val="20"/>
          <w:lang w:val="es-EC" w:eastAsia="es-ES_tradnl"/>
        </w:rPr>
      </w:pPr>
    </w:p>
    <w:p w14:paraId="2DD35B84" w14:textId="77777777" w:rsidR="00031333" w:rsidRPr="00641687" w:rsidRDefault="00031333" w:rsidP="00031333">
      <w:pPr>
        <w:pStyle w:val="Textoindependiente"/>
        <w:jc w:val="both"/>
        <w:rPr>
          <w:rFonts w:ascii="Titillium Web" w:hAnsi="Titillium Web"/>
          <w:sz w:val="20"/>
          <w:szCs w:val="20"/>
        </w:rPr>
      </w:pPr>
      <w:r w:rsidRPr="00641687">
        <w:rPr>
          <w:rFonts w:ascii="Titillium Web" w:hAnsi="Titillium Web"/>
          <w:sz w:val="20"/>
          <w:szCs w:val="20"/>
        </w:rPr>
        <w:t>El</w:t>
      </w:r>
      <w:r w:rsidRPr="00641687">
        <w:rPr>
          <w:rFonts w:ascii="Titillium Web" w:hAnsi="Titillium Web"/>
          <w:spacing w:val="64"/>
          <w:sz w:val="20"/>
          <w:szCs w:val="20"/>
        </w:rPr>
        <w:t xml:space="preserve"> </w:t>
      </w:r>
      <w:r w:rsidRPr="00641687">
        <w:rPr>
          <w:rFonts w:ascii="Titillium Web" w:hAnsi="Titillium Web"/>
          <w:sz w:val="20"/>
          <w:szCs w:val="20"/>
        </w:rPr>
        <w:t>proceso</w:t>
      </w:r>
      <w:r w:rsidRPr="00641687">
        <w:rPr>
          <w:rFonts w:ascii="Titillium Web" w:hAnsi="Titillium Web"/>
          <w:spacing w:val="62"/>
          <w:sz w:val="20"/>
          <w:szCs w:val="20"/>
        </w:rPr>
        <w:t xml:space="preserve"> </w:t>
      </w:r>
      <w:r w:rsidRPr="00641687">
        <w:rPr>
          <w:rFonts w:ascii="Titillium Web" w:hAnsi="Titillium Web"/>
          <w:sz w:val="20"/>
          <w:szCs w:val="20"/>
        </w:rPr>
        <w:t>de</w:t>
      </w:r>
      <w:r w:rsidRPr="00641687">
        <w:rPr>
          <w:rFonts w:ascii="Titillium Web" w:hAnsi="Titillium Web"/>
          <w:spacing w:val="60"/>
          <w:sz w:val="20"/>
          <w:szCs w:val="20"/>
        </w:rPr>
        <w:t xml:space="preserve"> </w:t>
      </w:r>
      <w:r w:rsidRPr="00641687">
        <w:rPr>
          <w:rFonts w:ascii="Titillium Web" w:hAnsi="Titillium Web"/>
          <w:sz w:val="20"/>
          <w:szCs w:val="20"/>
        </w:rPr>
        <w:t>adquisición</w:t>
      </w:r>
      <w:r w:rsidRPr="00641687">
        <w:rPr>
          <w:rFonts w:ascii="Titillium Web" w:hAnsi="Titillium Web"/>
          <w:spacing w:val="64"/>
          <w:sz w:val="20"/>
          <w:szCs w:val="20"/>
        </w:rPr>
        <w:t xml:space="preserve"> </w:t>
      </w:r>
      <w:r w:rsidRPr="00641687">
        <w:rPr>
          <w:rFonts w:ascii="Titillium Web" w:hAnsi="Titillium Web"/>
          <w:sz w:val="20"/>
          <w:szCs w:val="20"/>
        </w:rPr>
        <w:t>será</w:t>
      </w:r>
      <w:r w:rsidRPr="00641687">
        <w:rPr>
          <w:rFonts w:ascii="Titillium Web" w:hAnsi="Titillium Web"/>
          <w:spacing w:val="63"/>
          <w:sz w:val="20"/>
          <w:szCs w:val="20"/>
        </w:rPr>
        <w:t xml:space="preserve"> </w:t>
      </w:r>
      <w:r w:rsidRPr="00641687">
        <w:rPr>
          <w:rFonts w:ascii="Titillium Web" w:hAnsi="Titillium Web"/>
          <w:sz w:val="20"/>
          <w:szCs w:val="20"/>
        </w:rPr>
        <w:t>financiado</w:t>
      </w:r>
      <w:r w:rsidRPr="00641687">
        <w:rPr>
          <w:rFonts w:ascii="Titillium Web" w:hAnsi="Titillium Web"/>
          <w:spacing w:val="60"/>
          <w:sz w:val="20"/>
          <w:szCs w:val="20"/>
        </w:rPr>
        <w:t xml:space="preserve"> </w:t>
      </w:r>
      <w:r w:rsidRPr="00641687">
        <w:rPr>
          <w:rFonts w:ascii="Titillium Web" w:hAnsi="Titillium Web"/>
          <w:sz w:val="20"/>
          <w:szCs w:val="20"/>
        </w:rPr>
        <w:t>con</w:t>
      </w:r>
      <w:r w:rsidRPr="00641687">
        <w:rPr>
          <w:rFonts w:ascii="Titillium Web" w:hAnsi="Titillium Web"/>
          <w:spacing w:val="64"/>
          <w:sz w:val="20"/>
          <w:szCs w:val="20"/>
        </w:rPr>
        <w:t xml:space="preserve"> </w:t>
      </w:r>
      <w:r w:rsidRPr="00641687">
        <w:rPr>
          <w:rFonts w:ascii="Titillium Web" w:hAnsi="Titillium Web"/>
          <w:sz w:val="20"/>
          <w:szCs w:val="20"/>
        </w:rPr>
        <w:t>fondos</w:t>
      </w:r>
      <w:r w:rsidRPr="00641687">
        <w:rPr>
          <w:rFonts w:ascii="Titillium Web" w:hAnsi="Titillium Web"/>
          <w:spacing w:val="62"/>
          <w:sz w:val="20"/>
          <w:szCs w:val="20"/>
        </w:rPr>
        <w:t xml:space="preserve"> </w:t>
      </w:r>
      <w:r w:rsidRPr="00641687">
        <w:rPr>
          <w:rFonts w:ascii="Titillium Web" w:hAnsi="Titillium Web"/>
          <w:sz w:val="20"/>
          <w:szCs w:val="20"/>
        </w:rPr>
        <w:t>provenientes</w:t>
      </w:r>
      <w:r w:rsidRPr="00641687">
        <w:rPr>
          <w:rFonts w:ascii="Titillium Web" w:hAnsi="Titillium Web"/>
          <w:spacing w:val="63"/>
          <w:sz w:val="20"/>
          <w:szCs w:val="20"/>
        </w:rPr>
        <w:t xml:space="preserve"> </w:t>
      </w:r>
      <w:r w:rsidRPr="00641687">
        <w:rPr>
          <w:rFonts w:ascii="Titillium Web" w:hAnsi="Titillium Web"/>
          <w:sz w:val="20"/>
          <w:szCs w:val="20"/>
        </w:rPr>
        <w:t>de</w:t>
      </w:r>
      <w:r w:rsidRPr="00641687">
        <w:rPr>
          <w:rFonts w:ascii="Titillium Web" w:eastAsia="Arial Unicode MS" w:hAnsi="Titillium Web"/>
          <w:color w:val="000000" w:themeColor="text1"/>
          <w:spacing w:val="-3"/>
          <w:sz w:val="20"/>
          <w:szCs w:val="20"/>
        </w:rPr>
        <w:t xml:space="preserve"> la línea presupuestaria </w:t>
      </w:r>
      <w:r w:rsidRPr="00641687">
        <w:rPr>
          <w:rFonts w:ascii="Titillium Web" w:eastAsia="Arial Unicode MS" w:hAnsi="Titillium Web"/>
          <w:color w:val="000000" w:themeColor="text1"/>
          <w:spacing w:val="-3"/>
          <w:sz w:val="20"/>
          <w:szCs w:val="20"/>
          <w:lang w:val="es-US"/>
        </w:rPr>
        <w:t xml:space="preserve">{partida} denominada "{lineaNombre}", proveniente de la fuente de financiamiento “{fuente}”. </w:t>
      </w:r>
      <w:r w:rsidRPr="00641687">
        <w:rPr>
          <w:rFonts w:ascii="Titillium Web" w:hAnsi="Titillium Web"/>
          <w:sz w:val="20"/>
          <w:szCs w:val="20"/>
        </w:rPr>
        <w:t>Los</w:t>
      </w:r>
      <w:r w:rsidRPr="00641687">
        <w:rPr>
          <w:rFonts w:ascii="Titillium Web" w:hAnsi="Titillium Web"/>
          <w:spacing w:val="-3"/>
          <w:sz w:val="20"/>
          <w:szCs w:val="20"/>
        </w:rPr>
        <w:t xml:space="preserve"> </w:t>
      </w:r>
      <w:r w:rsidRPr="00641687">
        <w:rPr>
          <w:rFonts w:ascii="Titillium Web" w:hAnsi="Titillium Web"/>
          <w:sz w:val="20"/>
          <w:szCs w:val="20"/>
        </w:rPr>
        <w:t>pagos</w:t>
      </w:r>
      <w:r w:rsidRPr="00641687">
        <w:rPr>
          <w:rFonts w:ascii="Titillium Web" w:hAnsi="Titillium Web"/>
          <w:spacing w:val="-5"/>
          <w:sz w:val="20"/>
          <w:szCs w:val="20"/>
        </w:rPr>
        <w:t xml:space="preserve"> </w:t>
      </w:r>
      <w:r w:rsidRPr="00641687">
        <w:rPr>
          <w:rFonts w:ascii="Titillium Web" w:hAnsi="Titillium Web"/>
          <w:sz w:val="20"/>
          <w:szCs w:val="20"/>
        </w:rPr>
        <w:t>se</w:t>
      </w:r>
      <w:r w:rsidRPr="00641687">
        <w:rPr>
          <w:rFonts w:ascii="Titillium Web" w:hAnsi="Titillium Web"/>
          <w:spacing w:val="-3"/>
          <w:sz w:val="20"/>
          <w:szCs w:val="20"/>
        </w:rPr>
        <w:t xml:space="preserve"> </w:t>
      </w:r>
      <w:r w:rsidRPr="00641687">
        <w:rPr>
          <w:rFonts w:ascii="Titillium Web" w:hAnsi="Titillium Web"/>
          <w:sz w:val="20"/>
          <w:szCs w:val="20"/>
        </w:rPr>
        <w:t>realizarán</w:t>
      </w:r>
      <w:r w:rsidRPr="00641687">
        <w:rPr>
          <w:rFonts w:ascii="Titillium Web" w:hAnsi="Titillium Web"/>
          <w:spacing w:val="-3"/>
          <w:sz w:val="20"/>
          <w:szCs w:val="20"/>
        </w:rPr>
        <w:t xml:space="preserve"> </w:t>
      </w:r>
      <w:r w:rsidRPr="00641687">
        <w:rPr>
          <w:rFonts w:ascii="Titillium Web" w:hAnsi="Titillium Web"/>
          <w:sz w:val="20"/>
          <w:szCs w:val="20"/>
        </w:rPr>
        <w:t>de</w:t>
      </w:r>
      <w:r w:rsidRPr="00641687">
        <w:rPr>
          <w:rFonts w:ascii="Titillium Web" w:hAnsi="Titillium Web"/>
          <w:spacing w:val="-5"/>
          <w:sz w:val="20"/>
          <w:szCs w:val="20"/>
        </w:rPr>
        <w:t xml:space="preserve"> </w:t>
      </w:r>
      <w:r w:rsidRPr="00641687">
        <w:rPr>
          <w:rFonts w:ascii="Titillium Web" w:hAnsi="Titillium Web"/>
          <w:sz w:val="20"/>
          <w:szCs w:val="20"/>
        </w:rPr>
        <w:t>conformidad</w:t>
      </w:r>
      <w:r w:rsidRPr="00641687">
        <w:rPr>
          <w:rFonts w:ascii="Titillium Web" w:hAnsi="Titillium Web"/>
          <w:spacing w:val="-3"/>
          <w:sz w:val="20"/>
          <w:szCs w:val="20"/>
        </w:rPr>
        <w:t xml:space="preserve"> </w:t>
      </w:r>
      <w:r w:rsidRPr="00641687">
        <w:rPr>
          <w:rFonts w:ascii="Titillium Web" w:hAnsi="Titillium Web"/>
          <w:sz w:val="20"/>
          <w:szCs w:val="20"/>
        </w:rPr>
        <w:t>con</w:t>
      </w:r>
      <w:r w:rsidRPr="00641687">
        <w:rPr>
          <w:rFonts w:ascii="Titillium Web" w:hAnsi="Titillium Web"/>
          <w:spacing w:val="-1"/>
          <w:sz w:val="20"/>
          <w:szCs w:val="20"/>
        </w:rPr>
        <w:t xml:space="preserve"> </w:t>
      </w:r>
      <w:r w:rsidRPr="00641687">
        <w:rPr>
          <w:rFonts w:ascii="Titillium Web" w:hAnsi="Titillium Web"/>
          <w:sz w:val="20"/>
          <w:szCs w:val="20"/>
        </w:rPr>
        <w:t>el</w:t>
      </w:r>
      <w:r w:rsidRPr="00641687">
        <w:rPr>
          <w:rFonts w:ascii="Titillium Web" w:hAnsi="Titillium Web"/>
          <w:spacing w:val="-1"/>
          <w:sz w:val="20"/>
          <w:szCs w:val="20"/>
        </w:rPr>
        <w:t xml:space="preserve"> </w:t>
      </w:r>
      <w:r w:rsidRPr="00641687">
        <w:rPr>
          <w:rFonts w:ascii="Titillium Web" w:hAnsi="Titillium Web"/>
          <w:sz w:val="20"/>
          <w:szCs w:val="20"/>
        </w:rPr>
        <w:t>siguiente</w:t>
      </w:r>
      <w:r w:rsidRPr="00641687">
        <w:rPr>
          <w:rFonts w:ascii="Titillium Web" w:hAnsi="Titillium Web"/>
          <w:spacing w:val="-5"/>
          <w:sz w:val="20"/>
          <w:szCs w:val="20"/>
        </w:rPr>
        <w:t xml:space="preserve"> </w:t>
      </w:r>
      <w:r w:rsidRPr="00641687">
        <w:rPr>
          <w:rFonts w:ascii="Titillium Web" w:hAnsi="Titillium Web"/>
          <w:sz w:val="20"/>
          <w:szCs w:val="20"/>
        </w:rPr>
        <w:t>detalle:</w:t>
      </w:r>
    </w:p>
    <w:p w14:paraId="206AA69B" w14:textId="77777777" w:rsidR="00031333" w:rsidRPr="00641687" w:rsidRDefault="00031333" w:rsidP="00031333">
      <w:pPr>
        <w:pStyle w:val="Textoindependiente"/>
        <w:jc w:val="both"/>
        <w:rPr>
          <w:rFonts w:ascii="Titillium Web" w:hAnsi="Titillium Web"/>
          <w:sz w:val="20"/>
          <w:szCs w:val="20"/>
        </w:rPr>
      </w:pPr>
    </w:p>
    <w:p w14:paraId="36863F02" w14:textId="77777777" w:rsidR="00031333" w:rsidRPr="00641687" w:rsidRDefault="00031333" w:rsidP="00031333">
      <w:pPr>
        <w:pStyle w:val="Textoindependiente"/>
        <w:tabs>
          <w:tab w:val="left" w:pos="1080"/>
        </w:tabs>
        <w:rPr>
          <w:rFonts w:ascii="Titillium Web" w:hAnsi="Titillium Web"/>
          <w:bCs/>
          <w:spacing w:val="-3"/>
          <w:sz w:val="20"/>
          <w:szCs w:val="20"/>
        </w:rPr>
      </w:pPr>
      <w:commentRangeStart w:id="1"/>
      <w:r w:rsidRPr="00641687">
        <w:rPr>
          <w:rFonts w:ascii="Titillium Web" w:hAnsi="Titillium Web"/>
          <w:bCs/>
          <w:spacing w:val="-3"/>
          <w:sz w:val="20"/>
          <w:szCs w:val="20"/>
        </w:rPr>
        <w:t>{formaPago}</w:t>
      </w:r>
      <w:commentRangeEnd w:id="1"/>
      <w:r w:rsidRPr="00641687">
        <w:rPr>
          <w:rStyle w:val="Refdecomentario"/>
          <w:rFonts w:ascii="Titillium Web" w:hAnsi="Titillium Web"/>
          <w:bCs/>
          <w:spacing w:val="-3"/>
          <w:sz w:val="20"/>
          <w:szCs w:val="20"/>
        </w:rPr>
        <w:commentReference w:id="1"/>
      </w:r>
      <w:r w:rsidRPr="00641687">
        <w:rPr>
          <w:rFonts w:ascii="Titillium Web" w:hAnsi="Titillium Web"/>
          <w:bCs/>
          <w:spacing w:val="-3"/>
          <w:sz w:val="20"/>
          <w:szCs w:val="20"/>
        </w:rPr>
        <w:t>.</w:t>
      </w:r>
    </w:p>
    <w:p w14:paraId="572BFA21" w14:textId="77777777" w:rsidR="00031333" w:rsidRPr="00641687" w:rsidRDefault="00031333" w:rsidP="00031333">
      <w:pPr>
        <w:pStyle w:val="Textoindependiente"/>
        <w:rPr>
          <w:rFonts w:ascii="Titillium Web" w:hAnsi="Titillium Web"/>
          <w:bCs/>
          <w:spacing w:val="-3"/>
          <w:sz w:val="20"/>
          <w:szCs w:val="20"/>
        </w:rPr>
      </w:pPr>
    </w:p>
    <w:p w14:paraId="4D27ABFD" w14:textId="77777777" w:rsidR="00031333" w:rsidRPr="00641687" w:rsidRDefault="00031333" w:rsidP="00031333">
      <w:pPr>
        <w:pStyle w:val="Prrafodelista"/>
        <w:numPr>
          <w:ilvl w:val="0"/>
          <w:numId w:val="11"/>
        </w:numPr>
        <w:tabs>
          <w:tab w:val="left" w:pos="-720"/>
        </w:tabs>
        <w:autoSpaceDN w:val="0"/>
        <w:adjustRightInd w:val="0"/>
        <w:jc w:val="both"/>
        <w:rPr>
          <w:rFonts w:ascii="Titillium Web" w:eastAsia="Arial Unicode MS" w:hAnsi="Titillium Web"/>
          <w:b/>
          <w:iCs/>
          <w:kern w:val="1"/>
          <w:sz w:val="20"/>
          <w:szCs w:val="20"/>
        </w:rPr>
      </w:pPr>
      <w:commentRangeStart w:id="2"/>
      <w:r w:rsidRPr="00641687">
        <w:rPr>
          <w:rFonts w:ascii="Titillium Web" w:eastAsia="Arial Unicode MS" w:hAnsi="Titillium Web"/>
          <w:b/>
          <w:iCs/>
          <w:kern w:val="1"/>
          <w:sz w:val="20"/>
          <w:szCs w:val="20"/>
        </w:rPr>
        <w:t xml:space="preserve">GARANTÍAS </w:t>
      </w:r>
    </w:p>
    <w:p w14:paraId="05FDE740" w14:textId="77777777" w:rsidR="00031333" w:rsidRPr="00641687" w:rsidRDefault="00031333" w:rsidP="00031333">
      <w:pPr>
        <w:pStyle w:val="Prrafodelista"/>
        <w:tabs>
          <w:tab w:val="left" w:pos="-720"/>
        </w:tabs>
        <w:autoSpaceDN w:val="0"/>
        <w:adjustRightInd w:val="0"/>
        <w:jc w:val="both"/>
        <w:rPr>
          <w:rFonts w:ascii="Titillium Web" w:eastAsia="Arial Unicode MS" w:hAnsi="Titillium Web"/>
          <w:b/>
          <w:iCs/>
          <w:kern w:val="1"/>
          <w:sz w:val="20"/>
          <w:szCs w:val="20"/>
        </w:rPr>
      </w:pPr>
    </w:p>
    <w:p w14:paraId="789D29A9" w14:textId="77777777" w:rsidR="00031333" w:rsidRPr="00641687" w:rsidRDefault="00031333" w:rsidP="00031333">
      <w:pPr>
        <w:tabs>
          <w:tab w:val="left" w:pos="-720"/>
        </w:tabs>
        <w:autoSpaceDN w:val="0"/>
        <w:adjustRightInd w:val="0"/>
        <w:jc w:val="both"/>
        <w:rPr>
          <w:rFonts w:ascii="Titillium Web" w:eastAsia="Arial Unicode MS" w:hAnsi="Titillium Web"/>
          <w:bCs/>
          <w:iCs/>
          <w:kern w:val="1"/>
          <w:sz w:val="20"/>
          <w:szCs w:val="20"/>
        </w:rPr>
      </w:pPr>
      <w:r w:rsidRPr="00641687">
        <w:rPr>
          <w:rFonts w:ascii="Titillium Web" w:eastAsia="Arial Unicode MS" w:hAnsi="Titillium Web"/>
          <w:bCs/>
          <w:iCs/>
          <w:kern w:val="1"/>
          <w:sz w:val="20"/>
          <w:szCs w:val="20"/>
        </w:rPr>
        <w:t>El oferente adjudicado junto al servicio adquirido deberá presentar la siguiente garantía:</w:t>
      </w:r>
    </w:p>
    <w:p w14:paraId="40542710" w14:textId="77777777" w:rsidR="00031333" w:rsidRPr="00641687" w:rsidRDefault="00031333" w:rsidP="00031333">
      <w:pPr>
        <w:tabs>
          <w:tab w:val="left" w:pos="-720"/>
        </w:tabs>
        <w:autoSpaceDN w:val="0"/>
        <w:adjustRightInd w:val="0"/>
        <w:jc w:val="both"/>
        <w:rPr>
          <w:rFonts w:ascii="Titillium Web" w:eastAsia="Arial Unicode MS" w:hAnsi="Titillium Web"/>
          <w:bCs/>
          <w:iCs/>
          <w:kern w:val="1"/>
          <w:sz w:val="20"/>
          <w:szCs w:val="20"/>
        </w:rPr>
      </w:pPr>
    </w:p>
    <w:p w14:paraId="776B7597" w14:textId="77777777" w:rsidR="00031333" w:rsidRPr="00641687" w:rsidRDefault="00031333" w:rsidP="00031333">
      <w:pPr>
        <w:pStyle w:val="Prrafodelista"/>
        <w:numPr>
          <w:ilvl w:val="0"/>
          <w:numId w:val="45"/>
        </w:numPr>
        <w:tabs>
          <w:tab w:val="left" w:pos="-720"/>
        </w:tabs>
        <w:autoSpaceDN w:val="0"/>
        <w:adjustRightInd w:val="0"/>
        <w:jc w:val="both"/>
        <w:rPr>
          <w:rFonts w:ascii="Titillium Web" w:eastAsia="Arial Unicode MS" w:hAnsi="Titillium Web"/>
          <w:bCs/>
          <w:iCs/>
          <w:kern w:val="1"/>
          <w:sz w:val="20"/>
          <w:szCs w:val="20"/>
        </w:rPr>
      </w:pPr>
      <w:r w:rsidRPr="00641687">
        <w:rPr>
          <w:rFonts w:ascii="Titillium Web" w:eastAsia="Arial Unicode MS" w:hAnsi="Titillium Web"/>
          <w:bCs/>
          <w:iCs/>
          <w:kern w:val="1"/>
          <w:sz w:val="20"/>
          <w:szCs w:val="20"/>
        </w:rPr>
        <w:t>Garantía Técnica: En la que se especifique que el servicio ha sido realizado adecuadamente para el correcto funcionamiento de acuerdo con las actividades requeridas por parte del personal del área protegida.</w:t>
      </w:r>
      <w:commentRangeEnd w:id="2"/>
      <w:r w:rsidRPr="00641687">
        <w:rPr>
          <w:rStyle w:val="Refdecomentario"/>
          <w:rFonts w:ascii="Titillium Web" w:eastAsia="Arial Unicode MS" w:hAnsi="Titillium Web"/>
          <w:bCs/>
          <w:iCs/>
          <w:kern w:val="1"/>
          <w:sz w:val="20"/>
          <w:szCs w:val="20"/>
        </w:rPr>
        <w:commentReference w:id="2"/>
      </w:r>
    </w:p>
    <w:p w14:paraId="708B0775" w14:textId="77777777" w:rsidR="00031333" w:rsidRPr="00641687" w:rsidRDefault="00031333" w:rsidP="00031333">
      <w:pPr>
        <w:tabs>
          <w:tab w:val="left" w:pos="-720"/>
        </w:tabs>
        <w:autoSpaceDN w:val="0"/>
        <w:adjustRightInd w:val="0"/>
        <w:jc w:val="both"/>
        <w:rPr>
          <w:rFonts w:ascii="Titillium Web" w:eastAsia="Arial Unicode MS" w:hAnsi="Titillium Web"/>
          <w:bCs/>
          <w:iCs/>
          <w:kern w:val="1"/>
          <w:sz w:val="20"/>
          <w:szCs w:val="20"/>
        </w:rPr>
      </w:pPr>
    </w:p>
    <w:p w14:paraId="20A9F909" w14:textId="77777777" w:rsidR="00031333" w:rsidRPr="00641687" w:rsidRDefault="00031333" w:rsidP="00031333">
      <w:pPr>
        <w:numPr>
          <w:ilvl w:val="0"/>
          <w:numId w:val="11"/>
        </w:numPr>
        <w:tabs>
          <w:tab w:val="left" w:pos="-720"/>
        </w:tabs>
        <w:autoSpaceDN w:val="0"/>
        <w:adjustRightInd w:val="0"/>
        <w:jc w:val="both"/>
        <w:rPr>
          <w:rFonts w:ascii="Titillium Web" w:eastAsia="Arial Unicode MS" w:hAnsi="Titillium Web"/>
          <w:b/>
          <w:bCs/>
          <w:iCs/>
          <w:kern w:val="1"/>
          <w:sz w:val="20"/>
          <w:szCs w:val="20"/>
        </w:rPr>
      </w:pPr>
      <w:r w:rsidRPr="00641687">
        <w:rPr>
          <w:rFonts w:ascii="Titillium Web" w:eastAsia="Arial Unicode MS" w:hAnsi="Titillium Web"/>
          <w:b/>
          <w:bCs/>
          <w:iCs/>
          <w:kern w:val="1"/>
          <w:sz w:val="20"/>
          <w:szCs w:val="20"/>
        </w:rPr>
        <w:t xml:space="preserve">INFORME DE SATISFACCIÓN </w:t>
      </w:r>
    </w:p>
    <w:p w14:paraId="33C3868B" w14:textId="77777777" w:rsidR="00031333" w:rsidRPr="00641687" w:rsidRDefault="00031333" w:rsidP="00031333">
      <w:pPr>
        <w:tabs>
          <w:tab w:val="left" w:pos="-720"/>
        </w:tabs>
        <w:autoSpaceDN w:val="0"/>
        <w:adjustRightInd w:val="0"/>
        <w:jc w:val="both"/>
        <w:rPr>
          <w:rFonts w:ascii="Titillium Web" w:eastAsia="Arial Unicode MS" w:hAnsi="Titillium Web"/>
          <w:b/>
          <w:bCs/>
          <w:iCs/>
          <w:kern w:val="1"/>
          <w:sz w:val="20"/>
          <w:szCs w:val="20"/>
        </w:rPr>
      </w:pPr>
    </w:p>
    <w:p w14:paraId="6F0D45C7" w14:textId="77777777" w:rsidR="00031333" w:rsidRPr="00641687" w:rsidRDefault="00031333" w:rsidP="00031333">
      <w:pPr>
        <w:tabs>
          <w:tab w:val="left" w:pos="-720"/>
        </w:tabs>
        <w:autoSpaceDN w:val="0"/>
        <w:adjustRightInd w:val="0"/>
        <w:jc w:val="both"/>
        <w:rPr>
          <w:rFonts w:ascii="Titillium Web" w:eastAsia="Arial Unicode MS" w:hAnsi="Titillium Web"/>
          <w:bCs/>
          <w:iCs/>
          <w:kern w:val="1"/>
          <w:sz w:val="20"/>
          <w:szCs w:val="20"/>
          <w:lang w:val="es-EC"/>
        </w:rPr>
      </w:pPr>
      <w:r w:rsidRPr="00641687">
        <w:rPr>
          <w:rFonts w:ascii="Titillium Web" w:eastAsia="Arial Unicode MS" w:hAnsi="Titillium Web"/>
          <w:bCs/>
          <w:iCs/>
          <w:kern w:val="1"/>
          <w:sz w:val="20"/>
          <w:szCs w:val="20"/>
          <w:lang w:val="es-EC"/>
        </w:rPr>
        <w:t xml:space="preserve">Finalizada la ejecución del servicio "{objeto}" </w:t>
      </w:r>
      <w:r w:rsidRPr="00641687">
        <w:rPr>
          <w:rFonts w:ascii="Titillium Web" w:eastAsia="Arial Unicode MS" w:hAnsi="Titillium Web"/>
          <w:color w:val="000000" w:themeColor="text1"/>
          <w:sz w:val="20"/>
          <w:szCs w:val="20"/>
          <w:lang w:val="es-ES_tradnl"/>
        </w:rPr>
        <w:t>{ellaadministradorOrden}</w:t>
      </w:r>
      <w:r w:rsidRPr="00641687">
        <w:rPr>
          <w:rFonts w:ascii="Titillium Web" w:eastAsia="Arial Unicode MS" w:hAnsi="Titillium Web"/>
          <w:bCs/>
          <w:iCs/>
          <w:kern w:val="1"/>
          <w:sz w:val="20"/>
          <w:szCs w:val="20"/>
          <w:lang w:val="es-EC"/>
        </w:rPr>
        <w:t xml:space="preserve"> de la orden de servicio y </w:t>
      </w:r>
      <w:r w:rsidRPr="00641687">
        <w:rPr>
          <w:rFonts w:ascii="Titillium Web" w:eastAsia="Arial Unicode MS" w:hAnsi="Titillium Web"/>
          <w:color w:val="000000" w:themeColor="text1"/>
          <w:sz w:val="20"/>
          <w:szCs w:val="20"/>
          <w:lang w:val="es-ES_tradnl"/>
        </w:rPr>
        <w:t>{ellaadministradorAP}</w:t>
      </w:r>
      <w:r w:rsidRPr="00641687">
        <w:rPr>
          <w:rFonts w:ascii="Titillium Web" w:eastAsia="Arial Unicode MS" w:hAnsi="Titillium Web"/>
          <w:bCs/>
          <w:iCs/>
          <w:kern w:val="1"/>
          <w:sz w:val="20"/>
          <w:szCs w:val="20"/>
          <w:lang w:val="es-EC"/>
        </w:rPr>
        <w:t xml:space="preserve"> del área protegida suscribirán un informe de satisfacción indicando la recepción a conformidad del servicio proporcionado por </w:t>
      </w:r>
      <w:r w:rsidRPr="00641687">
        <w:rPr>
          <w:rFonts w:ascii="Titillium Web" w:eastAsia="Arial Unicode MS" w:hAnsi="Titillium Web"/>
          <w:bCs/>
          <w:iCs/>
          <w:kern w:val="2"/>
          <w:sz w:val="20"/>
          <w:szCs w:val="20"/>
          <w:lang w:val="es-EC"/>
        </w:rPr>
        <w:t>{elLaProveedor}</w:t>
      </w:r>
      <w:r w:rsidRPr="00641687">
        <w:rPr>
          <w:rFonts w:ascii="Titillium Web" w:eastAsia="Arial Unicode MS" w:hAnsi="Titillium Web"/>
          <w:bCs/>
          <w:iCs/>
          <w:kern w:val="1"/>
          <w:sz w:val="20"/>
          <w:szCs w:val="20"/>
          <w:lang w:val="es-EC"/>
        </w:rPr>
        <w:t>, de conformidad con lo estipulado en este documento.</w:t>
      </w:r>
    </w:p>
    <w:p w14:paraId="6B3AE7D7" w14:textId="77777777" w:rsidR="00031333" w:rsidRPr="00641687" w:rsidRDefault="00031333" w:rsidP="00031333">
      <w:pPr>
        <w:tabs>
          <w:tab w:val="left" w:pos="-720"/>
        </w:tabs>
        <w:autoSpaceDN w:val="0"/>
        <w:adjustRightInd w:val="0"/>
        <w:jc w:val="both"/>
        <w:rPr>
          <w:rFonts w:ascii="Titillium Web" w:eastAsia="Arial Unicode MS" w:hAnsi="Titillium Web"/>
          <w:b/>
          <w:bCs/>
          <w:iCs/>
          <w:kern w:val="1"/>
          <w:sz w:val="20"/>
          <w:szCs w:val="20"/>
        </w:rPr>
      </w:pPr>
    </w:p>
    <w:p w14:paraId="4DDD0962" w14:textId="77777777" w:rsidR="00031333" w:rsidRPr="00641687" w:rsidRDefault="00031333" w:rsidP="00031333">
      <w:pPr>
        <w:numPr>
          <w:ilvl w:val="0"/>
          <w:numId w:val="11"/>
        </w:numPr>
        <w:tabs>
          <w:tab w:val="left" w:pos="-720"/>
        </w:tabs>
        <w:autoSpaceDN w:val="0"/>
        <w:adjustRightInd w:val="0"/>
        <w:jc w:val="both"/>
        <w:rPr>
          <w:rFonts w:ascii="Titillium Web" w:eastAsia="Arial Unicode MS" w:hAnsi="Titillium Web"/>
          <w:b/>
          <w:bCs/>
          <w:iCs/>
          <w:kern w:val="1"/>
          <w:sz w:val="20"/>
          <w:szCs w:val="20"/>
        </w:rPr>
      </w:pPr>
      <w:r w:rsidRPr="00641687">
        <w:rPr>
          <w:rFonts w:ascii="Titillium Web" w:eastAsia="Arial Unicode MS" w:hAnsi="Titillium Web"/>
          <w:b/>
          <w:bCs/>
          <w:iCs/>
          <w:kern w:val="1"/>
          <w:sz w:val="20"/>
          <w:szCs w:val="20"/>
        </w:rPr>
        <w:t>{ADMINISTRADORorden} DE LA ORDEN DE SERVICIO</w:t>
      </w:r>
    </w:p>
    <w:p w14:paraId="33BDCC32" w14:textId="77777777" w:rsidR="00031333" w:rsidRPr="00641687" w:rsidRDefault="00031333" w:rsidP="00031333">
      <w:pPr>
        <w:tabs>
          <w:tab w:val="left" w:pos="-720"/>
        </w:tabs>
        <w:autoSpaceDN w:val="0"/>
        <w:adjustRightInd w:val="0"/>
        <w:jc w:val="both"/>
        <w:rPr>
          <w:rFonts w:ascii="Titillium Web" w:eastAsia="Arial Unicode MS" w:hAnsi="Titillium Web"/>
          <w:b/>
          <w:bCs/>
          <w:iCs/>
          <w:kern w:val="1"/>
          <w:sz w:val="20"/>
          <w:szCs w:val="20"/>
        </w:rPr>
      </w:pPr>
    </w:p>
    <w:p w14:paraId="134F5A9B" w14:textId="77777777" w:rsidR="00031333" w:rsidRPr="006915E8" w:rsidRDefault="00031333" w:rsidP="00031333">
      <w:pPr>
        <w:rPr>
          <w:rFonts w:ascii="Titillium Web" w:eastAsia="Arial Unicode MS" w:hAnsi="Titillium Web"/>
          <w:bCs/>
          <w:iCs/>
          <w:kern w:val="1"/>
          <w:sz w:val="20"/>
          <w:szCs w:val="20"/>
        </w:rPr>
      </w:pPr>
      <w:r w:rsidRPr="006915E8">
        <w:rPr>
          <w:rFonts w:ascii="Titillium Web" w:eastAsia="Arial Unicode MS" w:hAnsi="Titillium Web"/>
          <w:bCs/>
          <w:iCs/>
          <w:kern w:val="1"/>
          <w:sz w:val="20"/>
          <w:szCs w:val="20"/>
        </w:rPr>
        <w:t xml:space="preserve">{ElLaadministradorOrden} de la orden de servicio será {ellaadministradorcontador} {dellaAP} {area}, quien coordinará los temas técnicos con {elLaProveedor} </w:t>
      </w:r>
      <w:r w:rsidRPr="006915E8">
        <w:rPr>
          <w:rFonts w:ascii="Titillium Web" w:eastAsia="Arial Unicode MS" w:hAnsi="Titillium Web"/>
          <w:bCs/>
          <w:iCs/>
          <w:kern w:val="1"/>
          <w:sz w:val="20"/>
          <w:szCs w:val="20"/>
          <w:lang w:val="es-EC"/>
        </w:rPr>
        <w:t xml:space="preserve">y </w:t>
      </w:r>
      <w:r w:rsidRPr="006915E8">
        <w:rPr>
          <w:rFonts w:ascii="Titillium Web" w:eastAsia="Arial Unicode MS" w:hAnsi="Titillium Web"/>
          <w:bCs/>
          <w:iCs/>
          <w:kern w:val="1"/>
          <w:sz w:val="20"/>
          <w:szCs w:val="20"/>
          <w:lang w:val="es-ES_tradnl"/>
        </w:rPr>
        <w:t>{ellaadministradorAP}</w:t>
      </w:r>
      <w:r w:rsidRPr="006915E8">
        <w:rPr>
          <w:rFonts w:ascii="Titillium Web" w:eastAsia="Arial Unicode MS" w:hAnsi="Titillium Web"/>
          <w:bCs/>
          <w:iCs/>
          <w:kern w:val="1"/>
          <w:sz w:val="20"/>
          <w:szCs w:val="20"/>
          <w:lang w:val="es-EC"/>
        </w:rPr>
        <w:t xml:space="preserve"> del área protegida por parte del MAE</w:t>
      </w:r>
      <w:r w:rsidRPr="006915E8">
        <w:rPr>
          <w:rFonts w:ascii="Titillium Web" w:eastAsia="Arial Unicode MS" w:hAnsi="Titillium Web"/>
          <w:bCs/>
          <w:iCs/>
          <w:kern w:val="1"/>
          <w:sz w:val="20"/>
          <w:szCs w:val="20"/>
        </w:rPr>
        <w:t xml:space="preserve">. {ElLaadministradorcontador} </w:t>
      </w:r>
      <w:r w:rsidRPr="006915E8">
        <w:rPr>
          <w:rFonts w:ascii="Titillium Web" w:eastAsia="Arial Unicode MS" w:hAnsi="Titillium Web"/>
          <w:bCs/>
          <w:iCs/>
          <w:kern w:val="1"/>
          <w:sz w:val="20"/>
          <w:szCs w:val="20"/>
          <w:lang w:val="es-EC"/>
        </w:rPr>
        <w:t>velará por el cabal y oportuno cumplimiento de todas y cada una de las obligaciones derivadas en la orden de compra.</w:t>
      </w:r>
    </w:p>
    <w:p w14:paraId="5F40CBA0" w14:textId="33D7AB74" w:rsidR="00EF5822" w:rsidRPr="00997D45" w:rsidRDefault="00EF5822" w:rsidP="002B2810">
      <w:pPr>
        <w:rPr>
          <w:rFonts w:ascii="Titillium Web" w:eastAsia="Arial Unicode MS" w:hAnsi="Titillium Web"/>
          <w:bCs/>
          <w:iCs/>
          <w:kern w:val="1"/>
          <w:sz w:val="20"/>
          <w:szCs w:val="20"/>
        </w:rPr>
      </w:pPr>
    </w:p>
    <w:p w14:paraId="53D09EBA" w14:textId="77777777" w:rsidR="00EF5822" w:rsidRPr="00997D45" w:rsidRDefault="00EF5822" w:rsidP="002B2810">
      <w:pPr>
        <w:ind w:right="-316"/>
        <w:jc w:val="both"/>
        <w:rPr>
          <w:rFonts w:ascii="Titillium Web" w:eastAsia="Arial Unicode MS" w:hAnsi="Titillium Web"/>
          <w:bCs/>
          <w:iCs/>
          <w:kern w:val="1"/>
          <w:sz w:val="20"/>
          <w:szCs w:val="20"/>
        </w:rPr>
      </w:pPr>
      <w:r w:rsidRPr="00997D45">
        <w:rPr>
          <w:rFonts w:ascii="Titillium Web" w:eastAsia="Arial Unicode MS" w:hAnsi="Titillium Web"/>
          <w:bCs/>
          <w:iCs/>
          <w:kern w:val="1"/>
          <w:sz w:val="20"/>
          <w:szCs w:val="20"/>
        </w:rPr>
        <w:t>Suscribe:</w:t>
      </w:r>
    </w:p>
    <w:tbl>
      <w:tblPr>
        <w:tblW w:w="4820" w:type="dxa"/>
        <w:tblLook w:val="04A0" w:firstRow="1" w:lastRow="0" w:firstColumn="1" w:lastColumn="0" w:noHBand="0" w:noVBand="1"/>
      </w:tblPr>
      <w:tblGrid>
        <w:gridCol w:w="4820"/>
      </w:tblGrid>
      <w:tr w:rsidR="008D56FB" w:rsidRPr="00997D45" w14:paraId="598E9AF7" w14:textId="77777777" w:rsidTr="0064224B">
        <w:tc>
          <w:tcPr>
            <w:tcW w:w="4820" w:type="dxa"/>
          </w:tcPr>
          <w:p w14:paraId="5D91069C" w14:textId="77777777" w:rsidR="008D56FB" w:rsidRPr="00997D45" w:rsidRDefault="008D56FB" w:rsidP="0064224B">
            <w:pPr>
              <w:ind w:right="-316"/>
              <w:jc w:val="both"/>
              <w:rPr>
                <w:rFonts w:ascii="Titillium Web" w:hAnsi="Titillium Web"/>
                <w:b/>
                <w:sz w:val="20"/>
                <w:szCs w:val="20"/>
              </w:rPr>
            </w:pPr>
          </w:p>
          <w:p w14:paraId="1FB78283" w14:textId="77777777" w:rsidR="008D56FB" w:rsidRPr="00997D45" w:rsidRDefault="008D56FB" w:rsidP="0064224B">
            <w:pPr>
              <w:ind w:right="-316"/>
              <w:jc w:val="both"/>
              <w:rPr>
                <w:rFonts w:ascii="Titillium Web" w:hAnsi="Titillium Web"/>
                <w:b/>
                <w:sz w:val="20"/>
                <w:szCs w:val="20"/>
              </w:rPr>
            </w:pPr>
          </w:p>
          <w:p w14:paraId="5E16AE62" w14:textId="77777777" w:rsidR="008D56FB" w:rsidRPr="00997D45" w:rsidRDefault="008D56FB" w:rsidP="0064224B">
            <w:pPr>
              <w:ind w:right="-316"/>
              <w:jc w:val="both"/>
              <w:rPr>
                <w:rFonts w:ascii="Titillium Web" w:hAnsi="Titillium Web"/>
                <w:b/>
                <w:sz w:val="20"/>
                <w:szCs w:val="20"/>
              </w:rPr>
            </w:pPr>
            <w:r w:rsidRPr="00997D45">
              <w:rPr>
                <w:rFonts w:ascii="Titillium Web" w:hAnsi="Titillium Web"/>
                <w:b/>
                <w:sz w:val="20"/>
                <w:szCs w:val="20"/>
              </w:rPr>
              <w:t>__________________________</w:t>
            </w:r>
          </w:p>
          <w:p w14:paraId="272CDACB" w14:textId="77777777" w:rsidR="008D56FB" w:rsidRPr="00997D45" w:rsidRDefault="008D56FB" w:rsidP="0064224B">
            <w:pPr>
              <w:ind w:left="65" w:right="474"/>
              <w:jc w:val="both"/>
              <w:rPr>
                <w:rFonts w:ascii="Titillium Web" w:hAnsi="Titillium Web"/>
                <w:b/>
                <w:sz w:val="20"/>
                <w:szCs w:val="20"/>
              </w:rPr>
            </w:pPr>
            <w:r w:rsidRPr="00997D45">
              <w:rPr>
                <w:rFonts w:ascii="Titillium Web" w:hAnsi="Titillium Web"/>
                <w:b/>
                <w:sz w:val="20"/>
                <w:szCs w:val="20"/>
              </w:rPr>
              <w:t>{director}</w:t>
            </w:r>
          </w:p>
          <w:p w14:paraId="7ED25484" w14:textId="77777777" w:rsidR="008D56FB" w:rsidRPr="00997D45" w:rsidRDefault="008D56FB" w:rsidP="0064224B">
            <w:pPr>
              <w:ind w:left="65" w:right="474"/>
              <w:jc w:val="both"/>
              <w:rPr>
                <w:rFonts w:ascii="Titillium Web" w:hAnsi="Titillium Web"/>
                <w:b/>
                <w:bCs/>
                <w:sz w:val="20"/>
                <w:szCs w:val="20"/>
              </w:rPr>
            </w:pPr>
            <w:r w:rsidRPr="00997D45">
              <w:rPr>
                <w:rFonts w:ascii="Titillium Web" w:hAnsi="Titillium Web"/>
                <w:b/>
                <w:bCs/>
                <w:sz w:val="20"/>
                <w:szCs w:val="20"/>
              </w:rPr>
              <w:t>{DirectorEjecutivo}</w:t>
            </w:r>
          </w:p>
          <w:p w14:paraId="660143B0" w14:textId="77777777" w:rsidR="008D56FB" w:rsidRPr="00997D45" w:rsidRDefault="008D56FB" w:rsidP="0064224B">
            <w:pPr>
              <w:ind w:left="65" w:right="474"/>
              <w:jc w:val="both"/>
              <w:rPr>
                <w:rFonts w:ascii="Titillium Web" w:hAnsi="Titillium Web"/>
                <w:b/>
                <w:sz w:val="20"/>
                <w:szCs w:val="20"/>
              </w:rPr>
            </w:pPr>
            <w:r w:rsidRPr="00997D45">
              <w:rPr>
                <w:rFonts w:ascii="Titillium Web" w:hAnsi="Titillium Web"/>
                <w:b/>
                <w:sz w:val="20"/>
                <w:szCs w:val="20"/>
              </w:rPr>
              <w:t>Fondo de Inversión Ambiental Sostenible</w:t>
            </w:r>
          </w:p>
        </w:tc>
      </w:tr>
    </w:tbl>
    <w:p w14:paraId="2F08C00E" w14:textId="23D35AE7" w:rsidR="008D4674" w:rsidRPr="00997D45" w:rsidRDefault="008D4674" w:rsidP="002B2810">
      <w:pPr>
        <w:ind w:right="474"/>
        <w:rPr>
          <w:rFonts w:ascii="Titillium Web" w:hAnsi="Titillium Web"/>
          <w:sz w:val="20"/>
          <w:szCs w:val="20"/>
        </w:rPr>
      </w:pPr>
    </w:p>
    <w:sectPr w:rsidR="008D4674" w:rsidRPr="00997D45" w:rsidSect="00B524DF">
      <w:headerReference w:type="default" r:id="rId12"/>
      <w:footerReference w:type="default" r:id="rId13"/>
      <w:headerReference w:type="first" r:id="rId14"/>
      <w:footerReference w:type="first" r:id="rId15"/>
      <w:pgSz w:w="11907" w:h="16840" w:code="9"/>
      <w:pgMar w:top="1417" w:right="1701" w:bottom="1417" w:left="1701" w:header="567" w:footer="567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Rodriguez Diego" w:date="2026-06-05T09:30:00Z" w:initials="DR">
    <w:p w14:paraId="6653A7E0" w14:textId="77777777" w:rsidR="00031333" w:rsidRDefault="00031333" w:rsidP="00107C23">
      <w:pPr>
        <w:pStyle w:val="Textocomentario"/>
      </w:pPr>
      <w:r>
        <w:rPr>
          <w:rStyle w:val="Refdecomentario"/>
        </w:rPr>
        <w:annotationRef/>
      </w:r>
      <w:r>
        <w:rPr>
          <w:lang w:val="es-EC"/>
        </w:rPr>
        <w:t>Fecha de envío de oferta</w:t>
      </w:r>
    </w:p>
  </w:comment>
  <w:comment w:id="1" w:author="Rodriguez Diego" w:date="2026-06-05T09:57:00Z" w:initials="DR">
    <w:p w14:paraId="325C25BA" w14:textId="77777777" w:rsidR="00031333" w:rsidRDefault="00031333" w:rsidP="00B524DF">
      <w:pPr>
        <w:pStyle w:val="Textocomentario"/>
      </w:pPr>
      <w:r>
        <w:rPr>
          <w:rStyle w:val="Refdecomentario"/>
        </w:rPr>
        <w:annotationRef/>
      </w:r>
      <w:r>
        <w:rPr>
          <w:lang w:val="es-EC"/>
        </w:rPr>
        <w:t>Aquí deben detallar la forma de pago dispuesta en la solicitud de cotización</w:t>
      </w:r>
    </w:p>
  </w:comment>
  <w:comment w:id="2" w:author="Rodriguez Diego" w:date="2026-06-05T09:58:00Z" w:initials="DR">
    <w:p w14:paraId="142012E3" w14:textId="77777777" w:rsidR="00031333" w:rsidRDefault="00031333" w:rsidP="00B524DF">
      <w:pPr>
        <w:pStyle w:val="Textocomentario"/>
      </w:pPr>
      <w:r>
        <w:rPr>
          <w:rStyle w:val="Refdecomentario"/>
        </w:rPr>
        <w:annotationRef/>
      </w:r>
      <w:r>
        <w:rPr>
          <w:lang w:val="es-EC"/>
        </w:rPr>
        <w:t>Cuando aplique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6653A7E0" w15:done="0"/>
  <w15:commentEx w15:paraId="325C25BA" w15:done="0"/>
  <w15:commentEx w15:paraId="142012E3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587EEEAA" w16cex:dateUtc="2026-06-05T14:57:00Z"/>
  <w16cex:commentExtensible w16cex:durableId="0C626499" w16cex:dateUtc="2026-06-05T14:58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6653A7E0" w16cid:durableId="3B840BFB"/>
  <w16cid:commentId w16cid:paraId="325C25BA" w16cid:durableId="587EEEAA"/>
  <w16cid:commentId w16cid:paraId="142012E3" w16cid:durableId="0C626499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60F290" w14:textId="77777777" w:rsidR="0054536E" w:rsidRDefault="0054536E">
      <w:r>
        <w:separator/>
      </w:r>
    </w:p>
  </w:endnote>
  <w:endnote w:type="continuationSeparator" w:id="0">
    <w:p w14:paraId="6406B273" w14:textId="77777777" w:rsidR="0054536E" w:rsidRDefault="0054536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aramond">
    <w:altName w:val="Cambria"/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55D069" w14:textId="3C8F2A87" w:rsidR="007E6C31" w:rsidRDefault="007E6C31">
    <w:pPr>
      <w:pStyle w:val="Piedepgina"/>
      <w:jc w:val="center"/>
      <w:rPr>
        <w:caps/>
        <w:color w:val="4F81BD" w:themeColor="accent1"/>
      </w:rPr>
    </w:pPr>
    <w:r>
      <w:rPr>
        <w:noProof/>
      </w:rPr>
      <w:drawing>
        <wp:anchor distT="0" distB="0" distL="114300" distR="114300" simplePos="0" relativeHeight="251666432" behindDoc="1" locked="0" layoutInCell="1" allowOverlap="1" wp14:anchorId="214A04AC" wp14:editId="422FA2DD">
          <wp:simplePos x="0" y="0"/>
          <wp:positionH relativeFrom="column">
            <wp:posOffset>113030</wp:posOffset>
          </wp:positionH>
          <wp:positionV relativeFrom="paragraph">
            <wp:posOffset>-93345</wp:posOffset>
          </wp:positionV>
          <wp:extent cx="5940425" cy="603885"/>
          <wp:effectExtent l="0" t="0" r="3175" b="5715"/>
          <wp:wrapNone/>
          <wp:docPr id="2079184670" name="Imagen 207918467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940425" cy="60388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caps/>
        <w:color w:val="4F81BD" w:themeColor="accent1"/>
      </w:rPr>
      <w:fldChar w:fldCharType="begin"/>
    </w:r>
    <w:r>
      <w:rPr>
        <w:caps/>
        <w:color w:val="4F81BD" w:themeColor="accent1"/>
      </w:rPr>
      <w:instrText>PAGE   \* MERGEFORMAT</w:instrText>
    </w:r>
    <w:r>
      <w:rPr>
        <w:caps/>
        <w:color w:val="4F81BD" w:themeColor="accent1"/>
      </w:rPr>
      <w:fldChar w:fldCharType="separate"/>
    </w:r>
    <w:r>
      <w:rPr>
        <w:caps/>
        <w:color w:val="4F81BD" w:themeColor="accent1"/>
      </w:rPr>
      <w:t>2</w:t>
    </w:r>
    <w:r>
      <w:rPr>
        <w:caps/>
        <w:color w:val="4F81BD" w:themeColor="accent1"/>
      </w:rPr>
      <w:fldChar w:fldCharType="end"/>
    </w:r>
  </w:p>
  <w:p w14:paraId="5F079169" w14:textId="3A9D388C" w:rsidR="009B6D2C" w:rsidRPr="007E6C31" w:rsidRDefault="009B6D2C" w:rsidP="007E6C31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503192" w14:textId="18A2AE81" w:rsidR="007E6C31" w:rsidRDefault="007E6C31">
    <w:pPr>
      <w:pStyle w:val="Piedepgina"/>
    </w:pPr>
    <w:r>
      <w:rPr>
        <w:noProof/>
      </w:rPr>
      <w:drawing>
        <wp:anchor distT="0" distB="0" distL="114300" distR="114300" simplePos="0" relativeHeight="251667456" behindDoc="1" locked="0" layoutInCell="1" allowOverlap="1" wp14:anchorId="512ABEEB" wp14:editId="0B25ACBE">
          <wp:simplePos x="0" y="0"/>
          <wp:positionH relativeFrom="margin">
            <wp:posOffset>-1270</wp:posOffset>
          </wp:positionH>
          <wp:positionV relativeFrom="paragraph">
            <wp:posOffset>-171450</wp:posOffset>
          </wp:positionV>
          <wp:extent cx="5940425" cy="603885"/>
          <wp:effectExtent l="0" t="0" r="3175" b="5715"/>
          <wp:wrapNone/>
          <wp:docPr id="56316481" name="Imagen 5631648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940425" cy="60388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9900BD" w14:textId="77777777" w:rsidR="0054536E" w:rsidRDefault="0054536E">
      <w:r>
        <w:separator/>
      </w:r>
    </w:p>
  </w:footnote>
  <w:footnote w:type="continuationSeparator" w:id="0">
    <w:p w14:paraId="7533D6DE" w14:textId="77777777" w:rsidR="0054536E" w:rsidRDefault="0054536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214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70" w:type="dxa"/>
        <w:right w:w="70" w:type="dxa"/>
      </w:tblCellMar>
      <w:tblLook w:val="01E0" w:firstRow="1" w:lastRow="1" w:firstColumn="1" w:lastColumn="1" w:noHBand="0" w:noVBand="0"/>
    </w:tblPr>
    <w:tblGrid>
      <w:gridCol w:w="2410"/>
      <w:gridCol w:w="4536"/>
      <w:gridCol w:w="2268"/>
    </w:tblGrid>
    <w:tr w:rsidR="00B524DF" w:rsidRPr="00027BCC" w14:paraId="3415E593" w14:textId="77777777" w:rsidTr="00786764">
      <w:trPr>
        <w:cantSplit/>
        <w:trHeight w:val="350"/>
        <w:jc w:val="center"/>
      </w:trPr>
      <w:tc>
        <w:tcPr>
          <w:tcW w:w="2410" w:type="dxa"/>
          <w:vMerge w:val="restart"/>
          <w:tcBorders>
            <w:right w:val="single" w:sz="4" w:space="0" w:color="auto"/>
          </w:tcBorders>
          <w:vAlign w:val="center"/>
        </w:tcPr>
        <w:p w14:paraId="2E1FEF07" w14:textId="77777777" w:rsidR="00B524DF" w:rsidRPr="00027BCC" w:rsidRDefault="00B524DF" w:rsidP="00B524DF">
          <w:pPr>
            <w:tabs>
              <w:tab w:val="center" w:pos="4419"/>
              <w:tab w:val="right" w:pos="8838"/>
            </w:tabs>
            <w:rPr>
              <w:rFonts w:ascii="Titillium Web" w:hAnsi="Titillium Web" w:cs="Arial"/>
              <w:lang w:val="es-MX"/>
            </w:rPr>
          </w:pPr>
          <w:r w:rsidRPr="00027BCC">
            <w:rPr>
              <w:rFonts w:ascii="Titillium Web" w:hAnsi="Titillium Web"/>
              <w:noProof/>
            </w:rPr>
            <w:drawing>
              <wp:anchor distT="0" distB="0" distL="114300" distR="114300" simplePos="0" relativeHeight="251671552" behindDoc="0" locked="0" layoutInCell="1" allowOverlap="1" wp14:anchorId="2635BD98" wp14:editId="76B726EA">
                <wp:simplePos x="0" y="0"/>
                <wp:positionH relativeFrom="column">
                  <wp:posOffset>10795</wp:posOffset>
                </wp:positionH>
                <wp:positionV relativeFrom="paragraph">
                  <wp:posOffset>-814705</wp:posOffset>
                </wp:positionV>
                <wp:extent cx="1441450" cy="480695"/>
                <wp:effectExtent l="0" t="0" r="6350" b="0"/>
                <wp:wrapSquare wrapText="bothSides"/>
                <wp:docPr id="276649244" name="Imagen 2766492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1450" cy="4806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4536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14:paraId="1A219FE9" w14:textId="77777777" w:rsidR="00B524DF" w:rsidRPr="00997D45" w:rsidRDefault="00B524DF" w:rsidP="00B524DF">
          <w:pPr>
            <w:tabs>
              <w:tab w:val="center" w:pos="4419"/>
              <w:tab w:val="right" w:pos="8838"/>
            </w:tabs>
            <w:jc w:val="center"/>
            <w:rPr>
              <w:rFonts w:ascii="Titillium Web" w:hAnsi="Titillium Web" w:cs="Arial"/>
              <w:b/>
              <w:sz w:val="20"/>
              <w:szCs w:val="20"/>
              <w:lang w:val="es-MX"/>
            </w:rPr>
          </w:pPr>
          <w:r w:rsidRPr="00997D45">
            <w:rPr>
              <w:rFonts w:ascii="Titillium Web" w:hAnsi="Titillium Web" w:cs="Arial"/>
              <w:b/>
              <w:sz w:val="20"/>
              <w:szCs w:val="20"/>
              <w:lang w:val="es-MX"/>
            </w:rPr>
            <w:t xml:space="preserve">FONDO DE INVERSIÓN </w:t>
          </w:r>
        </w:p>
        <w:p w14:paraId="1700623F" w14:textId="77777777" w:rsidR="00B524DF" w:rsidRPr="00997D45" w:rsidRDefault="00B524DF" w:rsidP="00B524DF">
          <w:pPr>
            <w:tabs>
              <w:tab w:val="center" w:pos="4419"/>
              <w:tab w:val="right" w:pos="8838"/>
            </w:tabs>
            <w:jc w:val="center"/>
            <w:rPr>
              <w:rFonts w:ascii="Titillium Web" w:hAnsi="Titillium Web" w:cs="Arial"/>
              <w:b/>
              <w:sz w:val="20"/>
              <w:szCs w:val="20"/>
              <w:lang w:val="es-MX"/>
            </w:rPr>
          </w:pPr>
          <w:r w:rsidRPr="00997D45">
            <w:rPr>
              <w:rFonts w:ascii="Titillium Web" w:hAnsi="Titillium Web" w:cs="Arial"/>
              <w:b/>
              <w:sz w:val="20"/>
              <w:szCs w:val="20"/>
              <w:lang w:val="es-MX"/>
            </w:rPr>
            <w:t>AMBIENTAL SOSTENIBLE</w:t>
          </w:r>
        </w:p>
      </w:tc>
      <w:tc>
        <w:tcPr>
          <w:tcW w:w="2268" w:type="dxa"/>
          <w:tcBorders>
            <w:left w:val="single" w:sz="4" w:space="0" w:color="auto"/>
          </w:tcBorders>
          <w:vAlign w:val="center"/>
        </w:tcPr>
        <w:p w14:paraId="04C5D1FF" w14:textId="77777777" w:rsidR="00B524DF" w:rsidRPr="00997D45" w:rsidRDefault="00B524DF" w:rsidP="00B524DF">
          <w:pPr>
            <w:tabs>
              <w:tab w:val="center" w:pos="4419"/>
              <w:tab w:val="right" w:pos="8838"/>
            </w:tabs>
            <w:rPr>
              <w:rFonts w:ascii="Titillium Web" w:hAnsi="Titillium Web" w:cs="Calibri"/>
              <w:color w:val="000000"/>
              <w:sz w:val="20"/>
              <w:szCs w:val="20"/>
            </w:rPr>
          </w:pPr>
          <w:r w:rsidRPr="00997D45">
            <w:rPr>
              <w:rFonts w:ascii="Titillium Web" w:hAnsi="Titillium Web" w:cs="Arial"/>
              <w:sz w:val="20"/>
              <w:szCs w:val="20"/>
            </w:rPr>
            <w:t>Código: FAP-2026-05</w:t>
          </w:r>
        </w:p>
      </w:tc>
    </w:tr>
    <w:tr w:rsidR="00B524DF" w:rsidRPr="00027BCC" w14:paraId="1917F698" w14:textId="77777777" w:rsidTr="00786764">
      <w:trPr>
        <w:cantSplit/>
        <w:trHeight w:val="353"/>
        <w:jc w:val="center"/>
      </w:trPr>
      <w:tc>
        <w:tcPr>
          <w:tcW w:w="2410" w:type="dxa"/>
          <w:vMerge/>
          <w:tcBorders>
            <w:right w:val="single" w:sz="4" w:space="0" w:color="auto"/>
          </w:tcBorders>
          <w:vAlign w:val="center"/>
        </w:tcPr>
        <w:p w14:paraId="47150C3F" w14:textId="77777777" w:rsidR="00B524DF" w:rsidRPr="00027BCC" w:rsidRDefault="00B524DF" w:rsidP="00B524DF">
          <w:pPr>
            <w:tabs>
              <w:tab w:val="center" w:pos="4419"/>
              <w:tab w:val="right" w:pos="8838"/>
            </w:tabs>
            <w:rPr>
              <w:rFonts w:ascii="Titillium Web" w:hAnsi="Titillium Web" w:cs="Arial"/>
              <w:noProof/>
            </w:rPr>
          </w:pPr>
        </w:p>
      </w:tc>
      <w:tc>
        <w:tcPr>
          <w:tcW w:w="4536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0D83B08B" w14:textId="77777777" w:rsidR="00B524DF" w:rsidRPr="00997D45" w:rsidRDefault="00B524DF" w:rsidP="00B524DF">
          <w:pPr>
            <w:tabs>
              <w:tab w:val="center" w:pos="4419"/>
              <w:tab w:val="right" w:pos="8838"/>
            </w:tabs>
            <w:jc w:val="center"/>
            <w:rPr>
              <w:rFonts w:ascii="Titillium Web" w:hAnsi="Titillium Web" w:cs="Arial"/>
              <w:b/>
              <w:sz w:val="20"/>
              <w:szCs w:val="20"/>
            </w:rPr>
          </w:pPr>
        </w:p>
      </w:tc>
      <w:tc>
        <w:tcPr>
          <w:tcW w:w="2268" w:type="dxa"/>
          <w:tcBorders>
            <w:left w:val="single" w:sz="4" w:space="0" w:color="auto"/>
          </w:tcBorders>
          <w:vAlign w:val="center"/>
        </w:tcPr>
        <w:p w14:paraId="10188E4E" w14:textId="77777777" w:rsidR="00B524DF" w:rsidRPr="00997D45" w:rsidRDefault="00B524DF" w:rsidP="00B524DF">
          <w:pPr>
            <w:tabs>
              <w:tab w:val="center" w:pos="4419"/>
              <w:tab w:val="right" w:pos="8838"/>
            </w:tabs>
            <w:rPr>
              <w:rFonts w:ascii="Titillium Web" w:hAnsi="Titillium Web" w:cs="Arial"/>
              <w:sz w:val="20"/>
              <w:szCs w:val="20"/>
              <w:lang w:val="en-US"/>
            </w:rPr>
          </w:pPr>
          <w:r w:rsidRPr="00997D45">
            <w:rPr>
              <w:rFonts w:ascii="Titillium Web" w:hAnsi="Titillium Web" w:cs="Arial"/>
              <w:sz w:val="20"/>
              <w:szCs w:val="20"/>
              <w:lang w:val="es-MX"/>
            </w:rPr>
            <w:t>Fecha: 5/6/2026</w:t>
          </w:r>
        </w:p>
      </w:tc>
    </w:tr>
    <w:tr w:rsidR="00B524DF" w:rsidRPr="00027BCC" w14:paraId="4765C4A5" w14:textId="77777777" w:rsidTr="00786764">
      <w:trPr>
        <w:cantSplit/>
        <w:trHeight w:val="662"/>
        <w:jc w:val="center"/>
      </w:trPr>
      <w:tc>
        <w:tcPr>
          <w:tcW w:w="2410" w:type="dxa"/>
          <w:vMerge/>
          <w:tcBorders>
            <w:right w:val="single" w:sz="4" w:space="0" w:color="auto"/>
          </w:tcBorders>
          <w:vAlign w:val="center"/>
        </w:tcPr>
        <w:p w14:paraId="475BD7CC" w14:textId="77777777" w:rsidR="00B524DF" w:rsidRPr="00027BCC" w:rsidRDefault="00B524DF" w:rsidP="00B524DF">
          <w:pPr>
            <w:tabs>
              <w:tab w:val="center" w:pos="4419"/>
              <w:tab w:val="right" w:pos="8838"/>
            </w:tabs>
            <w:rPr>
              <w:rFonts w:ascii="Titillium Web" w:hAnsi="Titillium Web" w:cs="Arial"/>
              <w:lang w:val="en-US"/>
            </w:rPr>
          </w:pPr>
        </w:p>
      </w:tc>
      <w:tc>
        <w:tcPr>
          <w:tcW w:w="6804" w:type="dxa"/>
          <w:gridSpan w:val="2"/>
          <w:tcBorders>
            <w:top w:val="single" w:sz="4" w:space="0" w:color="auto"/>
            <w:left w:val="single" w:sz="4" w:space="0" w:color="auto"/>
          </w:tcBorders>
          <w:vAlign w:val="center"/>
        </w:tcPr>
        <w:p w14:paraId="297277E4" w14:textId="77777777" w:rsidR="00B524DF" w:rsidRPr="00997D45" w:rsidRDefault="00B524DF" w:rsidP="00B524DF">
          <w:pPr>
            <w:jc w:val="center"/>
            <w:rPr>
              <w:rFonts w:ascii="Titillium Web" w:hAnsi="Titillium Web"/>
              <w:b/>
              <w:sz w:val="20"/>
              <w:szCs w:val="20"/>
            </w:rPr>
          </w:pPr>
          <w:r w:rsidRPr="00997D45">
            <w:rPr>
              <w:rFonts w:ascii="Titillium Web" w:hAnsi="Titillium Web"/>
              <w:b/>
              <w:sz w:val="20"/>
              <w:szCs w:val="20"/>
            </w:rPr>
            <w:t>ORDEN DE SERVICIO</w:t>
          </w:r>
        </w:p>
        <w:p w14:paraId="276E23F2" w14:textId="2470A6FA" w:rsidR="00B524DF" w:rsidRPr="00997D45" w:rsidRDefault="00BC584B" w:rsidP="00B524DF">
          <w:pPr>
            <w:tabs>
              <w:tab w:val="center" w:pos="426"/>
            </w:tabs>
            <w:jc w:val="center"/>
            <w:rPr>
              <w:rFonts w:ascii="Titillium Web" w:eastAsia="Batang" w:hAnsi="Titillium Web"/>
              <w:b/>
              <w:i/>
              <w:sz w:val="20"/>
              <w:szCs w:val="20"/>
            </w:rPr>
          </w:pPr>
          <w:r w:rsidRPr="00997D45">
            <w:rPr>
              <w:rFonts w:ascii="Titillium Web" w:eastAsia="Batang" w:hAnsi="Titillium Web"/>
              <w:b/>
              <w:iCs/>
              <w:sz w:val="20"/>
              <w:szCs w:val="20"/>
            </w:rPr>
            <w:t>{objeto}</w:t>
          </w:r>
        </w:p>
      </w:tc>
    </w:tr>
  </w:tbl>
  <w:p w14:paraId="221ABF3D" w14:textId="52F0810E" w:rsidR="000E25B4" w:rsidRDefault="000E25B4" w:rsidP="007E6C31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214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70" w:type="dxa"/>
        <w:right w:w="70" w:type="dxa"/>
      </w:tblCellMar>
      <w:tblLook w:val="01E0" w:firstRow="1" w:lastRow="1" w:firstColumn="1" w:lastColumn="1" w:noHBand="0" w:noVBand="0"/>
    </w:tblPr>
    <w:tblGrid>
      <w:gridCol w:w="2410"/>
      <w:gridCol w:w="4536"/>
      <w:gridCol w:w="2268"/>
    </w:tblGrid>
    <w:tr w:rsidR="004C59C4" w:rsidRPr="00027BCC" w14:paraId="6161590E" w14:textId="77777777" w:rsidTr="004C59C4">
      <w:trPr>
        <w:cantSplit/>
        <w:trHeight w:val="350"/>
        <w:jc w:val="center"/>
      </w:trPr>
      <w:tc>
        <w:tcPr>
          <w:tcW w:w="2410" w:type="dxa"/>
          <w:vMerge w:val="restart"/>
          <w:tcBorders>
            <w:right w:val="single" w:sz="4" w:space="0" w:color="auto"/>
          </w:tcBorders>
          <w:vAlign w:val="center"/>
        </w:tcPr>
        <w:p w14:paraId="3CCFA40B" w14:textId="77777777" w:rsidR="004C59C4" w:rsidRPr="00027BCC" w:rsidRDefault="004C59C4" w:rsidP="004C59C4">
          <w:pPr>
            <w:tabs>
              <w:tab w:val="center" w:pos="4419"/>
              <w:tab w:val="right" w:pos="8838"/>
            </w:tabs>
            <w:rPr>
              <w:rFonts w:ascii="Titillium Web" w:hAnsi="Titillium Web" w:cs="Arial"/>
              <w:lang w:val="es-MX"/>
            </w:rPr>
          </w:pPr>
          <w:r w:rsidRPr="00027BCC">
            <w:rPr>
              <w:rFonts w:ascii="Titillium Web" w:hAnsi="Titillium Web"/>
              <w:noProof/>
            </w:rPr>
            <w:drawing>
              <wp:anchor distT="0" distB="0" distL="114300" distR="114300" simplePos="0" relativeHeight="251669504" behindDoc="0" locked="0" layoutInCell="1" allowOverlap="1" wp14:anchorId="2F09A1AB" wp14:editId="1F8BDC37">
                <wp:simplePos x="0" y="0"/>
                <wp:positionH relativeFrom="column">
                  <wp:posOffset>10795</wp:posOffset>
                </wp:positionH>
                <wp:positionV relativeFrom="paragraph">
                  <wp:posOffset>-814705</wp:posOffset>
                </wp:positionV>
                <wp:extent cx="1441450" cy="480695"/>
                <wp:effectExtent l="0" t="0" r="6350" b="0"/>
                <wp:wrapSquare wrapText="bothSides"/>
                <wp:docPr id="1330822805" name="Imagen 133082280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1450" cy="4806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4536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14:paraId="04D51304" w14:textId="77777777" w:rsidR="004C59C4" w:rsidRPr="00027BCC" w:rsidRDefault="004C59C4" w:rsidP="004C59C4">
          <w:pPr>
            <w:tabs>
              <w:tab w:val="center" w:pos="4419"/>
              <w:tab w:val="right" w:pos="8838"/>
            </w:tabs>
            <w:jc w:val="center"/>
            <w:rPr>
              <w:rFonts w:ascii="Titillium Web" w:hAnsi="Titillium Web" w:cs="Arial"/>
              <w:b/>
              <w:lang w:val="es-MX"/>
            </w:rPr>
          </w:pPr>
          <w:r w:rsidRPr="00027BCC">
            <w:rPr>
              <w:rFonts w:ascii="Titillium Web" w:hAnsi="Titillium Web" w:cs="Arial"/>
              <w:b/>
              <w:lang w:val="es-MX"/>
            </w:rPr>
            <w:t xml:space="preserve">FONDO DE INVERSIÓN </w:t>
          </w:r>
        </w:p>
        <w:p w14:paraId="7D4742D6" w14:textId="77777777" w:rsidR="004C59C4" w:rsidRPr="00027BCC" w:rsidRDefault="004C59C4" w:rsidP="004C59C4">
          <w:pPr>
            <w:tabs>
              <w:tab w:val="center" w:pos="4419"/>
              <w:tab w:val="right" w:pos="8838"/>
            </w:tabs>
            <w:jc w:val="center"/>
            <w:rPr>
              <w:rFonts w:ascii="Titillium Web" w:hAnsi="Titillium Web" w:cs="Arial"/>
              <w:b/>
              <w:lang w:val="es-MX"/>
            </w:rPr>
          </w:pPr>
          <w:r w:rsidRPr="00027BCC">
            <w:rPr>
              <w:rFonts w:ascii="Titillium Web" w:hAnsi="Titillium Web" w:cs="Arial"/>
              <w:b/>
              <w:lang w:val="es-MX"/>
            </w:rPr>
            <w:t>AMBIENTAL SOSTENIBLE</w:t>
          </w:r>
        </w:p>
      </w:tc>
      <w:tc>
        <w:tcPr>
          <w:tcW w:w="2268" w:type="dxa"/>
          <w:tcBorders>
            <w:left w:val="single" w:sz="4" w:space="0" w:color="auto"/>
          </w:tcBorders>
          <w:vAlign w:val="center"/>
        </w:tcPr>
        <w:p w14:paraId="31DC0966" w14:textId="4E450EBD" w:rsidR="004C59C4" w:rsidRPr="00027BCC" w:rsidRDefault="004C59C4" w:rsidP="004C59C4">
          <w:pPr>
            <w:tabs>
              <w:tab w:val="center" w:pos="4419"/>
              <w:tab w:val="right" w:pos="8838"/>
            </w:tabs>
            <w:rPr>
              <w:rFonts w:ascii="Titillium Web" w:hAnsi="Titillium Web" w:cs="Calibri"/>
              <w:color w:val="000000"/>
              <w:sz w:val="18"/>
              <w:szCs w:val="18"/>
            </w:rPr>
          </w:pPr>
          <w:r w:rsidRPr="00027BCC">
            <w:rPr>
              <w:rFonts w:ascii="Titillium Web" w:hAnsi="Titillium Web" w:cs="Arial"/>
              <w:sz w:val="18"/>
              <w:szCs w:val="18"/>
            </w:rPr>
            <w:t>Código: FAP-2026-0</w:t>
          </w:r>
          <w:r w:rsidR="00B94FC0">
            <w:rPr>
              <w:rFonts w:ascii="Titillium Web" w:hAnsi="Titillium Web" w:cs="Arial"/>
              <w:sz w:val="18"/>
              <w:szCs w:val="18"/>
            </w:rPr>
            <w:t>5</w:t>
          </w:r>
        </w:p>
      </w:tc>
    </w:tr>
    <w:tr w:rsidR="004C59C4" w:rsidRPr="00027BCC" w14:paraId="18639078" w14:textId="77777777" w:rsidTr="004C59C4">
      <w:trPr>
        <w:cantSplit/>
        <w:trHeight w:val="353"/>
        <w:jc w:val="center"/>
      </w:trPr>
      <w:tc>
        <w:tcPr>
          <w:tcW w:w="2410" w:type="dxa"/>
          <w:vMerge/>
          <w:tcBorders>
            <w:right w:val="single" w:sz="4" w:space="0" w:color="auto"/>
          </w:tcBorders>
          <w:vAlign w:val="center"/>
        </w:tcPr>
        <w:p w14:paraId="6EA26778" w14:textId="77777777" w:rsidR="004C59C4" w:rsidRPr="00027BCC" w:rsidRDefault="004C59C4" w:rsidP="004C59C4">
          <w:pPr>
            <w:tabs>
              <w:tab w:val="center" w:pos="4419"/>
              <w:tab w:val="right" w:pos="8838"/>
            </w:tabs>
            <w:rPr>
              <w:rFonts w:ascii="Titillium Web" w:hAnsi="Titillium Web" w:cs="Arial"/>
              <w:noProof/>
            </w:rPr>
          </w:pPr>
        </w:p>
      </w:tc>
      <w:tc>
        <w:tcPr>
          <w:tcW w:w="4536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67684A52" w14:textId="77777777" w:rsidR="004C59C4" w:rsidRPr="00027BCC" w:rsidRDefault="004C59C4" w:rsidP="004C59C4">
          <w:pPr>
            <w:tabs>
              <w:tab w:val="center" w:pos="4419"/>
              <w:tab w:val="right" w:pos="8838"/>
            </w:tabs>
            <w:jc w:val="center"/>
            <w:rPr>
              <w:rFonts w:ascii="Titillium Web" w:hAnsi="Titillium Web" w:cs="Arial"/>
              <w:b/>
            </w:rPr>
          </w:pPr>
        </w:p>
      </w:tc>
      <w:tc>
        <w:tcPr>
          <w:tcW w:w="2268" w:type="dxa"/>
          <w:tcBorders>
            <w:left w:val="single" w:sz="4" w:space="0" w:color="auto"/>
          </w:tcBorders>
          <w:vAlign w:val="center"/>
        </w:tcPr>
        <w:p w14:paraId="26F82300" w14:textId="79500178" w:rsidR="004C59C4" w:rsidRPr="00027BCC" w:rsidRDefault="004C59C4" w:rsidP="004C59C4">
          <w:pPr>
            <w:tabs>
              <w:tab w:val="center" w:pos="4419"/>
              <w:tab w:val="right" w:pos="8838"/>
            </w:tabs>
            <w:rPr>
              <w:rFonts w:ascii="Titillium Web" w:hAnsi="Titillium Web" w:cs="Arial"/>
              <w:sz w:val="18"/>
              <w:szCs w:val="18"/>
              <w:lang w:val="en-US"/>
            </w:rPr>
          </w:pPr>
          <w:r w:rsidRPr="00027BCC">
            <w:rPr>
              <w:rFonts w:ascii="Titillium Web" w:hAnsi="Titillium Web" w:cs="Arial"/>
              <w:sz w:val="18"/>
              <w:szCs w:val="18"/>
              <w:lang w:val="es-MX"/>
            </w:rPr>
            <w:t xml:space="preserve">Fecha: </w:t>
          </w:r>
          <w:r w:rsidR="00B94FC0">
            <w:rPr>
              <w:rFonts w:ascii="Titillium Web" w:hAnsi="Titillium Web" w:cs="Arial"/>
              <w:sz w:val="18"/>
              <w:szCs w:val="18"/>
              <w:lang w:val="es-MX"/>
            </w:rPr>
            <w:t>5</w:t>
          </w:r>
          <w:r w:rsidRPr="00027BCC">
            <w:rPr>
              <w:rFonts w:ascii="Titillium Web" w:hAnsi="Titillium Web" w:cs="Arial"/>
              <w:sz w:val="18"/>
              <w:szCs w:val="18"/>
              <w:lang w:val="es-MX"/>
            </w:rPr>
            <w:t>/6/2026</w:t>
          </w:r>
        </w:p>
      </w:tc>
    </w:tr>
    <w:tr w:rsidR="004C59C4" w:rsidRPr="00027BCC" w14:paraId="261FDA62" w14:textId="77777777" w:rsidTr="004C59C4">
      <w:trPr>
        <w:cantSplit/>
        <w:trHeight w:val="662"/>
        <w:jc w:val="center"/>
      </w:trPr>
      <w:tc>
        <w:tcPr>
          <w:tcW w:w="2410" w:type="dxa"/>
          <w:vMerge/>
          <w:tcBorders>
            <w:right w:val="single" w:sz="4" w:space="0" w:color="auto"/>
          </w:tcBorders>
          <w:vAlign w:val="center"/>
        </w:tcPr>
        <w:p w14:paraId="3EA9FA6D" w14:textId="77777777" w:rsidR="004C59C4" w:rsidRPr="00027BCC" w:rsidRDefault="004C59C4" w:rsidP="004C59C4">
          <w:pPr>
            <w:tabs>
              <w:tab w:val="center" w:pos="4419"/>
              <w:tab w:val="right" w:pos="8838"/>
            </w:tabs>
            <w:rPr>
              <w:rFonts w:ascii="Titillium Web" w:hAnsi="Titillium Web" w:cs="Arial"/>
              <w:lang w:val="en-US"/>
            </w:rPr>
          </w:pPr>
        </w:p>
      </w:tc>
      <w:tc>
        <w:tcPr>
          <w:tcW w:w="6804" w:type="dxa"/>
          <w:gridSpan w:val="2"/>
          <w:tcBorders>
            <w:top w:val="single" w:sz="4" w:space="0" w:color="auto"/>
            <w:left w:val="single" w:sz="4" w:space="0" w:color="auto"/>
          </w:tcBorders>
          <w:vAlign w:val="center"/>
        </w:tcPr>
        <w:p w14:paraId="19F8EF3B" w14:textId="1C1996BC" w:rsidR="004C59C4" w:rsidRPr="00027BCC" w:rsidRDefault="00B94FC0" w:rsidP="004C59C4">
          <w:pPr>
            <w:jc w:val="center"/>
            <w:rPr>
              <w:rFonts w:ascii="Titillium Web" w:hAnsi="Titillium Web"/>
              <w:b/>
            </w:rPr>
          </w:pPr>
          <w:r>
            <w:rPr>
              <w:rFonts w:ascii="Titillium Web" w:hAnsi="Titillium Web"/>
              <w:b/>
            </w:rPr>
            <w:t>ORDEN DE SERVICIO</w:t>
          </w:r>
        </w:p>
        <w:p w14:paraId="7DFE76C8" w14:textId="77777777" w:rsidR="004C59C4" w:rsidRPr="00027BCC" w:rsidRDefault="0054536E" w:rsidP="004C59C4">
          <w:pPr>
            <w:tabs>
              <w:tab w:val="center" w:pos="426"/>
            </w:tabs>
            <w:jc w:val="center"/>
            <w:rPr>
              <w:rFonts w:ascii="Titillium Web" w:eastAsia="Batang" w:hAnsi="Titillium Web"/>
              <w:b/>
              <w:i/>
            </w:rPr>
          </w:pPr>
          <w:sdt>
            <w:sdtPr>
              <w:rPr>
                <w:rFonts w:ascii="Titillium Web" w:eastAsia="Batang" w:hAnsi="Titillium Web"/>
                <w:b/>
                <w:iCs/>
              </w:rPr>
              <w:alias w:val="Objeto del proceso"/>
              <w:tag w:val="Objeto del proceso"/>
              <w:id w:val="294416218"/>
              <w:placeholder>
                <w:docPart w:val="06A65D21D44648FC9BAE9D0BEE864682"/>
              </w:placeholder>
              <w:temporary/>
              <w:text/>
            </w:sdtPr>
            <w:sdtEndPr/>
            <w:sdtContent>
              <w:r w:rsidR="004C59C4" w:rsidRPr="00027BCC">
                <w:rPr>
                  <w:rFonts w:ascii="Titillium Web" w:eastAsia="Batang" w:hAnsi="Titillium Web"/>
                  <w:b/>
                  <w:iCs/>
                </w:rPr>
                <w:t>DETALLAR NOMBRE DEL SERVICIO</w:t>
              </w:r>
            </w:sdtContent>
          </w:sdt>
        </w:p>
      </w:tc>
    </w:tr>
  </w:tbl>
  <w:p w14:paraId="121D6B52" w14:textId="01BCA341" w:rsidR="007E6C31" w:rsidRDefault="007E6C31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82502"/>
    <w:multiLevelType w:val="hybridMultilevel"/>
    <w:tmpl w:val="D04C6FDE"/>
    <w:lvl w:ilvl="0" w:tplc="30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4038AC"/>
    <w:multiLevelType w:val="hybridMultilevel"/>
    <w:tmpl w:val="30E08896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D83A8E"/>
    <w:multiLevelType w:val="multilevel"/>
    <w:tmpl w:val="4E8EF872"/>
    <w:lvl w:ilvl="0">
      <w:start w:val="1"/>
      <w:numFmt w:val="bullet"/>
      <w:lvlText w:val="✔"/>
      <w:lvlJc w:val="left"/>
      <w:pPr>
        <w:ind w:left="945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665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385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105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825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545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265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985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705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087104B3"/>
    <w:multiLevelType w:val="hybridMultilevel"/>
    <w:tmpl w:val="EE3C38A6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03F60D6"/>
    <w:multiLevelType w:val="hybridMultilevel"/>
    <w:tmpl w:val="5516A64E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6225BD4"/>
    <w:multiLevelType w:val="multilevel"/>
    <w:tmpl w:val="DD720A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D8B25A1"/>
    <w:multiLevelType w:val="hybridMultilevel"/>
    <w:tmpl w:val="218A31AA"/>
    <w:lvl w:ilvl="0" w:tplc="30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2240863"/>
    <w:multiLevelType w:val="hybridMultilevel"/>
    <w:tmpl w:val="D9B0D34E"/>
    <w:lvl w:ilvl="0" w:tplc="0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24737780"/>
    <w:multiLevelType w:val="multilevel"/>
    <w:tmpl w:val="636C889E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9" w15:restartNumberingAfterBreak="0">
    <w:nsid w:val="30090D02"/>
    <w:multiLevelType w:val="multilevel"/>
    <w:tmpl w:val="5078896E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10" w15:restartNumberingAfterBreak="0">
    <w:nsid w:val="33A50BDA"/>
    <w:multiLevelType w:val="hybridMultilevel"/>
    <w:tmpl w:val="D4FA1416"/>
    <w:lvl w:ilvl="0" w:tplc="0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352F7907"/>
    <w:multiLevelType w:val="hybridMultilevel"/>
    <w:tmpl w:val="9D740A66"/>
    <w:lvl w:ilvl="0" w:tplc="080A0001">
      <w:start w:val="1"/>
      <w:numFmt w:val="bullet"/>
      <w:lvlText w:val=""/>
      <w:lvlJc w:val="left"/>
      <w:pPr>
        <w:ind w:left="705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12" w15:restartNumberingAfterBreak="0">
    <w:nsid w:val="35467658"/>
    <w:multiLevelType w:val="hybridMultilevel"/>
    <w:tmpl w:val="D40C7474"/>
    <w:lvl w:ilvl="0" w:tplc="10B07378">
      <w:numFmt w:val="bullet"/>
      <w:lvlText w:val=""/>
      <w:lvlJc w:val="left"/>
      <w:pPr>
        <w:ind w:left="815" w:hanging="349"/>
      </w:pPr>
      <w:rPr>
        <w:rFonts w:ascii="Symbol" w:eastAsia="Symbol" w:hAnsi="Symbol" w:cs="Symbol" w:hint="default"/>
        <w:w w:val="99"/>
        <w:sz w:val="20"/>
        <w:szCs w:val="20"/>
        <w:lang w:val="es-ES" w:eastAsia="en-US" w:bidi="ar-SA"/>
      </w:rPr>
    </w:lvl>
    <w:lvl w:ilvl="1" w:tplc="64463DC2">
      <w:numFmt w:val="bullet"/>
      <w:lvlText w:val="•"/>
      <w:lvlJc w:val="left"/>
      <w:pPr>
        <w:ind w:left="1477" w:hanging="349"/>
      </w:pPr>
      <w:rPr>
        <w:rFonts w:hint="default"/>
        <w:lang w:val="es-ES" w:eastAsia="en-US" w:bidi="ar-SA"/>
      </w:rPr>
    </w:lvl>
    <w:lvl w:ilvl="2" w:tplc="9CBAFBDE">
      <w:numFmt w:val="bullet"/>
      <w:lvlText w:val="•"/>
      <w:lvlJc w:val="left"/>
      <w:pPr>
        <w:ind w:left="2135" w:hanging="349"/>
      </w:pPr>
      <w:rPr>
        <w:rFonts w:hint="default"/>
        <w:lang w:val="es-ES" w:eastAsia="en-US" w:bidi="ar-SA"/>
      </w:rPr>
    </w:lvl>
    <w:lvl w:ilvl="3" w:tplc="1D525B46">
      <w:numFmt w:val="bullet"/>
      <w:lvlText w:val="•"/>
      <w:lvlJc w:val="left"/>
      <w:pPr>
        <w:ind w:left="2793" w:hanging="349"/>
      </w:pPr>
      <w:rPr>
        <w:rFonts w:hint="default"/>
        <w:lang w:val="es-ES" w:eastAsia="en-US" w:bidi="ar-SA"/>
      </w:rPr>
    </w:lvl>
    <w:lvl w:ilvl="4" w:tplc="FB06A8FA">
      <w:numFmt w:val="bullet"/>
      <w:lvlText w:val="•"/>
      <w:lvlJc w:val="left"/>
      <w:pPr>
        <w:ind w:left="3451" w:hanging="349"/>
      </w:pPr>
      <w:rPr>
        <w:rFonts w:hint="default"/>
        <w:lang w:val="es-ES" w:eastAsia="en-US" w:bidi="ar-SA"/>
      </w:rPr>
    </w:lvl>
    <w:lvl w:ilvl="5" w:tplc="FE68794E">
      <w:numFmt w:val="bullet"/>
      <w:lvlText w:val="•"/>
      <w:lvlJc w:val="left"/>
      <w:pPr>
        <w:ind w:left="4109" w:hanging="349"/>
      </w:pPr>
      <w:rPr>
        <w:rFonts w:hint="default"/>
        <w:lang w:val="es-ES" w:eastAsia="en-US" w:bidi="ar-SA"/>
      </w:rPr>
    </w:lvl>
    <w:lvl w:ilvl="6" w:tplc="410850EA">
      <w:numFmt w:val="bullet"/>
      <w:lvlText w:val="•"/>
      <w:lvlJc w:val="left"/>
      <w:pPr>
        <w:ind w:left="4766" w:hanging="349"/>
      </w:pPr>
      <w:rPr>
        <w:rFonts w:hint="default"/>
        <w:lang w:val="es-ES" w:eastAsia="en-US" w:bidi="ar-SA"/>
      </w:rPr>
    </w:lvl>
    <w:lvl w:ilvl="7" w:tplc="83F6EE6A">
      <w:numFmt w:val="bullet"/>
      <w:lvlText w:val="•"/>
      <w:lvlJc w:val="left"/>
      <w:pPr>
        <w:ind w:left="5424" w:hanging="349"/>
      </w:pPr>
      <w:rPr>
        <w:rFonts w:hint="default"/>
        <w:lang w:val="es-ES" w:eastAsia="en-US" w:bidi="ar-SA"/>
      </w:rPr>
    </w:lvl>
    <w:lvl w:ilvl="8" w:tplc="F9A492FA">
      <w:numFmt w:val="bullet"/>
      <w:lvlText w:val="•"/>
      <w:lvlJc w:val="left"/>
      <w:pPr>
        <w:ind w:left="6082" w:hanging="349"/>
      </w:pPr>
      <w:rPr>
        <w:rFonts w:hint="default"/>
        <w:lang w:val="es-ES" w:eastAsia="en-US" w:bidi="ar-SA"/>
      </w:rPr>
    </w:lvl>
  </w:abstractNum>
  <w:abstractNum w:abstractNumId="13" w15:restartNumberingAfterBreak="0">
    <w:nsid w:val="375150A5"/>
    <w:multiLevelType w:val="hybridMultilevel"/>
    <w:tmpl w:val="1CA44268"/>
    <w:lvl w:ilvl="0" w:tplc="0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39315B3B"/>
    <w:multiLevelType w:val="multilevel"/>
    <w:tmpl w:val="9E90919C"/>
    <w:lvl w:ilvl="0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b/>
        <w:i w:val="0"/>
        <w:color w:val="000000" w:themeColor="text1"/>
        <w:sz w:val="22"/>
        <w:szCs w:val="22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D1750E0"/>
    <w:multiLevelType w:val="hybridMultilevel"/>
    <w:tmpl w:val="BF047AAE"/>
    <w:lvl w:ilvl="0" w:tplc="D11EEFC2">
      <w:numFmt w:val="bullet"/>
      <w:lvlText w:val="-"/>
      <w:lvlJc w:val="left"/>
      <w:pPr>
        <w:ind w:left="70" w:hanging="161"/>
      </w:pPr>
      <w:rPr>
        <w:rFonts w:ascii="Verdana" w:eastAsia="Verdana" w:hAnsi="Verdana" w:cs="Verdana" w:hint="default"/>
        <w:w w:val="99"/>
        <w:sz w:val="20"/>
        <w:szCs w:val="20"/>
        <w:lang w:val="es-ES" w:eastAsia="en-US" w:bidi="ar-SA"/>
      </w:rPr>
    </w:lvl>
    <w:lvl w:ilvl="1" w:tplc="932A28E6">
      <w:numFmt w:val="bullet"/>
      <w:lvlText w:val="•"/>
      <w:lvlJc w:val="left"/>
      <w:pPr>
        <w:ind w:left="556" w:hanging="161"/>
      </w:pPr>
      <w:rPr>
        <w:rFonts w:hint="default"/>
        <w:lang w:val="es-ES" w:eastAsia="en-US" w:bidi="ar-SA"/>
      </w:rPr>
    </w:lvl>
    <w:lvl w:ilvl="2" w:tplc="6D528550">
      <w:numFmt w:val="bullet"/>
      <w:lvlText w:val="•"/>
      <w:lvlJc w:val="left"/>
      <w:pPr>
        <w:ind w:left="1032" w:hanging="161"/>
      </w:pPr>
      <w:rPr>
        <w:rFonts w:hint="default"/>
        <w:lang w:val="es-ES" w:eastAsia="en-US" w:bidi="ar-SA"/>
      </w:rPr>
    </w:lvl>
    <w:lvl w:ilvl="3" w:tplc="B0D2111A">
      <w:numFmt w:val="bullet"/>
      <w:lvlText w:val="•"/>
      <w:lvlJc w:val="left"/>
      <w:pPr>
        <w:ind w:left="1508" w:hanging="161"/>
      </w:pPr>
      <w:rPr>
        <w:rFonts w:hint="default"/>
        <w:lang w:val="es-ES" w:eastAsia="en-US" w:bidi="ar-SA"/>
      </w:rPr>
    </w:lvl>
    <w:lvl w:ilvl="4" w:tplc="519C3350">
      <w:numFmt w:val="bullet"/>
      <w:lvlText w:val="•"/>
      <w:lvlJc w:val="left"/>
      <w:pPr>
        <w:ind w:left="1984" w:hanging="161"/>
      </w:pPr>
      <w:rPr>
        <w:rFonts w:hint="default"/>
        <w:lang w:val="es-ES" w:eastAsia="en-US" w:bidi="ar-SA"/>
      </w:rPr>
    </w:lvl>
    <w:lvl w:ilvl="5" w:tplc="07F0FFC4">
      <w:numFmt w:val="bullet"/>
      <w:lvlText w:val="•"/>
      <w:lvlJc w:val="left"/>
      <w:pPr>
        <w:ind w:left="2460" w:hanging="161"/>
      </w:pPr>
      <w:rPr>
        <w:rFonts w:hint="default"/>
        <w:lang w:val="es-ES" w:eastAsia="en-US" w:bidi="ar-SA"/>
      </w:rPr>
    </w:lvl>
    <w:lvl w:ilvl="6" w:tplc="8C6C94E8">
      <w:numFmt w:val="bullet"/>
      <w:lvlText w:val="•"/>
      <w:lvlJc w:val="left"/>
      <w:pPr>
        <w:ind w:left="2936" w:hanging="161"/>
      </w:pPr>
      <w:rPr>
        <w:rFonts w:hint="default"/>
        <w:lang w:val="es-ES" w:eastAsia="en-US" w:bidi="ar-SA"/>
      </w:rPr>
    </w:lvl>
    <w:lvl w:ilvl="7" w:tplc="103AF486">
      <w:numFmt w:val="bullet"/>
      <w:lvlText w:val="•"/>
      <w:lvlJc w:val="left"/>
      <w:pPr>
        <w:ind w:left="3412" w:hanging="161"/>
      </w:pPr>
      <w:rPr>
        <w:rFonts w:hint="default"/>
        <w:lang w:val="es-ES" w:eastAsia="en-US" w:bidi="ar-SA"/>
      </w:rPr>
    </w:lvl>
    <w:lvl w:ilvl="8" w:tplc="54DE3E0C">
      <w:numFmt w:val="bullet"/>
      <w:lvlText w:val="•"/>
      <w:lvlJc w:val="left"/>
      <w:pPr>
        <w:ind w:left="3888" w:hanging="161"/>
      </w:pPr>
      <w:rPr>
        <w:rFonts w:hint="default"/>
        <w:lang w:val="es-ES" w:eastAsia="en-US" w:bidi="ar-SA"/>
      </w:rPr>
    </w:lvl>
  </w:abstractNum>
  <w:abstractNum w:abstractNumId="16" w15:restartNumberingAfterBreak="0">
    <w:nsid w:val="3E5B58C7"/>
    <w:multiLevelType w:val="hybridMultilevel"/>
    <w:tmpl w:val="376CA756"/>
    <w:lvl w:ilvl="0" w:tplc="080A0001">
      <w:start w:val="1"/>
      <w:numFmt w:val="bullet"/>
      <w:lvlText w:val=""/>
      <w:lvlJc w:val="left"/>
      <w:pPr>
        <w:ind w:left="1079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799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19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39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59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79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399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19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39" w:hanging="360"/>
      </w:pPr>
      <w:rPr>
        <w:rFonts w:ascii="Wingdings" w:hAnsi="Wingdings" w:hint="default"/>
      </w:rPr>
    </w:lvl>
  </w:abstractNum>
  <w:abstractNum w:abstractNumId="17" w15:restartNumberingAfterBreak="0">
    <w:nsid w:val="3ED357D5"/>
    <w:multiLevelType w:val="hybridMultilevel"/>
    <w:tmpl w:val="8042D444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0AF3CBB"/>
    <w:multiLevelType w:val="hybridMultilevel"/>
    <w:tmpl w:val="69C04AB4"/>
    <w:lvl w:ilvl="0" w:tplc="080A0001">
      <w:start w:val="1"/>
      <w:numFmt w:val="bullet"/>
      <w:lvlText w:val=""/>
      <w:lvlJc w:val="left"/>
      <w:pPr>
        <w:ind w:left="705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080A0005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19" w15:restartNumberingAfterBreak="0">
    <w:nsid w:val="432F24F8"/>
    <w:multiLevelType w:val="hybridMultilevel"/>
    <w:tmpl w:val="FDC2A5A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64B6727"/>
    <w:multiLevelType w:val="hybridMultilevel"/>
    <w:tmpl w:val="E76E281A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86635E2"/>
    <w:multiLevelType w:val="hybridMultilevel"/>
    <w:tmpl w:val="413E33BC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9184F68"/>
    <w:multiLevelType w:val="hybridMultilevel"/>
    <w:tmpl w:val="051EA97A"/>
    <w:lvl w:ilvl="0" w:tplc="637E3A88">
      <w:numFmt w:val="bullet"/>
      <w:lvlText w:val="•"/>
      <w:lvlJc w:val="left"/>
      <w:pPr>
        <w:ind w:left="1065" w:hanging="705"/>
      </w:pPr>
      <w:rPr>
        <w:rFonts w:ascii="Calibri" w:eastAsia="Times New Roman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EE2761F"/>
    <w:multiLevelType w:val="hybridMultilevel"/>
    <w:tmpl w:val="AC04A7D2"/>
    <w:lvl w:ilvl="0" w:tplc="30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4EF71D68"/>
    <w:multiLevelType w:val="hybridMultilevel"/>
    <w:tmpl w:val="9B50F4D0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F1F266B"/>
    <w:multiLevelType w:val="hybridMultilevel"/>
    <w:tmpl w:val="16D8D72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F565700"/>
    <w:multiLevelType w:val="hybridMultilevel"/>
    <w:tmpl w:val="D898CCBA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1933139"/>
    <w:multiLevelType w:val="hybridMultilevel"/>
    <w:tmpl w:val="0FA21AFA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2D02B5C"/>
    <w:multiLevelType w:val="multilevel"/>
    <w:tmpl w:val="8870A8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48C3898"/>
    <w:multiLevelType w:val="hybridMultilevel"/>
    <w:tmpl w:val="B9CEC58E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6722969"/>
    <w:multiLevelType w:val="hybridMultilevel"/>
    <w:tmpl w:val="AA3EBD2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8295BD0"/>
    <w:multiLevelType w:val="hybridMultilevel"/>
    <w:tmpl w:val="C584DD46"/>
    <w:lvl w:ilvl="0" w:tplc="0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2" w15:restartNumberingAfterBreak="0">
    <w:nsid w:val="59560215"/>
    <w:multiLevelType w:val="hybridMultilevel"/>
    <w:tmpl w:val="3E88736A"/>
    <w:lvl w:ilvl="0" w:tplc="30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" w15:restartNumberingAfterBreak="0">
    <w:nsid w:val="5DE85C1F"/>
    <w:multiLevelType w:val="hybridMultilevel"/>
    <w:tmpl w:val="BDECB6AC"/>
    <w:lvl w:ilvl="0" w:tplc="040A0001">
      <w:start w:val="1"/>
      <w:numFmt w:val="bullet"/>
      <w:lvlText w:val=""/>
      <w:lvlJc w:val="left"/>
      <w:pPr>
        <w:ind w:left="1494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34" w15:restartNumberingAfterBreak="0">
    <w:nsid w:val="5E3F6569"/>
    <w:multiLevelType w:val="hybridMultilevel"/>
    <w:tmpl w:val="5C326A78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26D2D22"/>
    <w:multiLevelType w:val="hybridMultilevel"/>
    <w:tmpl w:val="61D24BF2"/>
    <w:lvl w:ilvl="0" w:tplc="8C0C1A90">
      <w:start w:val="38"/>
      <w:numFmt w:val="bullet"/>
      <w:lvlText w:val=""/>
      <w:lvlJc w:val="left"/>
      <w:pPr>
        <w:ind w:left="720" w:hanging="360"/>
      </w:pPr>
      <w:rPr>
        <w:rFonts w:ascii="Symbol" w:eastAsia="Times New Roman" w:hAnsi="Symbol" w:cs="Aria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630091F"/>
    <w:multiLevelType w:val="hybridMultilevel"/>
    <w:tmpl w:val="6B5AE294"/>
    <w:lvl w:ilvl="0" w:tplc="08DAEB68">
      <w:start w:val="1"/>
      <w:numFmt w:val="decimal"/>
      <w:lvlText w:val="%1."/>
      <w:lvlJc w:val="left"/>
      <w:pPr>
        <w:ind w:left="720" w:hanging="360"/>
      </w:pPr>
      <w:rPr>
        <w:rFonts w:eastAsia="Times New Roman" w:hint="default"/>
        <w:color w:val="auto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9F06D06"/>
    <w:multiLevelType w:val="hybridMultilevel"/>
    <w:tmpl w:val="970C4A0E"/>
    <w:lvl w:ilvl="0" w:tplc="67A81EE2">
      <w:numFmt w:val="bullet"/>
      <w:lvlText w:val="-"/>
      <w:lvlJc w:val="left"/>
      <w:pPr>
        <w:ind w:left="70" w:hanging="161"/>
      </w:pPr>
      <w:rPr>
        <w:rFonts w:ascii="Verdana" w:eastAsia="Verdana" w:hAnsi="Verdana" w:cs="Verdana" w:hint="default"/>
        <w:w w:val="99"/>
        <w:sz w:val="20"/>
        <w:szCs w:val="20"/>
        <w:lang w:val="es-ES" w:eastAsia="en-US" w:bidi="ar-SA"/>
      </w:rPr>
    </w:lvl>
    <w:lvl w:ilvl="1" w:tplc="36305BE8">
      <w:numFmt w:val="bullet"/>
      <w:lvlText w:val="•"/>
      <w:lvlJc w:val="left"/>
      <w:pPr>
        <w:ind w:left="556" w:hanging="161"/>
      </w:pPr>
      <w:rPr>
        <w:rFonts w:hint="default"/>
        <w:lang w:val="es-ES" w:eastAsia="en-US" w:bidi="ar-SA"/>
      </w:rPr>
    </w:lvl>
    <w:lvl w:ilvl="2" w:tplc="4AD07E2C">
      <w:numFmt w:val="bullet"/>
      <w:lvlText w:val="•"/>
      <w:lvlJc w:val="left"/>
      <w:pPr>
        <w:ind w:left="1032" w:hanging="161"/>
      </w:pPr>
      <w:rPr>
        <w:rFonts w:hint="default"/>
        <w:lang w:val="es-ES" w:eastAsia="en-US" w:bidi="ar-SA"/>
      </w:rPr>
    </w:lvl>
    <w:lvl w:ilvl="3" w:tplc="F0F819DA">
      <w:numFmt w:val="bullet"/>
      <w:lvlText w:val="•"/>
      <w:lvlJc w:val="left"/>
      <w:pPr>
        <w:ind w:left="1508" w:hanging="161"/>
      </w:pPr>
      <w:rPr>
        <w:rFonts w:hint="default"/>
        <w:lang w:val="es-ES" w:eastAsia="en-US" w:bidi="ar-SA"/>
      </w:rPr>
    </w:lvl>
    <w:lvl w:ilvl="4" w:tplc="4588E55A">
      <w:numFmt w:val="bullet"/>
      <w:lvlText w:val="•"/>
      <w:lvlJc w:val="left"/>
      <w:pPr>
        <w:ind w:left="1984" w:hanging="161"/>
      </w:pPr>
      <w:rPr>
        <w:rFonts w:hint="default"/>
        <w:lang w:val="es-ES" w:eastAsia="en-US" w:bidi="ar-SA"/>
      </w:rPr>
    </w:lvl>
    <w:lvl w:ilvl="5" w:tplc="662E629A">
      <w:numFmt w:val="bullet"/>
      <w:lvlText w:val="•"/>
      <w:lvlJc w:val="left"/>
      <w:pPr>
        <w:ind w:left="2460" w:hanging="161"/>
      </w:pPr>
      <w:rPr>
        <w:rFonts w:hint="default"/>
        <w:lang w:val="es-ES" w:eastAsia="en-US" w:bidi="ar-SA"/>
      </w:rPr>
    </w:lvl>
    <w:lvl w:ilvl="6" w:tplc="04D490B8">
      <w:numFmt w:val="bullet"/>
      <w:lvlText w:val="•"/>
      <w:lvlJc w:val="left"/>
      <w:pPr>
        <w:ind w:left="2936" w:hanging="161"/>
      </w:pPr>
      <w:rPr>
        <w:rFonts w:hint="default"/>
        <w:lang w:val="es-ES" w:eastAsia="en-US" w:bidi="ar-SA"/>
      </w:rPr>
    </w:lvl>
    <w:lvl w:ilvl="7" w:tplc="6240B0D6">
      <w:numFmt w:val="bullet"/>
      <w:lvlText w:val="•"/>
      <w:lvlJc w:val="left"/>
      <w:pPr>
        <w:ind w:left="3412" w:hanging="161"/>
      </w:pPr>
      <w:rPr>
        <w:rFonts w:hint="default"/>
        <w:lang w:val="es-ES" w:eastAsia="en-US" w:bidi="ar-SA"/>
      </w:rPr>
    </w:lvl>
    <w:lvl w:ilvl="8" w:tplc="90E052C8">
      <w:numFmt w:val="bullet"/>
      <w:lvlText w:val="•"/>
      <w:lvlJc w:val="left"/>
      <w:pPr>
        <w:ind w:left="3888" w:hanging="161"/>
      </w:pPr>
      <w:rPr>
        <w:rFonts w:hint="default"/>
        <w:lang w:val="es-ES" w:eastAsia="en-US" w:bidi="ar-SA"/>
      </w:rPr>
    </w:lvl>
  </w:abstractNum>
  <w:abstractNum w:abstractNumId="38" w15:restartNumberingAfterBreak="0">
    <w:nsid w:val="6AEE7DB2"/>
    <w:multiLevelType w:val="hybridMultilevel"/>
    <w:tmpl w:val="8230F59A"/>
    <w:lvl w:ilvl="0" w:tplc="040A0001">
      <w:start w:val="1"/>
      <w:numFmt w:val="bullet"/>
      <w:lvlText w:val=""/>
      <w:lvlJc w:val="left"/>
      <w:pPr>
        <w:ind w:left="1494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39" w15:restartNumberingAfterBreak="0">
    <w:nsid w:val="70257E82"/>
    <w:multiLevelType w:val="hybridMultilevel"/>
    <w:tmpl w:val="94B4474E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2171C79"/>
    <w:multiLevelType w:val="hybridMultilevel"/>
    <w:tmpl w:val="E70097B6"/>
    <w:lvl w:ilvl="0" w:tplc="30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" w15:restartNumberingAfterBreak="0">
    <w:nsid w:val="76992157"/>
    <w:multiLevelType w:val="hybridMultilevel"/>
    <w:tmpl w:val="870AEF36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80D4F80"/>
    <w:multiLevelType w:val="hybridMultilevel"/>
    <w:tmpl w:val="30CECA3C"/>
    <w:lvl w:ilvl="0" w:tplc="8C0C1A90">
      <w:start w:val="38"/>
      <w:numFmt w:val="bullet"/>
      <w:lvlText w:val=""/>
      <w:lvlJc w:val="left"/>
      <w:pPr>
        <w:ind w:left="720" w:hanging="360"/>
      </w:pPr>
      <w:rPr>
        <w:rFonts w:ascii="Symbol" w:eastAsia="Times New Roman" w:hAnsi="Symbol" w:cs="Aria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ABD78CC"/>
    <w:multiLevelType w:val="hybridMultilevel"/>
    <w:tmpl w:val="FDFE811C"/>
    <w:lvl w:ilvl="0" w:tplc="0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4" w15:restartNumberingAfterBreak="0">
    <w:nsid w:val="7B2E6CDB"/>
    <w:multiLevelType w:val="hybridMultilevel"/>
    <w:tmpl w:val="4FF248FC"/>
    <w:lvl w:ilvl="0" w:tplc="300A0001">
      <w:start w:val="1"/>
      <w:numFmt w:val="bullet"/>
      <w:lvlText w:val=""/>
      <w:lvlJc w:val="left"/>
      <w:pPr>
        <w:ind w:left="978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698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418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138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858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578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298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018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738" w:hanging="360"/>
      </w:pPr>
      <w:rPr>
        <w:rFonts w:ascii="Wingdings" w:hAnsi="Wingdings" w:hint="default"/>
      </w:rPr>
    </w:lvl>
  </w:abstractNum>
  <w:abstractNum w:abstractNumId="45" w15:restartNumberingAfterBreak="0">
    <w:nsid w:val="7D5D316A"/>
    <w:multiLevelType w:val="hybridMultilevel"/>
    <w:tmpl w:val="DF0EA750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E710BA8"/>
    <w:multiLevelType w:val="multilevel"/>
    <w:tmpl w:val="9EFEE6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27609550">
    <w:abstractNumId w:val="8"/>
  </w:num>
  <w:num w:numId="2" w16cid:durableId="386881698">
    <w:abstractNumId w:val="6"/>
  </w:num>
  <w:num w:numId="3" w16cid:durableId="1133214689">
    <w:abstractNumId w:val="42"/>
  </w:num>
  <w:num w:numId="4" w16cid:durableId="2124878604">
    <w:abstractNumId w:val="22"/>
  </w:num>
  <w:num w:numId="5" w16cid:durableId="1727948230">
    <w:abstractNumId w:val="27"/>
  </w:num>
  <w:num w:numId="6" w16cid:durableId="1607422612">
    <w:abstractNumId w:val="17"/>
  </w:num>
  <w:num w:numId="7" w16cid:durableId="1453474139">
    <w:abstractNumId w:val="35"/>
  </w:num>
  <w:num w:numId="8" w16cid:durableId="1013217925">
    <w:abstractNumId w:val="3"/>
  </w:num>
  <w:num w:numId="9" w16cid:durableId="1013533820">
    <w:abstractNumId w:val="14"/>
  </w:num>
  <w:num w:numId="10" w16cid:durableId="1748264332">
    <w:abstractNumId w:val="29"/>
  </w:num>
  <w:num w:numId="11" w16cid:durableId="1115564745">
    <w:abstractNumId w:val="36"/>
  </w:num>
  <w:num w:numId="12" w16cid:durableId="111050137">
    <w:abstractNumId w:val="31"/>
  </w:num>
  <w:num w:numId="13" w16cid:durableId="741371694">
    <w:abstractNumId w:val="38"/>
  </w:num>
  <w:num w:numId="14" w16cid:durableId="1780175602">
    <w:abstractNumId w:val="33"/>
  </w:num>
  <w:num w:numId="15" w16cid:durableId="1095832797">
    <w:abstractNumId w:val="44"/>
  </w:num>
  <w:num w:numId="16" w16cid:durableId="1073165291">
    <w:abstractNumId w:val="45"/>
  </w:num>
  <w:num w:numId="17" w16cid:durableId="1019426224">
    <w:abstractNumId w:val="23"/>
  </w:num>
  <w:num w:numId="18" w16cid:durableId="1736463729">
    <w:abstractNumId w:val="24"/>
  </w:num>
  <w:num w:numId="19" w16cid:durableId="285738253">
    <w:abstractNumId w:val="37"/>
  </w:num>
  <w:num w:numId="20" w16cid:durableId="2143618987">
    <w:abstractNumId w:val="15"/>
  </w:num>
  <w:num w:numId="21" w16cid:durableId="341322429">
    <w:abstractNumId w:val="12"/>
  </w:num>
  <w:num w:numId="22" w16cid:durableId="783232588">
    <w:abstractNumId w:val="4"/>
  </w:num>
  <w:num w:numId="23" w16cid:durableId="1287082728">
    <w:abstractNumId w:val="46"/>
  </w:num>
  <w:num w:numId="24" w16cid:durableId="578295562">
    <w:abstractNumId w:val="5"/>
  </w:num>
  <w:num w:numId="25" w16cid:durableId="748501430">
    <w:abstractNumId w:val="28"/>
  </w:num>
  <w:num w:numId="26" w16cid:durableId="1739086041">
    <w:abstractNumId w:val="0"/>
  </w:num>
  <w:num w:numId="27" w16cid:durableId="287592048">
    <w:abstractNumId w:val="13"/>
  </w:num>
  <w:num w:numId="28" w16cid:durableId="601886877">
    <w:abstractNumId w:val="10"/>
  </w:num>
  <w:num w:numId="29" w16cid:durableId="919875803">
    <w:abstractNumId w:val="43"/>
  </w:num>
  <w:num w:numId="30" w16cid:durableId="1998874624">
    <w:abstractNumId w:val="39"/>
  </w:num>
  <w:num w:numId="31" w16cid:durableId="983238794">
    <w:abstractNumId w:val="20"/>
  </w:num>
  <w:num w:numId="32" w16cid:durableId="653221345">
    <w:abstractNumId w:val="2"/>
  </w:num>
  <w:num w:numId="33" w16cid:durableId="1523671099">
    <w:abstractNumId w:val="9"/>
  </w:num>
  <w:num w:numId="34" w16cid:durableId="1707564533">
    <w:abstractNumId w:val="7"/>
  </w:num>
  <w:num w:numId="35" w16cid:durableId="1683622960">
    <w:abstractNumId w:val="19"/>
  </w:num>
  <w:num w:numId="36" w16cid:durableId="820927709">
    <w:abstractNumId w:val="25"/>
  </w:num>
  <w:num w:numId="37" w16cid:durableId="714044733">
    <w:abstractNumId w:val="16"/>
  </w:num>
  <w:num w:numId="38" w16cid:durableId="959578423">
    <w:abstractNumId w:val="30"/>
  </w:num>
  <w:num w:numId="39" w16cid:durableId="1221289264">
    <w:abstractNumId w:val="11"/>
  </w:num>
  <w:num w:numId="40" w16cid:durableId="351760652">
    <w:abstractNumId w:val="18"/>
  </w:num>
  <w:num w:numId="41" w16cid:durableId="1275986057">
    <w:abstractNumId w:val="21"/>
  </w:num>
  <w:num w:numId="42" w16cid:durableId="490292463">
    <w:abstractNumId w:val="1"/>
  </w:num>
  <w:num w:numId="43" w16cid:durableId="45614448">
    <w:abstractNumId w:val="32"/>
  </w:num>
  <w:num w:numId="44" w16cid:durableId="894046708">
    <w:abstractNumId w:val="40"/>
  </w:num>
  <w:num w:numId="45" w16cid:durableId="1342974017">
    <w:abstractNumId w:val="41"/>
  </w:num>
  <w:num w:numId="46" w16cid:durableId="1816950269">
    <w:abstractNumId w:val="26"/>
  </w:num>
  <w:num w:numId="47" w16cid:durableId="550699127">
    <w:abstractNumId w:val="1"/>
  </w:num>
  <w:num w:numId="48" w16cid:durableId="674961710">
    <w:abstractNumId w:val="34"/>
  </w:num>
  <w:numIdMacAtCleanup w:val="5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Rodriguez Diego">
    <w15:presenceInfo w15:providerId="AD" w15:userId="S::drodriguez@fias.org.ec::dda8884d-f80f-4faf-9106-38081e540a93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5163"/>
    <w:rsid w:val="00007DD2"/>
    <w:rsid w:val="00011CB6"/>
    <w:rsid w:val="000137E0"/>
    <w:rsid w:val="000143BC"/>
    <w:rsid w:val="00014A34"/>
    <w:rsid w:val="000204E6"/>
    <w:rsid w:val="000209F6"/>
    <w:rsid w:val="00021B3C"/>
    <w:rsid w:val="000272A0"/>
    <w:rsid w:val="00031333"/>
    <w:rsid w:val="00031F02"/>
    <w:rsid w:val="0003530A"/>
    <w:rsid w:val="00040A43"/>
    <w:rsid w:val="0004586C"/>
    <w:rsid w:val="00046E2D"/>
    <w:rsid w:val="00051E12"/>
    <w:rsid w:val="000679B5"/>
    <w:rsid w:val="00067EBB"/>
    <w:rsid w:val="00072ED8"/>
    <w:rsid w:val="000754E5"/>
    <w:rsid w:val="000B53C1"/>
    <w:rsid w:val="000B5A52"/>
    <w:rsid w:val="000B7438"/>
    <w:rsid w:val="000C3B9B"/>
    <w:rsid w:val="000C3FC2"/>
    <w:rsid w:val="000C6F86"/>
    <w:rsid w:val="000E1FF3"/>
    <w:rsid w:val="000E25B4"/>
    <w:rsid w:val="000E5CE7"/>
    <w:rsid w:val="000F27DF"/>
    <w:rsid w:val="0010365E"/>
    <w:rsid w:val="0010711F"/>
    <w:rsid w:val="00107C23"/>
    <w:rsid w:val="00112F0C"/>
    <w:rsid w:val="0011646F"/>
    <w:rsid w:val="00117ACB"/>
    <w:rsid w:val="00122C8F"/>
    <w:rsid w:val="001240B9"/>
    <w:rsid w:val="00127488"/>
    <w:rsid w:val="00127D44"/>
    <w:rsid w:val="001328CA"/>
    <w:rsid w:val="00140A48"/>
    <w:rsid w:val="0014445E"/>
    <w:rsid w:val="00145679"/>
    <w:rsid w:val="00150801"/>
    <w:rsid w:val="00166B9D"/>
    <w:rsid w:val="00166D8C"/>
    <w:rsid w:val="00176AA2"/>
    <w:rsid w:val="00181FDB"/>
    <w:rsid w:val="00185134"/>
    <w:rsid w:val="001868F8"/>
    <w:rsid w:val="00187F03"/>
    <w:rsid w:val="00195A7C"/>
    <w:rsid w:val="00196917"/>
    <w:rsid w:val="001A3620"/>
    <w:rsid w:val="001A4839"/>
    <w:rsid w:val="001A5E85"/>
    <w:rsid w:val="001A7E93"/>
    <w:rsid w:val="001C03D9"/>
    <w:rsid w:val="001D2848"/>
    <w:rsid w:val="001D3A01"/>
    <w:rsid w:val="001D7C5B"/>
    <w:rsid w:val="001F2014"/>
    <w:rsid w:val="0020083D"/>
    <w:rsid w:val="002038B5"/>
    <w:rsid w:val="00205EE8"/>
    <w:rsid w:val="00215B33"/>
    <w:rsid w:val="00217A0C"/>
    <w:rsid w:val="00226EFA"/>
    <w:rsid w:val="00234FE7"/>
    <w:rsid w:val="00241DF3"/>
    <w:rsid w:val="00250640"/>
    <w:rsid w:val="00252E29"/>
    <w:rsid w:val="0027261E"/>
    <w:rsid w:val="00285765"/>
    <w:rsid w:val="0029260A"/>
    <w:rsid w:val="00292CBD"/>
    <w:rsid w:val="00294E94"/>
    <w:rsid w:val="00297AE0"/>
    <w:rsid w:val="002A0B22"/>
    <w:rsid w:val="002A63BD"/>
    <w:rsid w:val="002B2810"/>
    <w:rsid w:val="002C3725"/>
    <w:rsid w:val="002C67DD"/>
    <w:rsid w:val="002D2968"/>
    <w:rsid w:val="002D4420"/>
    <w:rsid w:val="002D6D5E"/>
    <w:rsid w:val="002E2722"/>
    <w:rsid w:val="002E6924"/>
    <w:rsid w:val="002F095D"/>
    <w:rsid w:val="002F3A47"/>
    <w:rsid w:val="00307C68"/>
    <w:rsid w:val="00307FED"/>
    <w:rsid w:val="00321980"/>
    <w:rsid w:val="00324953"/>
    <w:rsid w:val="00325644"/>
    <w:rsid w:val="00333B1B"/>
    <w:rsid w:val="00333F9D"/>
    <w:rsid w:val="003377AB"/>
    <w:rsid w:val="003379C7"/>
    <w:rsid w:val="00345D53"/>
    <w:rsid w:val="003534A4"/>
    <w:rsid w:val="00360F9E"/>
    <w:rsid w:val="00361224"/>
    <w:rsid w:val="00362343"/>
    <w:rsid w:val="003627CB"/>
    <w:rsid w:val="00363715"/>
    <w:rsid w:val="003641F7"/>
    <w:rsid w:val="003648FB"/>
    <w:rsid w:val="003702B2"/>
    <w:rsid w:val="00373BF3"/>
    <w:rsid w:val="00375D19"/>
    <w:rsid w:val="00376850"/>
    <w:rsid w:val="003809F0"/>
    <w:rsid w:val="00384F99"/>
    <w:rsid w:val="00390A0A"/>
    <w:rsid w:val="003A26B9"/>
    <w:rsid w:val="003B0693"/>
    <w:rsid w:val="003C7C42"/>
    <w:rsid w:val="003D171F"/>
    <w:rsid w:val="003D773F"/>
    <w:rsid w:val="0040449B"/>
    <w:rsid w:val="004049E0"/>
    <w:rsid w:val="00412FFD"/>
    <w:rsid w:val="00423A5A"/>
    <w:rsid w:val="00424CD0"/>
    <w:rsid w:val="004273FC"/>
    <w:rsid w:val="00430603"/>
    <w:rsid w:val="0043199D"/>
    <w:rsid w:val="004500C0"/>
    <w:rsid w:val="00450F7F"/>
    <w:rsid w:val="00452099"/>
    <w:rsid w:val="0045403E"/>
    <w:rsid w:val="004542F1"/>
    <w:rsid w:val="00456123"/>
    <w:rsid w:val="004661FD"/>
    <w:rsid w:val="004674CE"/>
    <w:rsid w:val="00467C5A"/>
    <w:rsid w:val="004764D6"/>
    <w:rsid w:val="004777CF"/>
    <w:rsid w:val="004842CD"/>
    <w:rsid w:val="004842DC"/>
    <w:rsid w:val="0048515B"/>
    <w:rsid w:val="0048644A"/>
    <w:rsid w:val="00495163"/>
    <w:rsid w:val="00497F3E"/>
    <w:rsid w:val="004A0C35"/>
    <w:rsid w:val="004A56A5"/>
    <w:rsid w:val="004A64F7"/>
    <w:rsid w:val="004B302E"/>
    <w:rsid w:val="004C16B5"/>
    <w:rsid w:val="004C59C4"/>
    <w:rsid w:val="004C6951"/>
    <w:rsid w:val="004D48F6"/>
    <w:rsid w:val="004D6284"/>
    <w:rsid w:val="004D7356"/>
    <w:rsid w:val="004D79DE"/>
    <w:rsid w:val="004E3C11"/>
    <w:rsid w:val="004E620C"/>
    <w:rsid w:val="004F52A6"/>
    <w:rsid w:val="004F66AB"/>
    <w:rsid w:val="005006CC"/>
    <w:rsid w:val="00523C2C"/>
    <w:rsid w:val="0052611F"/>
    <w:rsid w:val="0054536E"/>
    <w:rsid w:val="00554259"/>
    <w:rsid w:val="00556EAE"/>
    <w:rsid w:val="00564DFA"/>
    <w:rsid w:val="00565FDF"/>
    <w:rsid w:val="005716A7"/>
    <w:rsid w:val="00572133"/>
    <w:rsid w:val="00577B98"/>
    <w:rsid w:val="005816AB"/>
    <w:rsid w:val="00586326"/>
    <w:rsid w:val="005871B1"/>
    <w:rsid w:val="00587340"/>
    <w:rsid w:val="00593469"/>
    <w:rsid w:val="00593E41"/>
    <w:rsid w:val="005941F6"/>
    <w:rsid w:val="00596E74"/>
    <w:rsid w:val="005A295E"/>
    <w:rsid w:val="005A5A6A"/>
    <w:rsid w:val="005B26E7"/>
    <w:rsid w:val="005C5896"/>
    <w:rsid w:val="005D69A2"/>
    <w:rsid w:val="005E275E"/>
    <w:rsid w:val="005F18D7"/>
    <w:rsid w:val="005F2ACD"/>
    <w:rsid w:val="005F4130"/>
    <w:rsid w:val="005F6795"/>
    <w:rsid w:val="005F75CF"/>
    <w:rsid w:val="00602588"/>
    <w:rsid w:val="006026ED"/>
    <w:rsid w:val="0060794B"/>
    <w:rsid w:val="00613C82"/>
    <w:rsid w:val="00620352"/>
    <w:rsid w:val="0065174E"/>
    <w:rsid w:val="00653670"/>
    <w:rsid w:val="00661CF4"/>
    <w:rsid w:val="00662F31"/>
    <w:rsid w:val="00673A60"/>
    <w:rsid w:val="00674539"/>
    <w:rsid w:val="006837BB"/>
    <w:rsid w:val="00684CDB"/>
    <w:rsid w:val="00687DD4"/>
    <w:rsid w:val="00695793"/>
    <w:rsid w:val="00696A22"/>
    <w:rsid w:val="00696A50"/>
    <w:rsid w:val="00697288"/>
    <w:rsid w:val="006A6BBF"/>
    <w:rsid w:val="006A77C8"/>
    <w:rsid w:val="006B2FAC"/>
    <w:rsid w:val="006B3B4F"/>
    <w:rsid w:val="006C035E"/>
    <w:rsid w:val="006C075F"/>
    <w:rsid w:val="006D1BEB"/>
    <w:rsid w:val="006E01DA"/>
    <w:rsid w:val="006E2FB7"/>
    <w:rsid w:val="00703FB2"/>
    <w:rsid w:val="0070523B"/>
    <w:rsid w:val="007135F0"/>
    <w:rsid w:val="00714C64"/>
    <w:rsid w:val="00716BAD"/>
    <w:rsid w:val="007175EE"/>
    <w:rsid w:val="00722365"/>
    <w:rsid w:val="00732015"/>
    <w:rsid w:val="007369F0"/>
    <w:rsid w:val="00751F17"/>
    <w:rsid w:val="007554AD"/>
    <w:rsid w:val="00762361"/>
    <w:rsid w:val="00772CC0"/>
    <w:rsid w:val="00774A40"/>
    <w:rsid w:val="00782065"/>
    <w:rsid w:val="007855F1"/>
    <w:rsid w:val="00790310"/>
    <w:rsid w:val="00796B93"/>
    <w:rsid w:val="007973CF"/>
    <w:rsid w:val="007B29C1"/>
    <w:rsid w:val="007B5DE2"/>
    <w:rsid w:val="007C04F1"/>
    <w:rsid w:val="007C4E51"/>
    <w:rsid w:val="007C5F38"/>
    <w:rsid w:val="007C66E0"/>
    <w:rsid w:val="007E3A73"/>
    <w:rsid w:val="007E67AD"/>
    <w:rsid w:val="007E6A36"/>
    <w:rsid w:val="007E6C31"/>
    <w:rsid w:val="007F472F"/>
    <w:rsid w:val="00802422"/>
    <w:rsid w:val="00803AFA"/>
    <w:rsid w:val="00803E76"/>
    <w:rsid w:val="00804871"/>
    <w:rsid w:val="00804BEA"/>
    <w:rsid w:val="00804F94"/>
    <w:rsid w:val="008063F0"/>
    <w:rsid w:val="008111A1"/>
    <w:rsid w:val="008133E5"/>
    <w:rsid w:val="00813CF8"/>
    <w:rsid w:val="008177AC"/>
    <w:rsid w:val="00821B52"/>
    <w:rsid w:val="008220A8"/>
    <w:rsid w:val="0083074B"/>
    <w:rsid w:val="00831EB6"/>
    <w:rsid w:val="00843B8E"/>
    <w:rsid w:val="008475D6"/>
    <w:rsid w:val="008578C5"/>
    <w:rsid w:val="008619EC"/>
    <w:rsid w:val="008640EB"/>
    <w:rsid w:val="008704AA"/>
    <w:rsid w:val="00874F98"/>
    <w:rsid w:val="00883600"/>
    <w:rsid w:val="0088718D"/>
    <w:rsid w:val="008921A5"/>
    <w:rsid w:val="0089797B"/>
    <w:rsid w:val="008A0223"/>
    <w:rsid w:val="008A3F23"/>
    <w:rsid w:val="008A7815"/>
    <w:rsid w:val="008B4862"/>
    <w:rsid w:val="008B4E76"/>
    <w:rsid w:val="008C3642"/>
    <w:rsid w:val="008C4650"/>
    <w:rsid w:val="008C6369"/>
    <w:rsid w:val="008C6DE1"/>
    <w:rsid w:val="008D4674"/>
    <w:rsid w:val="008D56FB"/>
    <w:rsid w:val="008E050A"/>
    <w:rsid w:val="008E1EE8"/>
    <w:rsid w:val="008E3A6A"/>
    <w:rsid w:val="008E6E9E"/>
    <w:rsid w:val="008F1477"/>
    <w:rsid w:val="008F5275"/>
    <w:rsid w:val="00911DB6"/>
    <w:rsid w:val="00912038"/>
    <w:rsid w:val="00916B64"/>
    <w:rsid w:val="0092144F"/>
    <w:rsid w:val="009214D2"/>
    <w:rsid w:val="009230F5"/>
    <w:rsid w:val="00923BD7"/>
    <w:rsid w:val="009255DA"/>
    <w:rsid w:val="00926C96"/>
    <w:rsid w:val="00927426"/>
    <w:rsid w:val="00931A0C"/>
    <w:rsid w:val="009340E0"/>
    <w:rsid w:val="00934E1F"/>
    <w:rsid w:val="00944224"/>
    <w:rsid w:val="009448E0"/>
    <w:rsid w:val="00945B96"/>
    <w:rsid w:val="0095017D"/>
    <w:rsid w:val="00957431"/>
    <w:rsid w:val="00960EB7"/>
    <w:rsid w:val="0096137D"/>
    <w:rsid w:val="00966C2B"/>
    <w:rsid w:val="00973216"/>
    <w:rsid w:val="00976F94"/>
    <w:rsid w:val="00980371"/>
    <w:rsid w:val="009872E4"/>
    <w:rsid w:val="00997D45"/>
    <w:rsid w:val="009A633F"/>
    <w:rsid w:val="009B294B"/>
    <w:rsid w:val="009B4C96"/>
    <w:rsid w:val="009B5B63"/>
    <w:rsid w:val="009B68AD"/>
    <w:rsid w:val="009B6D2C"/>
    <w:rsid w:val="009B736E"/>
    <w:rsid w:val="009C05D9"/>
    <w:rsid w:val="009C297F"/>
    <w:rsid w:val="009C47D1"/>
    <w:rsid w:val="009C6DBF"/>
    <w:rsid w:val="009D2838"/>
    <w:rsid w:val="009D5B3B"/>
    <w:rsid w:val="009E7DBA"/>
    <w:rsid w:val="009F79F6"/>
    <w:rsid w:val="00A00E15"/>
    <w:rsid w:val="00A06101"/>
    <w:rsid w:val="00A1113C"/>
    <w:rsid w:val="00A25AAC"/>
    <w:rsid w:val="00A36E2F"/>
    <w:rsid w:val="00A4045A"/>
    <w:rsid w:val="00A40645"/>
    <w:rsid w:val="00A41E57"/>
    <w:rsid w:val="00A442EE"/>
    <w:rsid w:val="00A61660"/>
    <w:rsid w:val="00A62EA7"/>
    <w:rsid w:val="00A73536"/>
    <w:rsid w:val="00A7643A"/>
    <w:rsid w:val="00A76C92"/>
    <w:rsid w:val="00A77EE9"/>
    <w:rsid w:val="00A92DF3"/>
    <w:rsid w:val="00A93F79"/>
    <w:rsid w:val="00A94FDB"/>
    <w:rsid w:val="00A95807"/>
    <w:rsid w:val="00A96216"/>
    <w:rsid w:val="00AA0947"/>
    <w:rsid w:val="00AA18AB"/>
    <w:rsid w:val="00AB05F0"/>
    <w:rsid w:val="00AB151A"/>
    <w:rsid w:val="00AB1876"/>
    <w:rsid w:val="00AB7EE4"/>
    <w:rsid w:val="00AD19D3"/>
    <w:rsid w:val="00AD48EB"/>
    <w:rsid w:val="00AD6ECE"/>
    <w:rsid w:val="00AD7634"/>
    <w:rsid w:val="00AD7FF5"/>
    <w:rsid w:val="00AE0FBC"/>
    <w:rsid w:val="00AE2D5E"/>
    <w:rsid w:val="00AE60A2"/>
    <w:rsid w:val="00AE7802"/>
    <w:rsid w:val="00B12DBF"/>
    <w:rsid w:val="00B1728B"/>
    <w:rsid w:val="00B17C66"/>
    <w:rsid w:val="00B22C1C"/>
    <w:rsid w:val="00B24062"/>
    <w:rsid w:val="00B25CE2"/>
    <w:rsid w:val="00B37E74"/>
    <w:rsid w:val="00B42C01"/>
    <w:rsid w:val="00B524DF"/>
    <w:rsid w:val="00B545F5"/>
    <w:rsid w:val="00B62572"/>
    <w:rsid w:val="00B62AA4"/>
    <w:rsid w:val="00B64FD9"/>
    <w:rsid w:val="00B65FE2"/>
    <w:rsid w:val="00B67108"/>
    <w:rsid w:val="00B754E3"/>
    <w:rsid w:val="00B8078A"/>
    <w:rsid w:val="00B81ACB"/>
    <w:rsid w:val="00B83F19"/>
    <w:rsid w:val="00B84344"/>
    <w:rsid w:val="00B9376D"/>
    <w:rsid w:val="00B94FC0"/>
    <w:rsid w:val="00BA0006"/>
    <w:rsid w:val="00BA4871"/>
    <w:rsid w:val="00BB0209"/>
    <w:rsid w:val="00BB08BE"/>
    <w:rsid w:val="00BC530C"/>
    <w:rsid w:val="00BC584B"/>
    <w:rsid w:val="00BC7347"/>
    <w:rsid w:val="00BD2F8A"/>
    <w:rsid w:val="00BD4F79"/>
    <w:rsid w:val="00BD5E90"/>
    <w:rsid w:val="00BD6093"/>
    <w:rsid w:val="00BD6379"/>
    <w:rsid w:val="00BE2AEF"/>
    <w:rsid w:val="00BE4A28"/>
    <w:rsid w:val="00BF0D68"/>
    <w:rsid w:val="00BF3720"/>
    <w:rsid w:val="00C0158E"/>
    <w:rsid w:val="00C04857"/>
    <w:rsid w:val="00C0725A"/>
    <w:rsid w:val="00C1093D"/>
    <w:rsid w:val="00C132DA"/>
    <w:rsid w:val="00C13733"/>
    <w:rsid w:val="00C205C1"/>
    <w:rsid w:val="00C206CA"/>
    <w:rsid w:val="00C21C8E"/>
    <w:rsid w:val="00C23895"/>
    <w:rsid w:val="00C30F93"/>
    <w:rsid w:val="00C40F0F"/>
    <w:rsid w:val="00C46774"/>
    <w:rsid w:val="00C54ED1"/>
    <w:rsid w:val="00C556EE"/>
    <w:rsid w:val="00C70FB0"/>
    <w:rsid w:val="00C87CC5"/>
    <w:rsid w:val="00C94C6F"/>
    <w:rsid w:val="00C95C85"/>
    <w:rsid w:val="00CB307A"/>
    <w:rsid w:val="00CB7B82"/>
    <w:rsid w:val="00CD1327"/>
    <w:rsid w:val="00CD3AE3"/>
    <w:rsid w:val="00CD5EC1"/>
    <w:rsid w:val="00CE36C4"/>
    <w:rsid w:val="00CF0B01"/>
    <w:rsid w:val="00CF5497"/>
    <w:rsid w:val="00D05E27"/>
    <w:rsid w:val="00D2468E"/>
    <w:rsid w:val="00D30B75"/>
    <w:rsid w:val="00D462B6"/>
    <w:rsid w:val="00D501AE"/>
    <w:rsid w:val="00D555DC"/>
    <w:rsid w:val="00D57C3C"/>
    <w:rsid w:val="00D702F4"/>
    <w:rsid w:val="00D83577"/>
    <w:rsid w:val="00D8416E"/>
    <w:rsid w:val="00D870C0"/>
    <w:rsid w:val="00D94F49"/>
    <w:rsid w:val="00DA0639"/>
    <w:rsid w:val="00DA3931"/>
    <w:rsid w:val="00DB0CA0"/>
    <w:rsid w:val="00DB1331"/>
    <w:rsid w:val="00DC3026"/>
    <w:rsid w:val="00DC514E"/>
    <w:rsid w:val="00DC7340"/>
    <w:rsid w:val="00DF22D2"/>
    <w:rsid w:val="00DF52A7"/>
    <w:rsid w:val="00DF7A91"/>
    <w:rsid w:val="00E055BD"/>
    <w:rsid w:val="00E06075"/>
    <w:rsid w:val="00E20F28"/>
    <w:rsid w:val="00E229EF"/>
    <w:rsid w:val="00E23612"/>
    <w:rsid w:val="00E27F90"/>
    <w:rsid w:val="00E32A96"/>
    <w:rsid w:val="00E36B13"/>
    <w:rsid w:val="00E40DF5"/>
    <w:rsid w:val="00E41B01"/>
    <w:rsid w:val="00E567BC"/>
    <w:rsid w:val="00E64A77"/>
    <w:rsid w:val="00E706EF"/>
    <w:rsid w:val="00E724BC"/>
    <w:rsid w:val="00E72A1F"/>
    <w:rsid w:val="00E76A52"/>
    <w:rsid w:val="00E76F8A"/>
    <w:rsid w:val="00E77045"/>
    <w:rsid w:val="00E8149F"/>
    <w:rsid w:val="00E8505F"/>
    <w:rsid w:val="00E96A04"/>
    <w:rsid w:val="00EA1F4E"/>
    <w:rsid w:val="00EA6839"/>
    <w:rsid w:val="00EB66EF"/>
    <w:rsid w:val="00EC31C0"/>
    <w:rsid w:val="00EC483F"/>
    <w:rsid w:val="00ED0E77"/>
    <w:rsid w:val="00EE29B5"/>
    <w:rsid w:val="00EE2B5B"/>
    <w:rsid w:val="00EE4918"/>
    <w:rsid w:val="00EF10F4"/>
    <w:rsid w:val="00EF5822"/>
    <w:rsid w:val="00EF6EC8"/>
    <w:rsid w:val="00EF7A4C"/>
    <w:rsid w:val="00F008A9"/>
    <w:rsid w:val="00F03758"/>
    <w:rsid w:val="00F16282"/>
    <w:rsid w:val="00F23985"/>
    <w:rsid w:val="00F4574A"/>
    <w:rsid w:val="00F45C30"/>
    <w:rsid w:val="00F50855"/>
    <w:rsid w:val="00F60E4E"/>
    <w:rsid w:val="00F66182"/>
    <w:rsid w:val="00F84BCD"/>
    <w:rsid w:val="00F87194"/>
    <w:rsid w:val="00F92BFA"/>
    <w:rsid w:val="00F93025"/>
    <w:rsid w:val="00FA6BA7"/>
    <w:rsid w:val="00FB0344"/>
    <w:rsid w:val="00FB15AF"/>
    <w:rsid w:val="00FB67A2"/>
    <w:rsid w:val="00FC38DE"/>
    <w:rsid w:val="00FC60F4"/>
    <w:rsid w:val="00FD0BA4"/>
    <w:rsid w:val="00FD187C"/>
    <w:rsid w:val="00FD61E2"/>
    <w:rsid w:val="00FD6D26"/>
    <w:rsid w:val="00FF35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63FAF6BF"/>
  <w15:docId w15:val="{92E237E5-0DD4-47EB-9EBB-262D6A2918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EC" w:eastAsia="es-EC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iPriority="99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99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B524DF"/>
    <w:rPr>
      <w:rFonts w:ascii="Garamond" w:hAnsi="Garamond"/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722365"/>
    <w:pPr>
      <w:keepNext/>
      <w:spacing w:before="100" w:beforeAutospacing="1" w:after="100" w:afterAutospacing="1"/>
      <w:outlineLvl w:val="0"/>
    </w:pPr>
    <w:rPr>
      <w:b/>
      <w:bCs/>
      <w:snapToGrid w:val="0"/>
      <w:szCs w:val="20"/>
      <w:lang w:val="es-EC"/>
    </w:rPr>
  </w:style>
  <w:style w:type="paragraph" w:styleId="Ttulo2">
    <w:name w:val="heading 2"/>
    <w:basedOn w:val="Normal"/>
    <w:next w:val="Normal"/>
    <w:qFormat/>
    <w:rsid w:val="00722365"/>
    <w:pPr>
      <w:keepNext/>
      <w:jc w:val="center"/>
      <w:outlineLvl w:val="1"/>
    </w:pPr>
    <w:rPr>
      <w:b/>
      <w:bCs/>
      <w:u w:val="single"/>
    </w:rPr>
  </w:style>
  <w:style w:type="paragraph" w:styleId="Ttulo3">
    <w:name w:val="heading 3"/>
    <w:basedOn w:val="Normal"/>
    <w:next w:val="Normal"/>
    <w:qFormat/>
    <w:rsid w:val="00722365"/>
    <w:pPr>
      <w:keepNext/>
      <w:jc w:val="right"/>
      <w:outlineLvl w:val="2"/>
    </w:pPr>
    <w:rPr>
      <w:b/>
      <w:bCs/>
    </w:rPr>
  </w:style>
  <w:style w:type="paragraph" w:styleId="Ttulo7">
    <w:name w:val="heading 7"/>
    <w:basedOn w:val="Normal"/>
    <w:next w:val="Normal"/>
    <w:link w:val="Ttulo7Car"/>
    <w:semiHidden/>
    <w:unhideWhenUsed/>
    <w:qFormat/>
    <w:rsid w:val="003D171F"/>
    <w:pPr>
      <w:spacing w:before="240" w:after="60"/>
      <w:outlineLvl w:val="6"/>
    </w:pPr>
    <w:rPr>
      <w:rFonts w:ascii="Calibri" w:hAnsi="Calibri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link w:val="TtuloCar"/>
    <w:qFormat/>
    <w:rsid w:val="00722365"/>
    <w:pPr>
      <w:jc w:val="center"/>
    </w:pPr>
    <w:rPr>
      <w:b/>
      <w:bCs/>
      <w:u w:val="single"/>
    </w:rPr>
  </w:style>
  <w:style w:type="paragraph" w:styleId="Textoindependiente">
    <w:name w:val="Body Text"/>
    <w:basedOn w:val="Normal"/>
    <w:rsid w:val="00722365"/>
    <w:rPr>
      <w:sz w:val="22"/>
    </w:rPr>
  </w:style>
  <w:style w:type="paragraph" w:styleId="Encabezado">
    <w:name w:val="header"/>
    <w:basedOn w:val="Normal"/>
    <w:rsid w:val="00722365"/>
    <w:pPr>
      <w:tabs>
        <w:tab w:val="center" w:pos="4419"/>
        <w:tab w:val="right" w:pos="8838"/>
      </w:tabs>
    </w:pPr>
  </w:style>
  <w:style w:type="paragraph" w:styleId="Piedepgina">
    <w:name w:val="footer"/>
    <w:basedOn w:val="Normal"/>
    <w:link w:val="PiedepginaCar"/>
    <w:uiPriority w:val="99"/>
    <w:rsid w:val="00722365"/>
    <w:pPr>
      <w:tabs>
        <w:tab w:val="center" w:pos="4419"/>
        <w:tab w:val="right" w:pos="8838"/>
      </w:tabs>
    </w:pPr>
  </w:style>
  <w:style w:type="paragraph" w:styleId="Textodebloque">
    <w:name w:val="Block Text"/>
    <w:basedOn w:val="Normal"/>
    <w:rsid w:val="00722365"/>
    <w:pPr>
      <w:spacing w:before="100" w:beforeAutospacing="1" w:after="100" w:afterAutospacing="1"/>
      <w:ind w:left="1134" w:right="1134"/>
      <w:jc w:val="both"/>
    </w:pPr>
  </w:style>
  <w:style w:type="paragraph" w:styleId="Textodeglobo">
    <w:name w:val="Balloon Text"/>
    <w:basedOn w:val="Normal"/>
    <w:semiHidden/>
    <w:rsid w:val="00722365"/>
    <w:rPr>
      <w:rFonts w:ascii="Tahoma" w:hAnsi="Tahoma" w:cs="Tahoma"/>
      <w:sz w:val="16"/>
      <w:szCs w:val="16"/>
    </w:rPr>
  </w:style>
  <w:style w:type="paragraph" w:styleId="Textoindependiente2">
    <w:name w:val="Body Text 2"/>
    <w:basedOn w:val="Normal"/>
    <w:link w:val="Textoindependiente2Car"/>
    <w:rsid w:val="00722365"/>
    <w:pPr>
      <w:jc w:val="both"/>
    </w:pPr>
  </w:style>
  <w:style w:type="paragraph" w:customStyle="1" w:styleId="CarCharCarCarChar">
    <w:name w:val="Car Char Car Car Char"/>
    <w:basedOn w:val="Normal"/>
    <w:rsid w:val="00362343"/>
    <w:pPr>
      <w:spacing w:after="160" w:line="240" w:lineRule="exact"/>
    </w:pPr>
    <w:rPr>
      <w:rFonts w:ascii="Times New Roman" w:hAnsi="Times New Roman"/>
      <w:noProof/>
      <w:color w:val="000000"/>
      <w:sz w:val="20"/>
      <w:szCs w:val="20"/>
      <w:lang w:val="es-EC" w:eastAsia="es-EC"/>
    </w:rPr>
  </w:style>
  <w:style w:type="table" w:styleId="Tablaconcuadrcula">
    <w:name w:val="Table Grid"/>
    <w:basedOn w:val="Tablanormal"/>
    <w:uiPriority w:val="59"/>
    <w:rsid w:val="006C075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7Car">
    <w:name w:val="Título 7 Car"/>
    <w:basedOn w:val="Fuentedeprrafopredeter"/>
    <w:link w:val="Ttulo7"/>
    <w:semiHidden/>
    <w:rsid w:val="003D171F"/>
    <w:rPr>
      <w:rFonts w:ascii="Calibri" w:hAnsi="Calibri"/>
      <w:sz w:val="24"/>
      <w:szCs w:val="24"/>
      <w:lang w:val="es-ES" w:eastAsia="es-ES"/>
    </w:rPr>
  </w:style>
  <w:style w:type="paragraph" w:styleId="Prrafodelista">
    <w:name w:val="List Paragraph"/>
    <w:aliases w:val="Texto,TIT 2 IND,lp1,List Paragraph1,Lista vistosa - Énfasis 11,cuadro ghf1,PARRAFOS,Capítulo"/>
    <w:basedOn w:val="Normal"/>
    <w:link w:val="PrrafodelistaCar"/>
    <w:uiPriority w:val="34"/>
    <w:qFormat/>
    <w:rsid w:val="001A7E93"/>
    <w:pPr>
      <w:ind w:left="720"/>
      <w:contextualSpacing/>
    </w:pPr>
  </w:style>
  <w:style w:type="table" w:customStyle="1" w:styleId="Tablaconcuadrcula1">
    <w:name w:val="Tabla con cuadrícula1"/>
    <w:basedOn w:val="Tablanormal"/>
    <w:next w:val="Tablaconcuadrcula"/>
    <w:uiPriority w:val="39"/>
    <w:rsid w:val="000209F6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aconcuadrcula2">
    <w:name w:val="Tabla con cuadrícula2"/>
    <w:basedOn w:val="Tablanormal"/>
    <w:next w:val="Tablaconcuadrcula"/>
    <w:uiPriority w:val="39"/>
    <w:rsid w:val="00150801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DA3931"/>
    <w:pPr>
      <w:autoSpaceDE w:val="0"/>
      <w:autoSpaceDN w:val="0"/>
      <w:adjustRightInd w:val="0"/>
    </w:pPr>
    <w:rPr>
      <w:rFonts w:ascii="Calibri" w:hAnsi="Calibri" w:cs="Calibri"/>
      <w:color w:val="000000"/>
      <w:sz w:val="24"/>
      <w:szCs w:val="24"/>
    </w:rPr>
  </w:style>
  <w:style w:type="character" w:customStyle="1" w:styleId="TextoindependienteCar">
    <w:name w:val="Texto independiente Car"/>
    <w:rsid w:val="00E20F28"/>
    <w:rPr>
      <w:rFonts w:ascii="Book Antiqua" w:eastAsia="Times New Roman" w:hAnsi="Book Antiqua"/>
      <w:sz w:val="24"/>
      <w:lang w:val="es-ES"/>
    </w:rPr>
  </w:style>
  <w:style w:type="character" w:styleId="nfasis">
    <w:name w:val="Emphasis"/>
    <w:qFormat/>
    <w:rsid w:val="00E20F28"/>
    <w:rPr>
      <w:i/>
      <w:iCs/>
    </w:rPr>
  </w:style>
  <w:style w:type="character" w:styleId="Fuerte">
    <w:name w:val="Strong"/>
    <w:basedOn w:val="Fuentedeprrafopredeter"/>
    <w:uiPriority w:val="22"/>
    <w:qFormat/>
    <w:rsid w:val="00966C2B"/>
    <w:rPr>
      <w:b/>
      <w:bCs/>
    </w:rPr>
  </w:style>
  <w:style w:type="table" w:customStyle="1" w:styleId="TableNormal">
    <w:name w:val="Table Normal"/>
    <w:uiPriority w:val="2"/>
    <w:semiHidden/>
    <w:unhideWhenUsed/>
    <w:qFormat/>
    <w:rsid w:val="0011646F"/>
    <w:pPr>
      <w:widowControl w:val="0"/>
      <w:autoSpaceDE w:val="0"/>
      <w:autoSpaceDN w:val="0"/>
    </w:pPr>
    <w:rPr>
      <w:rFonts w:asciiTheme="minorHAnsi" w:eastAsiaTheme="minorHAnsi" w:hAnsiTheme="minorHAnsi" w:cstheme="minorBid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11646F"/>
    <w:pPr>
      <w:widowControl w:val="0"/>
      <w:autoSpaceDE w:val="0"/>
      <w:autoSpaceDN w:val="0"/>
    </w:pPr>
    <w:rPr>
      <w:rFonts w:ascii="Verdana" w:eastAsia="Verdana" w:hAnsi="Verdana" w:cs="Verdana"/>
      <w:sz w:val="22"/>
      <w:szCs w:val="22"/>
      <w:lang w:eastAsia="en-US"/>
    </w:rPr>
  </w:style>
  <w:style w:type="table" w:customStyle="1" w:styleId="TableNormal1">
    <w:name w:val="Table Normal1"/>
    <w:uiPriority w:val="2"/>
    <w:semiHidden/>
    <w:unhideWhenUsed/>
    <w:qFormat/>
    <w:rsid w:val="0011646F"/>
    <w:pPr>
      <w:widowControl w:val="0"/>
      <w:autoSpaceDE w:val="0"/>
      <w:autoSpaceDN w:val="0"/>
    </w:pPr>
    <w:rPr>
      <w:rFonts w:asciiTheme="minorHAnsi" w:eastAsiaTheme="minorHAnsi" w:hAnsiTheme="minorHAnsi" w:cstheme="minorBid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NormalWeb">
    <w:name w:val="Normal (Web)"/>
    <w:basedOn w:val="Normal"/>
    <w:uiPriority w:val="99"/>
    <w:unhideWhenUsed/>
    <w:rsid w:val="00241DF3"/>
    <w:pPr>
      <w:spacing w:before="100" w:beforeAutospacing="1" w:after="100" w:afterAutospacing="1"/>
    </w:pPr>
    <w:rPr>
      <w:rFonts w:ascii="Times New Roman" w:hAnsi="Times New Roman"/>
      <w:lang w:val="es-US" w:eastAsia="es-ES_tradnl"/>
    </w:rPr>
  </w:style>
  <w:style w:type="paragraph" w:customStyle="1" w:styleId="Prrafodelista1">
    <w:name w:val="Párrafo de lista1"/>
    <w:basedOn w:val="Normal"/>
    <w:rsid w:val="0004586C"/>
    <w:pPr>
      <w:suppressAutoHyphens/>
      <w:spacing w:after="200" w:line="276" w:lineRule="auto"/>
      <w:ind w:left="720"/>
    </w:pPr>
    <w:rPr>
      <w:rFonts w:ascii="Times New Roman" w:hAnsi="Times New Roman"/>
      <w:szCs w:val="22"/>
      <w:lang w:val="es-EC" w:eastAsia="ar-SA"/>
    </w:rPr>
  </w:style>
  <w:style w:type="paragraph" w:customStyle="1" w:styleId="Cuerpodetexto">
    <w:name w:val="Cuerpo de texto"/>
    <w:basedOn w:val="Normal"/>
    <w:rsid w:val="0004586C"/>
    <w:pPr>
      <w:tabs>
        <w:tab w:val="left" w:pos="708"/>
      </w:tabs>
      <w:suppressAutoHyphens/>
      <w:spacing w:after="120" w:line="100" w:lineRule="atLeast"/>
      <w:jc w:val="both"/>
    </w:pPr>
    <w:rPr>
      <w:rFonts w:ascii="Times New Roman" w:hAnsi="Times New Roman"/>
      <w:color w:val="00000A"/>
      <w:lang w:val="es-EC" w:eastAsia="ar-SA"/>
    </w:rPr>
  </w:style>
  <w:style w:type="character" w:styleId="Refdecomentario">
    <w:name w:val="annotation reference"/>
    <w:basedOn w:val="Fuentedeprrafopredeter"/>
    <w:uiPriority w:val="99"/>
    <w:semiHidden/>
    <w:unhideWhenUsed/>
    <w:rsid w:val="00803E76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803E76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803E76"/>
    <w:rPr>
      <w:rFonts w:ascii="Garamond" w:hAnsi="Garamond"/>
      <w:lang w:val="es-ES"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semiHidden/>
    <w:unhideWhenUsed/>
    <w:rsid w:val="00803E76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semiHidden/>
    <w:rsid w:val="00803E76"/>
    <w:rPr>
      <w:rFonts w:ascii="Garamond" w:hAnsi="Garamond"/>
      <w:b/>
      <w:bCs/>
      <w:lang w:val="es-ES" w:eastAsia="es-ES"/>
    </w:rPr>
  </w:style>
  <w:style w:type="character" w:customStyle="1" w:styleId="PiedepginaCar">
    <w:name w:val="Pie de página Car"/>
    <w:basedOn w:val="Fuentedeprrafopredeter"/>
    <w:link w:val="Piedepgina"/>
    <w:uiPriority w:val="99"/>
    <w:rsid w:val="007E6C31"/>
    <w:rPr>
      <w:rFonts w:ascii="Garamond" w:hAnsi="Garamond"/>
      <w:sz w:val="24"/>
      <w:szCs w:val="24"/>
      <w:lang w:val="es-ES" w:eastAsia="es-ES"/>
    </w:rPr>
  </w:style>
  <w:style w:type="paragraph" w:customStyle="1" w:styleId="wP15">
    <w:name w:val="wP15"/>
    <w:basedOn w:val="Normal"/>
    <w:rsid w:val="008C6DE1"/>
    <w:pPr>
      <w:widowControl w:val="0"/>
      <w:suppressAutoHyphens/>
    </w:pPr>
    <w:rPr>
      <w:rFonts w:ascii="Times New Roman" w:eastAsia="Lucida Sans Unicode" w:hAnsi="Times New Roman" w:cs="Tahoma"/>
      <w:kern w:val="1"/>
      <w:lang w:eastAsia="zh-CN" w:bidi="hi-IN"/>
    </w:rPr>
  </w:style>
  <w:style w:type="character" w:customStyle="1" w:styleId="PrrafodelistaCar">
    <w:name w:val="Párrafo de lista Car"/>
    <w:aliases w:val="Texto Car,TIT 2 IND Car,lp1 Car,List Paragraph1 Car,Lista vistosa - Énfasis 11 Car,cuadro ghf1 Car,PARRAFOS Car,Capítulo Car"/>
    <w:link w:val="Prrafodelista"/>
    <w:uiPriority w:val="34"/>
    <w:qFormat/>
    <w:rsid w:val="0003530A"/>
    <w:rPr>
      <w:rFonts w:ascii="Garamond" w:hAnsi="Garamond"/>
      <w:sz w:val="24"/>
      <w:szCs w:val="24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980371"/>
    <w:rPr>
      <w:rFonts w:ascii="Garamond" w:hAnsi="Garamond"/>
      <w:sz w:val="24"/>
      <w:szCs w:val="24"/>
      <w:lang w:val="es-ES" w:eastAsia="es-ES"/>
    </w:rPr>
  </w:style>
  <w:style w:type="character" w:customStyle="1" w:styleId="wT8">
    <w:name w:val="wT8"/>
    <w:rsid w:val="00C0725A"/>
    <w:rPr>
      <w:b/>
    </w:rPr>
  </w:style>
  <w:style w:type="paragraph" w:customStyle="1" w:styleId="wP16">
    <w:name w:val="wP16"/>
    <w:basedOn w:val="Normal"/>
    <w:rsid w:val="00C0725A"/>
    <w:pPr>
      <w:widowControl w:val="0"/>
      <w:suppressAutoHyphens/>
      <w:jc w:val="both"/>
    </w:pPr>
    <w:rPr>
      <w:rFonts w:ascii="Times New Roman" w:eastAsia="Lucida Sans Unicode" w:hAnsi="Times New Roman" w:cs="Tahoma"/>
      <w:kern w:val="1"/>
      <w:lang w:eastAsia="zh-CN" w:bidi="hi-IN"/>
    </w:rPr>
  </w:style>
  <w:style w:type="paragraph" w:styleId="Revisin">
    <w:name w:val="Revision"/>
    <w:hidden/>
    <w:uiPriority w:val="99"/>
    <w:semiHidden/>
    <w:rsid w:val="00FB0344"/>
    <w:rPr>
      <w:rFonts w:ascii="Garamond" w:hAnsi="Garamond"/>
      <w:sz w:val="24"/>
      <w:szCs w:val="24"/>
      <w:lang w:val="es-ES" w:eastAsia="es-ES"/>
    </w:rPr>
  </w:style>
  <w:style w:type="character" w:styleId="Textodelmarcadordeposicin">
    <w:name w:val="Placeholder Text"/>
    <w:basedOn w:val="Fuentedeprrafopredeter"/>
    <w:uiPriority w:val="99"/>
    <w:semiHidden/>
    <w:rsid w:val="00285765"/>
    <w:rPr>
      <w:color w:val="666666"/>
    </w:rPr>
  </w:style>
  <w:style w:type="character" w:customStyle="1" w:styleId="TtuloCar">
    <w:name w:val="Título Car"/>
    <w:basedOn w:val="Fuentedeprrafopredeter"/>
    <w:link w:val="Ttulo"/>
    <w:rsid w:val="00031333"/>
    <w:rPr>
      <w:rFonts w:ascii="Garamond" w:hAnsi="Garamond"/>
      <w:b/>
      <w:bCs/>
      <w:sz w:val="24"/>
      <w:szCs w:val="24"/>
      <w:u w:val="single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053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981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117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2376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3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7709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763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53503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3922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1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5657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7611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04228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972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112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5821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4706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53666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808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3727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88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6525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6911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49427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69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14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5887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4742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98841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853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91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88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6893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5824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8724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563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716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4913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1703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20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3158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2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3724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32297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footer" Target="footer1.xml"/><Relationship Id="rId18" Type="http://schemas.openxmlformats.org/officeDocument/2006/relationships/glossaryDocument" Target="glossary/document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microsoft.com/office/2011/relationships/people" Target="people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8/08/relationships/commentsExtensible" Target="commentsExtensible.xml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microsoft.com/office/2016/09/relationships/commentsIds" Target="commentsIds.xm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06A65D21D44648FC9BAE9D0BEE86468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E006547-DC86-4385-A435-57059C1D391B}"/>
      </w:docPartPr>
      <w:docPartBody>
        <w:p w:rsidR="00360F3F" w:rsidRDefault="00D031E8" w:rsidP="00D031E8">
          <w:pPr>
            <w:pStyle w:val="06A65D21D44648FC9BAE9D0BEE864682"/>
          </w:pPr>
          <w:r w:rsidRPr="00785D45">
            <w:rPr>
              <w:rStyle w:val="Textodelmarcadordeposicin"/>
            </w:rPr>
            <w:t>Haga clic o pulse aquí para escribir texto.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aramond">
    <w:altName w:val="Cambria"/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revisionView w:comments="0" w:insDel="0" w:formatting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31E8"/>
    <w:rsid w:val="00051952"/>
    <w:rsid w:val="000E1FF3"/>
    <w:rsid w:val="001D14E3"/>
    <w:rsid w:val="001D2848"/>
    <w:rsid w:val="001F2124"/>
    <w:rsid w:val="00247E89"/>
    <w:rsid w:val="00360F3F"/>
    <w:rsid w:val="004562E6"/>
    <w:rsid w:val="004C16B5"/>
    <w:rsid w:val="004D79DE"/>
    <w:rsid w:val="005A295E"/>
    <w:rsid w:val="006F3559"/>
    <w:rsid w:val="00762361"/>
    <w:rsid w:val="00892C24"/>
    <w:rsid w:val="00945B96"/>
    <w:rsid w:val="00A877D6"/>
    <w:rsid w:val="00AF52E2"/>
    <w:rsid w:val="00B9376D"/>
    <w:rsid w:val="00BC1FCB"/>
    <w:rsid w:val="00C20212"/>
    <w:rsid w:val="00C8460B"/>
    <w:rsid w:val="00D031E8"/>
    <w:rsid w:val="00D94BCB"/>
    <w:rsid w:val="00E51EE3"/>
    <w:rsid w:val="00E8505F"/>
    <w:rsid w:val="00F76B36"/>
    <w:rsid w:val="00FB67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EC" w:eastAsia="es-EC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6F3559"/>
    <w:rPr>
      <w:color w:val="666666"/>
    </w:rPr>
  </w:style>
  <w:style w:type="paragraph" w:customStyle="1" w:styleId="06A65D21D44648FC9BAE9D0BEE864682">
    <w:name w:val="06A65D21D44648FC9BAE9D0BEE864682"/>
    <w:rsid w:val="00D031E8"/>
  </w:style>
  <w:style w:type="paragraph" w:customStyle="1" w:styleId="E15D1E26799F4B0EB3DBA660E9C5C1A4">
    <w:name w:val="E15D1E26799F4B0EB3DBA660E9C5C1A4"/>
    <w:rsid w:val="00E51EE3"/>
  </w:style>
  <w:style w:type="paragraph" w:customStyle="1" w:styleId="F0A1E85E86FF4FC3886CDB3D0885BDCC">
    <w:name w:val="F0A1E85E86FF4FC3886CDB3D0885BDCC"/>
    <w:rsid w:val="00E51EE3"/>
  </w:style>
  <w:style w:type="paragraph" w:customStyle="1" w:styleId="F9C1AF7BCAA248799D281077CEF4A064">
    <w:name w:val="F9C1AF7BCAA248799D281077CEF4A064"/>
    <w:rsid w:val="00E51EE3"/>
  </w:style>
  <w:style w:type="paragraph" w:customStyle="1" w:styleId="97F75C9B652049E5B0B7CC7BA2A0A2AD">
    <w:name w:val="97F75C9B652049E5B0B7CC7BA2A0A2AD"/>
    <w:rsid w:val="00E51EE3"/>
  </w:style>
  <w:style w:type="paragraph" w:customStyle="1" w:styleId="DFFCE475D79A4B9A8A8CA0AF7F6F1A9E">
    <w:name w:val="DFFCE475D79A4B9A8A8CA0AF7F6F1A9E"/>
    <w:rsid w:val="006F3559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4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731DE28B-076F-4800-86BB-724C99496C9B}">
  <we:reference id="WA200010725" version="1.0.0.1" store="Omex" storeType="OMEX"/>
  <we:alternateReferences>
    <we:reference id="WA200010725" version="1.0.0.1" store="WA200010725" storeType="OMEX"/>
  </we:alternateReferences>
  <we:properties>
    <we:property name="claude.fileId" value="&quot;7a7564a6-301b-411d-be82-bf0897214209&quot;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49321AE-7345-462B-8720-D5304B8A49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696</Words>
  <Characters>3828</Characters>
  <Application>Microsoft Office Word</Application>
  <DocSecurity>0</DocSecurity>
  <Lines>31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ADJUDICACIÓN ADQUISICIONES FEIG.</vt:lpstr>
    </vt:vector>
  </TitlesOfParts>
  <Company>Fondo Ambiental</Company>
  <LinksUpToDate>false</LinksUpToDate>
  <CharactersWithSpaces>4515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Orden de servicio FAP</dc:title>
  <dc:subject>COMPUTADORAS, IMPRESORAS, FOTOCOPIADORA, CÁMARA</dc:subject>
  <dc:creator>Diego Rodríguez</dc:creator>
  <cp:lastModifiedBy>Rodriguez Diego</cp:lastModifiedBy>
  <cp:revision>5</cp:revision>
  <cp:lastPrinted>2024-08-28T18:00:00Z</cp:lastPrinted>
  <dcterms:created xsi:type="dcterms:W3CDTF">2026-07-06T21:50:00Z</dcterms:created>
  <dcterms:modified xsi:type="dcterms:W3CDTF">2026-09-11T22:14:00Z</dcterms:modified>
</cp:coreProperties>
</file>