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3CD19" w14:textId="7794F36E" w:rsidR="00B23E97" w:rsidRPr="00151D49" w:rsidRDefault="00B23E97" w:rsidP="00151D49">
      <w:pPr>
        <w:spacing w:after="0"/>
        <w:rPr>
          <w:rFonts w:ascii="Titillium Web" w:hAnsi="Titillium Web"/>
          <w:b/>
          <w:bCs/>
          <w:sz w:val="20"/>
          <w:szCs w:val="20"/>
        </w:rPr>
      </w:pPr>
      <w:r w:rsidRPr="00151D49">
        <w:rPr>
          <w:rFonts w:ascii="Titillium Web" w:hAnsi="Titillium Web"/>
          <w:b/>
          <w:bCs/>
          <w:sz w:val="20"/>
          <w:szCs w:val="20"/>
        </w:rPr>
        <w:t>COMPARECIENTES</w:t>
      </w:r>
    </w:p>
    <w:p w14:paraId="4FD9A891" w14:textId="77777777" w:rsidR="00B23E97" w:rsidRPr="00151D49" w:rsidRDefault="00B23E97" w:rsidP="00151D49">
      <w:pPr>
        <w:spacing w:after="0"/>
        <w:jc w:val="both"/>
        <w:rPr>
          <w:rFonts w:ascii="Titillium Web" w:hAnsi="Titillium Web"/>
          <w:kern w:val="2"/>
          <w:sz w:val="20"/>
          <w:szCs w:val="20"/>
          <w:lang w:eastAsia="es-EC"/>
          <w14:ligatures w14:val="standardContextual"/>
        </w:rPr>
      </w:pPr>
    </w:p>
    <w:p w14:paraId="2F220B5E" w14:textId="3511D291" w:rsidR="00B23E97" w:rsidRPr="00151D49" w:rsidRDefault="00B23E97" w:rsidP="00151D49">
      <w:pPr>
        <w:spacing w:after="0"/>
        <w:jc w:val="both"/>
        <w:rPr>
          <w:rFonts w:ascii="Titillium Web" w:hAnsi="Titillium Web"/>
          <w:sz w:val="20"/>
          <w:szCs w:val="20"/>
        </w:rPr>
      </w:pPr>
      <w:r w:rsidRPr="00151D49">
        <w:rPr>
          <w:rFonts w:ascii="Titillium Web" w:hAnsi="Titillium Web"/>
          <w:sz w:val="20"/>
          <w:szCs w:val="20"/>
        </w:rPr>
        <w:t xml:space="preserve">En la ciudad de {ciudad}, a los {fechaActa}, comparecen libre y voluntariamente a la celebración de la presente Acta de Entrega-Recepción Definitiva y Liquidación del Contrato, por una parte, el Fondo de Inversión Ambiental Sostenible </w:t>
      </w:r>
      <w:r w:rsidR="00151D49">
        <w:rPr>
          <w:rFonts w:ascii="Titillium Web" w:hAnsi="Titillium Web"/>
          <w:sz w:val="20"/>
          <w:szCs w:val="20"/>
        </w:rPr>
        <w:t>(</w:t>
      </w:r>
      <w:r w:rsidRPr="00151D49">
        <w:rPr>
          <w:rFonts w:ascii="Titillium Web" w:hAnsi="Titillium Web"/>
          <w:sz w:val="20"/>
          <w:szCs w:val="20"/>
        </w:rPr>
        <w:t>FIAS</w:t>
      </w:r>
      <w:r w:rsidR="00151D49">
        <w:rPr>
          <w:rFonts w:ascii="Titillium Web" w:hAnsi="Titillium Web"/>
          <w:sz w:val="20"/>
          <w:szCs w:val="20"/>
        </w:rPr>
        <w:t>)</w:t>
      </w:r>
      <w:r w:rsidRPr="00151D49">
        <w:rPr>
          <w:rFonts w:ascii="Titillium Web" w:hAnsi="Titillium Web"/>
          <w:sz w:val="20"/>
          <w:szCs w:val="20"/>
        </w:rPr>
        <w:t xml:space="preserve">, con RUC No. 1792807999001, representado por {ac}, en calidad de </w:t>
      </w:r>
      <w:sdt>
        <w:sdtPr>
          <w:rPr>
            <w:rFonts w:ascii="Titillium Web" w:hAnsi="Titillium Web"/>
            <w:sz w:val="20"/>
            <w:szCs w:val="20"/>
          </w:rPr>
          <w:id w:val="1997526782"/>
          <w:placeholder>
            <w:docPart w:val="3815821D7A6B4D0D9B0F73EB5BA9B552"/>
          </w:placeholder>
          <w:temporary/>
          <w:comboBox>
            <w:listItem w:displayText="administrador contador" w:value="administrador contador"/>
            <w:listItem w:displayText="administradora contadora" w:value="administradora contadora"/>
          </w:comboBox>
        </w:sdtPr>
        <w:sdtContent>
          <w:r w:rsidR="00151D49" w:rsidRPr="00151D49">
            <w:rPr>
              <w:rFonts w:ascii="Titillium Web" w:hAnsi="Titillium Web"/>
              <w:sz w:val="20"/>
              <w:szCs w:val="20"/>
            </w:rPr>
            <w:t>Administrador/a contador/a</w:t>
          </w:r>
        </w:sdtContent>
      </w:sdt>
      <w:r w:rsidRPr="00151D49">
        <w:rPr>
          <w:rFonts w:ascii="Titillium Web" w:hAnsi="Titillium Web"/>
          <w:sz w:val="20"/>
          <w:szCs w:val="20"/>
        </w:rPr>
        <w:t xml:space="preserve">, con cédula de ciudadanía No. {cedulaAc}; por otra parte, {jefe}, en calidad de </w:t>
      </w:r>
      <w:sdt>
        <w:sdtPr>
          <w:rPr>
            <w:rFonts w:ascii="Titillium Web" w:hAnsi="Titillium Web"/>
            <w:sz w:val="20"/>
            <w:szCs w:val="20"/>
          </w:rPr>
          <w:id w:val="-2073340068"/>
          <w:placeholder>
            <w:docPart w:val="8BB44C06E9BC41F7902ACE0DF23E56CA"/>
          </w:placeholder>
          <w:temporary/>
          <w:comboBox>
            <w:listItem w:displayText="administrador" w:value="administrador"/>
            <w:listItem w:displayText="administradora" w:value="administradora"/>
          </w:comboBox>
        </w:sdtPr>
        <w:sdtContent>
          <w:r w:rsidR="00967F59" w:rsidRPr="00967F59">
            <w:rPr>
              <w:rFonts w:ascii="Titillium Web" w:hAnsi="Titillium Web"/>
              <w:sz w:val="20"/>
              <w:szCs w:val="20"/>
            </w:rPr>
            <w:t>Administrador/a</w:t>
          </w:r>
        </w:sdtContent>
      </w:sdt>
      <w:r w:rsidR="00967F59" w:rsidRPr="00967F59">
        <w:rPr>
          <w:rFonts w:ascii="Titillium Web" w:hAnsi="Titillium Web"/>
          <w:sz w:val="20"/>
          <w:szCs w:val="20"/>
        </w:rPr>
        <w:t xml:space="preserve"> </w:t>
      </w:r>
      <w:sdt>
        <w:sdtPr>
          <w:rPr>
            <w:rFonts w:ascii="Titillium Web" w:hAnsi="Titillium Web"/>
            <w:sz w:val="20"/>
            <w:szCs w:val="20"/>
          </w:rPr>
          <w:id w:val="-780803823"/>
          <w:placeholder>
            <w:docPart w:val="DefaultPlaceholder_-1854013438"/>
          </w:placeholder>
          <w:temporary/>
          <w:comboBox>
            <w:listItem w:displayText="del" w:value="del"/>
            <w:listItem w:displayText="de la" w:value="de la"/>
          </w:comboBox>
        </w:sdtPr>
        <w:sdtContent>
          <w:r w:rsidRPr="00151D49">
            <w:rPr>
              <w:rFonts w:ascii="Titillium Web" w:hAnsi="Titillium Web"/>
              <w:sz w:val="20"/>
              <w:szCs w:val="20"/>
            </w:rPr>
            <w:t>del/la</w:t>
          </w:r>
        </w:sdtContent>
      </w:sdt>
      <w:r w:rsidRPr="00151D49">
        <w:rPr>
          <w:rFonts w:ascii="Titillium Web" w:hAnsi="Titillium Web"/>
          <w:sz w:val="20"/>
          <w:szCs w:val="20"/>
        </w:rPr>
        <w:t xml:space="preserve"> {area} por parte del Ministerio del Ambiente y Energía</w:t>
      </w:r>
      <w:r w:rsidR="00967F59">
        <w:rPr>
          <w:rFonts w:ascii="Titillium Web" w:hAnsi="Titillium Web"/>
          <w:sz w:val="20"/>
          <w:szCs w:val="20"/>
        </w:rPr>
        <w:t xml:space="preserve"> (MAE)</w:t>
      </w:r>
      <w:r w:rsidRPr="00151D49">
        <w:rPr>
          <w:rFonts w:ascii="Titillium Web" w:hAnsi="Titillium Web"/>
          <w:sz w:val="20"/>
          <w:szCs w:val="20"/>
        </w:rPr>
        <w:t>; y, por otra parte, {proveedor}, con RUC No. {proveedorRuc}, a quien para efectos del presente instrumento se denominará “CONTRATISTA”. Los comparecientes intervienen con capacidad suficiente y acuerdan suscribir la presente acta al tenor de las siguientes cláusulas:</w:t>
      </w:r>
    </w:p>
    <w:p w14:paraId="30D28420" w14:textId="77777777" w:rsidR="00B23E97" w:rsidRPr="00151D49" w:rsidRDefault="00B23E97" w:rsidP="00151D49">
      <w:pPr>
        <w:spacing w:after="0"/>
        <w:jc w:val="both"/>
        <w:rPr>
          <w:rFonts w:ascii="Titillium Web" w:hAnsi="Titillium Web"/>
          <w:kern w:val="2"/>
          <w:sz w:val="20"/>
          <w:szCs w:val="20"/>
          <w:lang w:eastAsia="es-EC"/>
          <w14:ligatures w14:val="standardContextual"/>
        </w:rPr>
      </w:pPr>
    </w:p>
    <w:p w14:paraId="2EA7658E" w14:textId="77777777" w:rsidR="00B23E97" w:rsidRPr="00151D49" w:rsidRDefault="00B23E97" w:rsidP="00151D49">
      <w:pPr>
        <w:spacing w:after="0"/>
        <w:jc w:val="both"/>
        <w:rPr>
          <w:rFonts w:ascii="Titillium Web" w:hAnsi="Titillium Web"/>
          <w:b/>
          <w:bCs/>
          <w:sz w:val="20"/>
          <w:szCs w:val="20"/>
        </w:rPr>
      </w:pPr>
      <w:r w:rsidRPr="00151D49">
        <w:rPr>
          <w:rFonts w:ascii="Titillium Web" w:hAnsi="Titillium Web"/>
          <w:b/>
          <w:bCs/>
          <w:sz w:val="20"/>
          <w:szCs w:val="20"/>
        </w:rPr>
        <w:t>CLÁUSULA PRIMERA: ANTECEDENTES</w:t>
      </w:r>
    </w:p>
    <w:p w14:paraId="49CF1268" w14:textId="77777777" w:rsidR="00B23E97" w:rsidRPr="00151D49" w:rsidRDefault="00B23E97" w:rsidP="00151D49">
      <w:pPr>
        <w:spacing w:after="0"/>
        <w:jc w:val="both"/>
        <w:rPr>
          <w:rFonts w:ascii="Titillium Web" w:hAnsi="Titillium Web"/>
          <w:kern w:val="2"/>
          <w:sz w:val="20"/>
          <w:szCs w:val="20"/>
          <w:lang w:eastAsia="es-EC"/>
          <w14:ligatures w14:val="standardContextual"/>
        </w:rPr>
      </w:pPr>
    </w:p>
    <w:p w14:paraId="7C7C56FE" w14:textId="4437C1A5" w:rsidR="00B23E97" w:rsidRPr="00151D49" w:rsidRDefault="00B23E97" w:rsidP="00151D49">
      <w:pPr>
        <w:pStyle w:val="Prrafodelista"/>
        <w:numPr>
          <w:ilvl w:val="0"/>
          <w:numId w:val="10"/>
        </w:numPr>
        <w:jc w:val="both"/>
        <w:rPr>
          <w:rFonts w:ascii="Titillium Web" w:hAnsi="Titillium Web"/>
          <w:kern w:val="2"/>
          <w:sz w:val="20"/>
          <w:szCs w:val="20"/>
          <w:lang w:eastAsia="es-EC"/>
          <w14:ligatures w14:val="standardContextual"/>
        </w:rPr>
      </w:pPr>
      <w:r w:rsidRPr="00151D49">
        <w:rPr>
          <w:rFonts w:ascii="Titillium Web" w:hAnsi="Titillium Web"/>
          <w:sz w:val="20"/>
          <w:szCs w:val="20"/>
        </w:rPr>
        <w:t>El Fondo de Inversión Ambiental Sostenible tiene como objeto principal gestionar, receptar, administrar, movilizar, invertir y ejecutar fondos para financiar iniciativas, planes, programas y proyectos referentes a la gestión ambiental, protección, conservación y uso sostenible de los recursos naturales y de la biodiversidad.</w:t>
      </w:r>
    </w:p>
    <w:p w14:paraId="73D1BAF1" w14:textId="77777777" w:rsidR="00151D49" w:rsidRPr="00151D49" w:rsidRDefault="00151D49" w:rsidP="00151D49">
      <w:pPr>
        <w:pStyle w:val="Prrafodelista"/>
        <w:ind w:left="720" w:firstLine="0"/>
        <w:jc w:val="both"/>
        <w:rPr>
          <w:rFonts w:ascii="Titillium Web" w:hAnsi="Titillium Web"/>
          <w:kern w:val="2"/>
          <w:sz w:val="20"/>
          <w:szCs w:val="20"/>
          <w:lang w:eastAsia="es-EC"/>
          <w14:ligatures w14:val="standardContextual"/>
        </w:rPr>
      </w:pPr>
    </w:p>
    <w:p w14:paraId="492244BC" w14:textId="77777777" w:rsidR="00B23E97" w:rsidRDefault="00B23E97" w:rsidP="00151D49">
      <w:pPr>
        <w:pStyle w:val="Prrafodelista"/>
        <w:numPr>
          <w:ilvl w:val="0"/>
          <w:numId w:val="10"/>
        </w:numPr>
        <w:jc w:val="both"/>
        <w:rPr>
          <w:rFonts w:ascii="Titillium Web" w:hAnsi="Titillium Web"/>
          <w:sz w:val="20"/>
          <w:szCs w:val="20"/>
        </w:rPr>
      </w:pPr>
      <w:r w:rsidRPr="00151D49">
        <w:rPr>
          <w:rFonts w:ascii="Titillium Web" w:hAnsi="Titillium Web"/>
          <w:sz w:val="20"/>
          <w:szCs w:val="20"/>
        </w:rPr>
        <w:t>El FIAS administra los recursos del Fondo de Áreas Protegidas (FAP), cuyos beneficiarios son las áreas protegidas que conforman el SNAP, bajo jurisdicción del Ministerio del Ambiente y Energía.</w:t>
      </w:r>
    </w:p>
    <w:p w14:paraId="1C29B526" w14:textId="77777777" w:rsidR="00151D49" w:rsidRPr="00151D49" w:rsidRDefault="00151D49" w:rsidP="00151D49">
      <w:pPr>
        <w:pStyle w:val="Prrafodelista"/>
        <w:rPr>
          <w:rFonts w:ascii="Titillium Web" w:hAnsi="Titillium Web"/>
          <w:sz w:val="20"/>
          <w:szCs w:val="20"/>
        </w:rPr>
      </w:pPr>
    </w:p>
    <w:p w14:paraId="1C3CC1C9" w14:textId="3C1852DD" w:rsidR="00CA4B5E" w:rsidRDefault="00EB3742" w:rsidP="00151D49">
      <w:pPr>
        <w:pStyle w:val="Prrafodelista"/>
        <w:numPr>
          <w:ilvl w:val="0"/>
          <w:numId w:val="10"/>
        </w:numPr>
        <w:jc w:val="both"/>
        <w:rPr>
          <w:rFonts w:ascii="Titillium Web" w:hAnsi="Titillium Web"/>
          <w:sz w:val="20"/>
          <w:szCs w:val="20"/>
        </w:rPr>
      </w:pPr>
      <w:r w:rsidRPr="00151D49">
        <w:rPr>
          <w:rFonts w:ascii="Titillium Web" w:hAnsi="Titillium Web"/>
          <w:sz w:val="20"/>
          <w:szCs w:val="20"/>
        </w:rPr>
        <w:t>Con fecha {fechaContrato}, el FIAS y {proveedor} suscribieron el contrato {contratoNro}, cuyo objeto es “{objeto}”, por un monto total de USD {montoTotalLetras}, con vigencia hasta {fechaFin} o hasta el agotamiento del presupuesto, según corresponda.</w:t>
      </w:r>
    </w:p>
    <w:p w14:paraId="495CB809" w14:textId="77777777" w:rsidR="00151D49" w:rsidRPr="00151D49" w:rsidRDefault="00151D49" w:rsidP="00151D49">
      <w:pPr>
        <w:pStyle w:val="Prrafodelista"/>
        <w:rPr>
          <w:rFonts w:ascii="Titillium Web" w:hAnsi="Titillium Web"/>
          <w:sz w:val="20"/>
          <w:szCs w:val="20"/>
        </w:rPr>
      </w:pPr>
    </w:p>
    <w:p w14:paraId="4C3ED102" w14:textId="40A3C645" w:rsidR="00121779" w:rsidRPr="00151D49" w:rsidRDefault="00967F59" w:rsidP="00151D49">
      <w:pPr>
        <w:pStyle w:val="Prrafodelista"/>
        <w:numPr>
          <w:ilvl w:val="0"/>
          <w:numId w:val="10"/>
        </w:numPr>
        <w:jc w:val="both"/>
        <w:rPr>
          <w:rFonts w:ascii="Titillium Web" w:hAnsi="Titillium Web"/>
          <w:sz w:val="20"/>
          <w:szCs w:val="20"/>
        </w:rPr>
      </w:pPr>
      <w:commentRangeStart w:id="0"/>
      <w:r>
        <w:rPr>
          <w:rFonts w:ascii="Titillium Web" w:hAnsi="Titillium Web" w:cstheme="minorBidi"/>
          <w:sz w:val="20"/>
          <w:szCs w:val="20"/>
        </w:rPr>
        <w:t>C</w:t>
      </w:r>
      <w:r w:rsidR="00121779" w:rsidRPr="00151D49">
        <w:rPr>
          <w:rFonts w:ascii="Titillium Web" w:hAnsi="Titillium Web" w:cstheme="minorBidi"/>
          <w:sz w:val="20"/>
          <w:szCs w:val="20"/>
        </w:rPr>
        <w:t>on fecha {fechaAdenda}, las partes suscribieron una adenda</w:t>
      </w:r>
      <w:r>
        <w:rPr>
          <w:rFonts w:ascii="Titillium Web" w:hAnsi="Titillium Web" w:cstheme="minorBidi"/>
          <w:sz w:val="20"/>
          <w:szCs w:val="20"/>
        </w:rPr>
        <w:t xml:space="preserve"> a</w:t>
      </w:r>
      <w:r w:rsidR="00121779" w:rsidRPr="00151D49">
        <w:rPr>
          <w:rFonts w:ascii="Titillium Web" w:hAnsi="Titillium Web" w:cstheme="minorBidi"/>
          <w:sz w:val="20"/>
          <w:szCs w:val="20"/>
        </w:rPr>
        <w:t xml:space="preserve">l contrato {contratoNro}. </w:t>
      </w:r>
      <w:commentRangeEnd w:id="0"/>
      <w:r w:rsidRPr="00151D49">
        <w:rPr>
          <w:rStyle w:val="Refdecomentario"/>
          <w:rFonts w:ascii="Titillium Web" w:hAnsi="Titillium Web"/>
          <w:sz w:val="20"/>
          <w:szCs w:val="20"/>
        </w:rPr>
        <w:commentReference w:id="0"/>
      </w:r>
    </w:p>
    <w:p w14:paraId="4AC89619" w14:textId="77777777" w:rsidR="00151D49" w:rsidRPr="00151D49" w:rsidRDefault="00151D49" w:rsidP="00151D49">
      <w:pPr>
        <w:pStyle w:val="Prrafodelista"/>
        <w:rPr>
          <w:rFonts w:ascii="Titillium Web" w:hAnsi="Titillium Web"/>
          <w:sz w:val="20"/>
          <w:szCs w:val="20"/>
        </w:rPr>
      </w:pPr>
    </w:p>
    <w:p w14:paraId="40783AB6" w14:textId="5F1C1650" w:rsidR="00121779" w:rsidRPr="00967F59" w:rsidRDefault="00121779" w:rsidP="00151D49">
      <w:pPr>
        <w:pStyle w:val="Prrafodelista"/>
        <w:numPr>
          <w:ilvl w:val="0"/>
          <w:numId w:val="10"/>
        </w:numPr>
        <w:jc w:val="both"/>
        <w:rPr>
          <w:rFonts w:ascii="Titillium Web" w:hAnsi="Titillium Web"/>
          <w:sz w:val="20"/>
          <w:szCs w:val="20"/>
        </w:rPr>
      </w:pPr>
      <w:r w:rsidRPr="00151D49">
        <w:rPr>
          <w:rFonts w:ascii="Titillium Web" w:hAnsi="Titillium Web" w:cstheme="minorBidi"/>
          <w:sz w:val="20"/>
          <w:szCs w:val="20"/>
        </w:rPr>
        <w:t>La recepción del contrato se realiza a entera satisfacción del FIAS</w:t>
      </w:r>
      <w:r w:rsidR="00967F59">
        <w:rPr>
          <w:rFonts w:ascii="Titillium Web" w:hAnsi="Titillium Web" w:cstheme="minorBidi"/>
          <w:sz w:val="20"/>
          <w:szCs w:val="20"/>
        </w:rPr>
        <w:t xml:space="preserve"> y del </w:t>
      </w:r>
      <w:sdt>
        <w:sdtPr>
          <w:rPr>
            <w:rFonts w:ascii="Titillium Web" w:hAnsi="Titillium Web" w:cstheme="minorBidi"/>
            <w:sz w:val="20"/>
            <w:szCs w:val="20"/>
            <w:lang w:val="es-EC"/>
          </w:rPr>
          <w:id w:val="1613552855"/>
          <w:temporary/>
          <w:comboBox>
            <w:listItem w:displayText="administrador" w:value="administrador"/>
            <w:listItem w:displayText="administradora" w:value="administradora"/>
          </w:comboBox>
        </w:sdtPr>
        <w:sdtContent>
          <w:r w:rsidR="00967F59" w:rsidRPr="00967F59">
            <w:rPr>
              <w:rFonts w:ascii="Titillium Web" w:hAnsi="Titillium Web" w:cstheme="minorBidi"/>
              <w:sz w:val="20"/>
              <w:szCs w:val="20"/>
              <w:lang w:val="es-EC"/>
            </w:rPr>
            <w:t>Administrador/a</w:t>
          </w:r>
        </w:sdtContent>
      </w:sdt>
      <w:r w:rsidR="00967F59">
        <w:rPr>
          <w:rFonts w:ascii="Titillium Web" w:hAnsi="Titillium Web" w:cstheme="minorBidi"/>
          <w:sz w:val="20"/>
          <w:szCs w:val="20"/>
          <w:lang w:val="es-EC"/>
        </w:rPr>
        <w:t xml:space="preserve"> del área protegida por parte del MAE</w:t>
      </w:r>
      <w:r w:rsidRPr="00151D49">
        <w:rPr>
          <w:rFonts w:ascii="Titillium Web" w:hAnsi="Titillium Web" w:cstheme="minorBidi"/>
          <w:sz w:val="20"/>
          <w:szCs w:val="20"/>
        </w:rPr>
        <w:t xml:space="preserve">, mediante la suscripción de la respectiva acta de entrega-recepción definitiva, una vez </w:t>
      </w:r>
      <w:r w:rsidR="00967F59">
        <w:rPr>
          <w:rFonts w:ascii="Titillium Web" w:hAnsi="Titillium Web" w:cstheme="minorBidi"/>
          <w:sz w:val="20"/>
          <w:szCs w:val="20"/>
        </w:rPr>
        <w:t xml:space="preserve">se ha </w:t>
      </w:r>
      <w:r w:rsidRPr="00151D49">
        <w:rPr>
          <w:rFonts w:ascii="Titillium Web" w:hAnsi="Titillium Web" w:cstheme="minorBidi"/>
          <w:sz w:val="20"/>
          <w:szCs w:val="20"/>
        </w:rPr>
        <w:t>verificado el cumplimiento de las obligaciones contractuales</w:t>
      </w:r>
      <w:r w:rsidR="00967F59">
        <w:rPr>
          <w:rFonts w:ascii="Titillium Web" w:hAnsi="Titillium Web" w:cstheme="minorBidi"/>
          <w:sz w:val="20"/>
          <w:szCs w:val="20"/>
        </w:rPr>
        <w:t xml:space="preserve"> por parte </w:t>
      </w:r>
      <w:sdt>
        <w:sdtPr>
          <w:rPr>
            <w:rFonts w:ascii="Titillium Web" w:hAnsi="Titillium Web" w:cstheme="minorBidi"/>
            <w:sz w:val="20"/>
            <w:szCs w:val="20"/>
            <w:lang w:val="es-EC"/>
          </w:rPr>
          <w:id w:val="1840196258"/>
          <w:temporary/>
          <w:comboBox>
            <w:listItem w:displayText="del" w:value="del"/>
            <w:listItem w:displayText="de la" w:value="de la"/>
          </w:comboBox>
        </w:sdtPr>
        <w:sdtContent>
          <w:r w:rsidR="00967F59" w:rsidRPr="00967F59">
            <w:rPr>
              <w:rFonts w:ascii="Titillium Web" w:hAnsi="Titillium Web" w:cstheme="minorBidi"/>
              <w:sz w:val="20"/>
              <w:szCs w:val="20"/>
              <w:lang w:val="es-EC"/>
            </w:rPr>
            <w:t>del/la</w:t>
          </w:r>
        </w:sdtContent>
      </w:sdt>
      <w:r w:rsidR="00967F59">
        <w:rPr>
          <w:rFonts w:ascii="Titillium Web" w:hAnsi="Titillium Web" w:cstheme="minorBidi"/>
          <w:sz w:val="20"/>
          <w:szCs w:val="20"/>
        </w:rPr>
        <w:t xml:space="preserve"> CONTRATISTA</w:t>
      </w:r>
      <w:r w:rsidRPr="00151D49">
        <w:rPr>
          <w:rFonts w:ascii="Titillium Web" w:hAnsi="Titillium Web" w:cstheme="minorBidi"/>
          <w:sz w:val="20"/>
          <w:szCs w:val="20"/>
        </w:rPr>
        <w:t>.</w:t>
      </w:r>
    </w:p>
    <w:p w14:paraId="23F99E15" w14:textId="77777777" w:rsidR="00967F59" w:rsidRPr="00967F59" w:rsidRDefault="00967F59" w:rsidP="00967F59">
      <w:pPr>
        <w:pStyle w:val="Prrafodelista"/>
        <w:rPr>
          <w:rFonts w:ascii="Titillium Web" w:hAnsi="Titillium Web"/>
          <w:sz w:val="20"/>
          <w:szCs w:val="20"/>
        </w:rPr>
      </w:pPr>
    </w:p>
    <w:p w14:paraId="2FDCFB62" w14:textId="77777777" w:rsidR="00B23E97" w:rsidRPr="00151D49" w:rsidRDefault="00B23E97" w:rsidP="00151D49">
      <w:pPr>
        <w:spacing w:after="0"/>
        <w:jc w:val="both"/>
        <w:rPr>
          <w:rFonts w:ascii="Titillium Web" w:hAnsi="Titillium Web"/>
          <w:kern w:val="2"/>
          <w:sz w:val="20"/>
          <w:szCs w:val="20"/>
          <w:lang w:eastAsia="es-EC"/>
          <w14:ligatures w14:val="standardContextual"/>
        </w:rPr>
      </w:pPr>
      <w:r w:rsidRPr="00151D49">
        <w:rPr>
          <w:rFonts w:ascii="Titillium Web" w:hAnsi="Titillium Web"/>
          <w:b/>
          <w:bCs/>
          <w:sz w:val="20"/>
          <w:szCs w:val="20"/>
        </w:rPr>
        <w:t>CLÁUSULA SEGUNDA: OBJETO DEL ACTA</w:t>
      </w:r>
    </w:p>
    <w:p w14:paraId="1696E301" w14:textId="77777777" w:rsidR="00151D49" w:rsidRDefault="00151D49" w:rsidP="00151D49">
      <w:pPr>
        <w:spacing w:after="0"/>
        <w:jc w:val="both"/>
        <w:rPr>
          <w:rFonts w:ascii="Titillium Web" w:hAnsi="Titillium Web"/>
          <w:sz w:val="20"/>
          <w:szCs w:val="20"/>
        </w:rPr>
      </w:pPr>
    </w:p>
    <w:p w14:paraId="0FED1381" w14:textId="5390E84F" w:rsidR="00121779" w:rsidRPr="00151D49" w:rsidRDefault="00121779" w:rsidP="00151D49">
      <w:pPr>
        <w:spacing w:after="0"/>
        <w:jc w:val="both"/>
        <w:rPr>
          <w:rFonts w:ascii="Titillium Web" w:hAnsi="Titillium Web"/>
          <w:kern w:val="2"/>
          <w:sz w:val="20"/>
          <w:szCs w:val="20"/>
          <w:lang w:eastAsia="es-EC"/>
          <w14:ligatures w14:val="standardContextual"/>
        </w:rPr>
      </w:pPr>
      <w:r w:rsidRPr="00151D49">
        <w:rPr>
          <w:rFonts w:ascii="Titillium Web" w:hAnsi="Titillium Web"/>
          <w:sz w:val="20"/>
          <w:szCs w:val="20"/>
        </w:rPr>
        <w:t>Con base en los antecedentes expuestos, las partes dejan constancia de la recepción definitiva, a entera satisfacción del FIAS, del servicio denominado “{objeto}”, ejecutado al amparo del contrato {contratoNro}. En consecuencia, acuerdan formalizar la liquidación de plazo y económica, así como el cierre final del contrato por cabal cumplimiento de las obligaciones contractuales, sin perjuicio de las responsabilidades que pudieren derivarse de la normativa aplicable, de las obligaciones que sobrevivan a la terminación o de la veracidad de la documentación habilitante.</w:t>
      </w:r>
    </w:p>
    <w:p w14:paraId="19E49D95" w14:textId="77777777" w:rsidR="00151D49" w:rsidRDefault="00151D49" w:rsidP="00151D49">
      <w:pPr>
        <w:spacing w:after="0"/>
        <w:jc w:val="both"/>
        <w:rPr>
          <w:rFonts w:ascii="Titillium Web" w:hAnsi="Titillium Web"/>
          <w:b/>
          <w:bCs/>
          <w:sz w:val="20"/>
          <w:szCs w:val="20"/>
        </w:rPr>
      </w:pPr>
    </w:p>
    <w:p w14:paraId="60A3D0A9" w14:textId="6796A92A" w:rsidR="00B23E97" w:rsidRPr="00151D49" w:rsidRDefault="00B23E97" w:rsidP="00151D49">
      <w:pPr>
        <w:spacing w:after="0"/>
        <w:jc w:val="both"/>
        <w:rPr>
          <w:rFonts w:ascii="Titillium Web" w:hAnsi="Titillium Web"/>
          <w:kern w:val="2"/>
          <w:sz w:val="20"/>
          <w:szCs w:val="20"/>
          <w:lang w:eastAsia="es-EC"/>
          <w14:ligatures w14:val="standardContextual"/>
        </w:rPr>
      </w:pPr>
      <w:r w:rsidRPr="00151D49">
        <w:rPr>
          <w:rFonts w:ascii="Titillium Web" w:hAnsi="Titillium Web"/>
          <w:b/>
          <w:bCs/>
          <w:sz w:val="20"/>
          <w:szCs w:val="20"/>
        </w:rPr>
        <w:t>CLÁUSULA TERCERA: CONDICIONES GENERALES Y OPERATIVAS DE EJECUCIÓN</w:t>
      </w:r>
    </w:p>
    <w:p w14:paraId="6963FB13" w14:textId="77777777" w:rsidR="00151D49" w:rsidRDefault="00151D49" w:rsidP="00151D49">
      <w:pPr>
        <w:spacing w:after="0"/>
        <w:jc w:val="both"/>
        <w:rPr>
          <w:rFonts w:ascii="Titillium Web" w:hAnsi="Titillium Web"/>
          <w:sz w:val="20"/>
          <w:szCs w:val="20"/>
        </w:rPr>
      </w:pPr>
    </w:p>
    <w:p w14:paraId="5657DDC3" w14:textId="0431C83D" w:rsidR="00121779" w:rsidRPr="00151D49" w:rsidRDefault="00000000" w:rsidP="00151D49">
      <w:pPr>
        <w:spacing w:after="0"/>
        <w:jc w:val="both"/>
        <w:rPr>
          <w:rFonts w:ascii="Titillium Web" w:hAnsi="Titillium Web"/>
          <w:kern w:val="2"/>
          <w:sz w:val="20"/>
          <w:szCs w:val="20"/>
          <w:lang w:eastAsia="es-EC"/>
          <w14:ligatures w14:val="standardContextual"/>
        </w:rPr>
      </w:pPr>
      <w:sdt>
        <w:sdtPr>
          <w:rPr>
            <w:rFonts w:ascii="Titillium Web" w:hAnsi="Titillium Web"/>
            <w:sz w:val="20"/>
            <w:szCs w:val="20"/>
          </w:rPr>
          <w:id w:val="-2048976727"/>
          <w:placeholder>
            <w:docPart w:val="DefaultPlaceholder_-1854013438"/>
          </w:placeholder>
          <w:temporary/>
          <w:comboBox>
            <w:listItem w:displayText="El" w:value="El"/>
            <w:listItem w:displayText="La" w:value="La"/>
          </w:comboBox>
        </w:sdtPr>
        <w:sdtContent>
          <w:r w:rsidR="00121779" w:rsidRPr="00151D49">
            <w:rPr>
              <w:rFonts w:ascii="Titillium Web" w:hAnsi="Titillium Web"/>
              <w:sz w:val="20"/>
              <w:szCs w:val="20"/>
            </w:rPr>
            <w:t>El/la</w:t>
          </w:r>
        </w:sdtContent>
      </w:sdt>
      <w:r w:rsidR="00121779" w:rsidRPr="00151D49">
        <w:rPr>
          <w:rFonts w:ascii="Titillium Web" w:hAnsi="Titillium Web"/>
          <w:sz w:val="20"/>
          <w:szCs w:val="20"/>
        </w:rPr>
        <w:t xml:space="preserve"> </w:t>
      </w:r>
      <w:commentRangeStart w:id="1"/>
      <w:r w:rsidR="00121779" w:rsidRPr="00151D49">
        <w:rPr>
          <w:rFonts w:ascii="Titillium Web" w:hAnsi="Titillium Web"/>
          <w:sz w:val="20"/>
          <w:szCs w:val="20"/>
        </w:rPr>
        <w:t xml:space="preserve">CONTRATISTA ejecutó el objeto contractual conforme a los términos, condiciones, especificaciones técnicas, requerimientos del contrato </w:t>
      </w:r>
      <w:r w:rsidR="00967F59">
        <w:rPr>
          <w:rFonts w:ascii="Titillium Web" w:hAnsi="Titillium Web"/>
          <w:sz w:val="20"/>
          <w:szCs w:val="20"/>
        </w:rPr>
        <w:t>bajo la supervisión y/o aprobación</w:t>
      </w:r>
      <w:r w:rsidR="00121779" w:rsidRPr="00151D49">
        <w:rPr>
          <w:rFonts w:ascii="Titillium Web" w:hAnsi="Titillium Web"/>
          <w:sz w:val="20"/>
          <w:szCs w:val="20"/>
        </w:rPr>
        <w:t xml:space="preserve"> por </w:t>
      </w:r>
      <w:sdt>
        <w:sdtPr>
          <w:rPr>
            <w:rFonts w:ascii="Titillium Web" w:hAnsi="Titillium Web"/>
            <w:sz w:val="20"/>
            <w:szCs w:val="20"/>
          </w:rPr>
          <w:id w:val="-860050674"/>
          <w:temporary/>
          <w:comboBox>
            <w:listItem w:displayText="del" w:value="del"/>
            <w:listItem w:displayText="de la" w:value="de la"/>
          </w:comboBox>
        </w:sdtPr>
        <w:sdtContent>
          <w:r w:rsidR="00967F59" w:rsidRPr="00967F59">
            <w:rPr>
              <w:rFonts w:ascii="Titillium Web" w:hAnsi="Titillium Web"/>
              <w:sz w:val="20"/>
              <w:szCs w:val="20"/>
            </w:rPr>
            <w:t>del/la</w:t>
          </w:r>
        </w:sdtContent>
      </w:sdt>
      <w:r w:rsidR="00967F59">
        <w:rPr>
          <w:rFonts w:ascii="Titillium Web" w:hAnsi="Titillium Web"/>
          <w:sz w:val="20"/>
          <w:szCs w:val="20"/>
        </w:rPr>
        <w:t xml:space="preserve"> </w:t>
      </w:r>
      <w:sdt>
        <w:sdtPr>
          <w:rPr>
            <w:rFonts w:ascii="Titillium Web" w:hAnsi="Titillium Web"/>
            <w:sz w:val="20"/>
            <w:szCs w:val="20"/>
          </w:rPr>
          <w:id w:val="90283362"/>
          <w:temporary/>
          <w:comboBox>
            <w:listItem w:displayText="administrador" w:value="administrador"/>
            <w:listItem w:displayText="administradora" w:value="administradora"/>
          </w:comboBox>
        </w:sdtPr>
        <w:sdtContent>
          <w:r w:rsidR="00967F59" w:rsidRPr="00967F59">
            <w:rPr>
              <w:rFonts w:ascii="Titillium Web" w:hAnsi="Titillium Web"/>
              <w:sz w:val="20"/>
              <w:szCs w:val="20"/>
            </w:rPr>
            <w:t>Administrador/a</w:t>
          </w:r>
        </w:sdtContent>
      </w:sdt>
      <w:r w:rsidR="00121779" w:rsidRPr="00151D49">
        <w:rPr>
          <w:rFonts w:ascii="Titillium Web" w:hAnsi="Titillium Web"/>
          <w:sz w:val="20"/>
          <w:szCs w:val="20"/>
        </w:rPr>
        <w:t xml:space="preserve"> del área protegida y/o por </w:t>
      </w:r>
      <w:sdt>
        <w:sdtPr>
          <w:rPr>
            <w:rFonts w:ascii="Titillium Web" w:hAnsi="Titillium Web"/>
            <w:sz w:val="20"/>
            <w:szCs w:val="20"/>
          </w:rPr>
          <w:id w:val="569229832"/>
          <w:placeholder>
            <w:docPart w:val="DefaultPlaceholder_-1854013438"/>
          </w:placeholder>
          <w:temporary/>
          <w:comboBox>
            <w:listItem w:displayText="el" w:value="el"/>
            <w:listItem w:displayText="la" w:value="la"/>
          </w:comboBox>
        </w:sdtPr>
        <w:sdtContent>
          <w:r w:rsidR="00967F59">
            <w:rPr>
              <w:rFonts w:ascii="Titillium Web" w:hAnsi="Titillium Web"/>
              <w:sz w:val="20"/>
              <w:szCs w:val="20"/>
            </w:rPr>
            <w:t>el/</w:t>
          </w:r>
          <w:r w:rsidR="00121779" w:rsidRPr="00151D49">
            <w:rPr>
              <w:rFonts w:ascii="Titillium Web" w:hAnsi="Titillium Web"/>
              <w:sz w:val="20"/>
              <w:szCs w:val="20"/>
            </w:rPr>
            <w:t>la</w:t>
          </w:r>
        </w:sdtContent>
      </w:sdt>
      <w:r w:rsidR="00121779" w:rsidRPr="00151D49">
        <w:rPr>
          <w:rFonts w:ascii="Titillium Web" w:hAnsi="Titillium Web"/>
          <w:sz w:val="20"/>
          <w:szCs w:val="20"/>
        </w:rPr>
        <w:t xml:space="preserve"> </w:t>
      </w:r>
      <w:sdt>
        <w:sdtPr>
          <w:rPr>
            <w:rFonts w:ascii="Titillium Web" w:hAnsi="Titillium Web"/>
            <w:sz w:val="20"/>
            <w:szCs w:val="20"/>
          </w:rPr>
          <w:id w:val="-1025238358"/>
          <w:temporary/>
          <w:comboBox>
            <w:listItem w:displayText="administrador" w:value="administrador"/>
            <w:listItem w:displayText="administradora" w:value="administradora"/>
          </w:comboBox>
        </w:sdtPr>
        <w:sdtContent>
          <w:r w:rsidR="00967F59" w:rsidRPr="00967F59">
            <w:rPr>
              <w:rFonts w:ascii="Titillium Web" w:hAnsi="Titillium Web"/>
              <w:sz w:val="20"/>
              <w:szCs w:val="20"/>
            </w:rPr>
            <w:t>Administrador/a</w:t>
          </w:r>
        </w:sdtContent>
      </w:sdt>
      <w:r w:rsidR="00967F59">
        <w:rPr>
          <w:rFonts w:ascii="Titillium Web" w:hAnsi="Titillium Web"/>
          <w:sz w:val="20"/>
          <w:szCs w:val="20"/>
        </w:rPr>
        <w:t xml:space="preserve"> de contrato.</w:t>
      </w:r>
      <w:commentRangeEnd w:id="1"/>
      <w:r w:rsidR="00967F59" w:rsidRPr="00151D49">
        <w:rPr>
          <w:rStyle w:val="Refdecomentario"/>
          <w:rFonts w:ascii="Titillium Web" w:hAnsi="Titillium Web"/>
          <w:kern w:val="2"/>
          <w:sz w:val="20"/>
          <w:szCs w:val="20"/>
          <w:lang w:eastAsia="es-EC"/>
          <w14:ligatures w14:val="standardContextual"/>
        </w:rPr>
        <w:commentReference w:id="1"/>
      </w:r>
    </w:p>
    <w:p w14:paraId="1A76B7EC" w14:textId="77777777" w:rsidR="00151D49" w:rsidRDefault="00151D49" w:rsidP="00151D49">
      <w:pPr>
        <w:spacing w:after="0"/>
        <w:jc w:val="both"/>
        <w:rPr>
          <w:rFonts w:ascii="Titillium Web" w:hAnsi="Titillium Web"/>
          <w:b/>
          <w:bCs/>
          <w:sz w:val="20"/>
          <w:szCs w:val="20"/>
        </w:rPr>
      </w:pPr>
    </w:p>
    <w:p w14:paraId="621493AF" w14:textId="3BA3EAE2" w:rsidR="00121779" w:rsidRDefault="00121779" w:rsidP="00151D49">
      <w:pPr>
        <w:spacing w:after="0"/>
        <w:jc w:val="both"/>
        <w:rPr>
          <w:rFonts w:ascii="Titillium Web" w:hAnsi="Titillium Web"/>
          <w:b/>
          <w:bCs/>
          <w:sz w:val="20"/>
          <w:szCs w:val="20"/>
        </w:rPr>
      </w:pPr>
      <w:r w:rsidRPr="00151D49">
        <w:rPr>
          <w:rFonts w:ascii="Titillium Web" w:hAnsi="Titillium Web"/>
          <w:b/>
          <w:bCs/>
          <w:sz w:val="20"/>
          <w:szCs w:val="20"/>
        </w:rPr>
        <w:t>CLÁUSULA CUARTA: VERIFICACIÓN DE PLAZO Y CAUSAL DE CIERRE</w:t>
      </w:r>
    </w:p>
    <w:p w14:paraId="12B54D0D" w14:textId="77777777" w:rsidR="00151D49" w:rsidRPr="00151D49" w:rsidRDefault="00151D49" w:rsidP="00151D49">
      <w:pPr>
        <w:spacing w:after="0"/>
        <w:jc w:val="both"/>
        <w:rPr>
          <w:rFonts w:ascii="Titillium Web" w:hAnsi="Titillium Web"/>
          <w:kern w:val="2"/>
          <w:sz w:val="20"/>
          <w:szCs w:val="20"/>
          <w:lang w:eastAsia="es-EC"/>
          <w14:ligatures w14:val="standardContextual"/>
        </w:rPr>
      </w:pPr>
    </w:p>
    <w:tbl>
      <w:tblPr>
        <w:tblStyle w:val="Tablaconcuadrcula4-nfasis1"/>
        <w:tblW w:w="5000" w:type="pct"/>
        <w:tblLook w:val="04A0" w:firstRow="1" w:lastRow="0" w:firstColumn="1" w:lastColumn="0" w:noHBand="0" w:noVBand="1"/>
      </w:tblPr>
      <w:tblGrid>
        <w:gridCol w:w="5241"/>
        <w:gridCol w:w="3253"/>
      </w:tblGrid>
      <w:tr w:rsidR="00B23E97" w:rsidRPr="00151D49" w14:paraId="2E9B34E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B9E6C4" w14:textId="77777777" w:rsidR="00B23E97" w:rsidRPr="00151D49" w:rsidRDefault="00B23E97" w:rsidP="00151D49">
            <w:pPr>
              <w:spacing w:after="160"/>
              <w:rPr>
                <w:rFonts w:ascii="Titillium Web" w:hAnsi="Titillium Web"/>
                <w:kern w:val="2"/>
                <w:sz w:val="20"/>
                <w:szCs w:val="20"/>
                <w:lang w:eastAsia="es-EC"/>
                <w14:ligatures w14:val="standardContextual"/>
              </w:rPr>
            </w:pPr>
            <w:r w:rsidRPr="00151D49">
              <w:rPr>
                <w:rFonts w:ascii="Titillium Web" w:hAnsi="Titillium Web"/>
                <w:b w:val="0"/>
                <w:bCs w:val="0"/>
                <w:sz w:val="20"/>
                <w:szCs w:val="20"/>
              </w:rPr>
              <w:t>Descripción</w:t>
            </w:r>
          </w:p>
        </w:tc>
        <w:tc>
          <w:tcPr>
            <w:tcW w:w="0" w:type="auto"/>
            <w:hideMark/>
          </w:tcPr>
          <w:p w14:paraId="60D6E1A4" w14:textId="77777777" w:rsidR="00B23E97" w:rsidRPr="00151D49" w:rsidRDefault="00B23E97" w:rsidP="00151D49">
            <w:pPr>
              <w:spacing w:after="160"/>
              <w:cnfStyle w:val="100000000000" w:firstRow="1" w:lastRow="0" w:firstColumn="0" w:lastColumn="0" w:oddVBand="0" w:evenVBand="0" w:oddHBand="0" w:evenHBand="0" w:firstRowFirstColumn="0" w:firstRowLastColumn="0" w:lastRowFirstColumn="0" w:lastRowLastColumn="0"/>
              <w:rPr>
                <w:rFonts w:ascii="Titillium Web" w:hAnsi="Titillium Web"/>
                <w:sz w:val="20"/>
                <w:szCs w:val="20"/>
              </w:rPr>
            </w:pPr>
            <w:r w:rsidRPr="00151D49">
              <w:rPr>
                <w:rFonts w:ascii="Titillium Web" w:hAnsi="Titillium Web"/>
                <w:b w:val="0"/>
                <w:bCs w:val="0"/>
                <w:sz w:val="20"/>
                <w:szCs w:val="20"/>
              </w:rPr>
              <w:t>Dato para completar</w:t>
            </w:r>
          </w:p>
        </w:tc>
      </w:tr>
      <w:tr w:rsidR="00B23E97" w:rsidRPr="00151D49" w14:paraId="4045841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498A71" w14:textId="77777777" w:rsidR="00B23E97" w:rsidRPr="00151D49" w:rsidRDefault="00B23E97" w:rsidP="00151D49">
            <w:pPr>
              <w:spacing w:after="160"/>
              <w:rPr>
                <w:rFonts w:ascii="Titillium Web" w:hAnsi="Titillium Web"/>
                <w:sz w:val="20"/>
                <w:szCs w:val="20"/>
              </w:rPr>
            </w:pPr>
            <w:r w:rsidRPr="00151D49">
              <w:rPr>
                <w:rFonts w:ascii="Titillium Web" w:hAnsi="Titillium Web"/>
                <w:sz w:val="20"/>
                <w:szCs w:val="20"/>
              </w:rPr>
              <w:t>Fecha de suscripción del contrato</w:t>
            </w:r>
          </w:p>
        </w:tc>
        <w:tc>
          <w:tcPr>
            <w:tcW w:w="0" w:type="auto"/>
            <w:hideMark/>
          </w:tcPr>
          <w:p w14:paraId="0750C295" w14:textId="77777777" w:rsidR="00B23E97" w:rsidRPr="00151D49" w:rsidRDefault="00B23E97" w:rsidP="00151D49">
            <w:pPr>
              <w:spacing w:after="160"/>
              <w:cnfStyle w:val="000000100000" w:firstRow="0" w:lastRow="0" w:firstColumn="0" w:lastColumn="0" w:oddVBand="0" w:evenVBand="0" w:oddHBand="1" w:evenHBand="0" w:firstRowFirstColumn="0" w:firstRowLastColumn="0" w:lastRowFirstColumn="0" w:lastRowLastColumn="0"/>
              <w:rPr>
                <w:rFonts w:ascii="Titillium Web" w:hAnsi="Titillium Web"/>
                <w:sz w:val="20"/>
                <w:szCs w:val="20"/>
              </w:rPr>
            </w:pPr>
            <w:r w:rsidRPr="00151D49">
              <w:rPr>
                <w:rFonts w:ascii="Titillium Web" w:hAnsi="Titillium Web"/>
                <w:sz w:val="20"/>
                <w:szCs w:val="20"/>
              </w:rPr>
              <w:t>{fechaContrato}</w:t>
            </w:r>
          </w:p>
        </w:tc>
      </w:tr>
      <w:tr w:rsidR="00B23E97" w:rsidRPr="00151D49" w14:paraId="68613251"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5E8C4B6" w14:textId="77777777" w:rsidR="00B23E97" w:rsidRPr="00151D49" w:rsidRDefault="00B23E97" w:rsidP="00151D49">
            <w:pPr>
              <w:spacing w:after="160"/>
              <w:rPr>
                <w:rFonts w:ascii="Titillium Web" w:hAnsi="Titillium Web"/>
                <w:sz w:val="20"/>
                <w:szCs w:val="20"/>
              </w:rPr>
            </w:pPr>
            <w:r w:rsidRPr="00151D49">
              <w:rPr>
                <w:rFonts w:ascii="Titillium Web" w:hAnsi="Titillium Web"/>
                <w:sz w:val="20"/>
                <w:szCs w:val="20"/>
              </w:rPr>
              <w:t>Fecha de inicio de ejecución</w:t>
            </w:r>
          </w:p>
        </w:tc>
        <w:tc>
          <w:tcPr>
            <w:tcW w:w="0" w:type="auto"/>
            <w:hideMark/>
          </w:tcPr>
          <w:p w14:paraId="0DCF64F8" w14:textId="2F42739F" w:rsidR="00B23E97" w:rsidRPr="00151D49" w:rsidRDefault="00B23E97" w:rsidP="00151D49">
            <w:pPr>
              <w:spacing w:after="160"/>
              <w:cnfStyle w:val="000000000000" w:firstRow="0" w:lastRow="0" w:firstColumn="0" w:lastColumn="0" w:oddVBand="0" w:evenVBand="0" w:oddHBand="0" w:evenHBand="0" w:firstRowFirstColumn="0" w:firstRowLastColumn="0" w:lastRowFirstColumn="0" w:lastRowLastColumn="0"/>
              <w:rPr>
                <w:rFonts w:ascii="Titillium Web" w:hAnsi="Titillium Web"/>
                <w:sz w:val="20"/>
                <w:szCs w:val="20"/>
              </w:rPr>
            </w:pPr>
            <w:r w:rsidRPr="00151D49">
              <w:rPr>
                <w:rFonts w:ascii="Titillium Web" w:hAnsi="Titillium Web"/>
                <w:sz w:val="20"/>
                <w:szCs w:val="20"/>
              </w:rPr>
              <w:t>{fechaInicioContrato}</w:t>
            </w:r>
          </w:p>
        </w:tc>
      </w:tr>
      <w:tr w:rsidR="00B23E97" w:rsidRPr="00151D49" w14:paraId="408D514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2ACE74" w14:textId="77777777" w:rsidR="00B23E97" w:rsidRPr="00151D49" w:rsidRDefault="00B23E97" w:rsidP="00151D49">
            <w:pPr>
              <w:spacing w:after="160"/>
              <w:rPr>
                <w:rFonts w:ascii="Titillium Web" w:hAnsi="Titillium Web"/>
                <w:sz w:val="20"/>
                <w:szCs w:val="20"/>
              </w:rPr>
            </w:pPr>
            <w:r w:rsidRPr="00151D49">
              <w:rPr>
                <w:rFonts w:ascii="Titillium Web" w:hAnsi="Titillium Web"/>
                <w:sz w:val="20"/>
                <w:szCs w:val="20"/>
              </w:rPr>
              <w:t>Fecha de finalización contractual</w:t>
            </w:r>
          </w:p>
        </w:tc>
        <w:tc>
          <w:tcPr>
            <w:tcW w:w="0" w:type="auto"/>
            <w:hideMark/>
          </w:tcPr>
          <w:p w14:paraId="653F181F" w14:textId="77777777" w:rsidR="00B23E97" w:rsidRPr="00151D49" w:rsidRDefault="00B23E97" w:rsidP="00151D49">
            <w:pPr>
              <w:spacing w:after="160"/>
              <w:cnfStyle w:val="000000100000" w:firstRow="0" w:lastRow="0" w:firstColumn="0" w:lastColumn="0" w:oddVBand="0" w:evenVBand="0" w:oddHBand="1" w:evenHBand="0" w:firstRowFirstColumn="0" w:firstRowLastColumn="0" w:lastRowFirstColumn="0" w:lastRowLastColumn="0"/>
              <w:rPr>
                <w:rFonts w:ascii="Titillium Web" w:hAnsi="Titillium Web"/>
                <w:sz w:val="20"/>
                <w:szCs w:val="20"/>
              </w:rPr>
            </w:pPr>
            <w:r w:rsidRPr="00151D49">
              <w:rPr>
                <w:rFonts w:ascii="Titillium Web" w:hAnsi="Titillium Web"/>
                <w:sz w:val="20"/>
                <w:szCs w:val="20"/>
              </w:rPr>
              <w:t>{fechaFin}</w:t>
            </w:r>
          </w:p>
        </w:tc>
      </w:tr>
      <w:tr w:rsidR="00B23E97" w:rsidRPr="00151D49" w14:paraId="0D72F5E0"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872E4FC" w14:textId="77777777" w:rsidR="00B23E97" w:rsidRPr="00151D49" w:rsidRDefault="00B23E97" w:rsidP="00151D49">
            <w:pPr>
              <w:spacing w:after="160"/>
              <w:rPr>
                <w:rFonts w:ascii="Titillium Web" w:hAnsi="Titillium Web"/>
                <w:sz w:val="20"/>
                <w:szCs w:val="20"/>
              </w:rPr>
            </w:pPr>
            <w:r w:rsidRPr="00151D49">
              <w:rPr>
                <w:rFonts w:ascii="Titillium Web" w:hAnsi="Titillium Web"/>
                <w:sz w:val="20"/>
                <w:szCs w:val="20"/>
              </w:rPr>
              <w:t>Fecha real de entrega/culminación</w:t>
            </w:r>
          </w:p>
        </w:tc>
        <w:tc>
          <w:tcPr>
            <w:tcW w:w="0" w:type="auto"/>
            <w:hideMark/>
          </w:tcPr>
          <w:p w14:paraId="3AC75E21" w14:textId="59B23284" w:rsidR="00B23E97" w:rsidRPr="00151D49" w:rsidRDefault="006F0B06" w:rsidP="00151D49">
            <w:pPr>
              <w:cnfStyle w:val="000000000000" w:firstRow="0" w:lastRow="0" w:firstColumn="0" w:lastColumn="0" w:oddVBand="0" w:evenVBand="0" w:oddHBand="0" w:evenHBand="0" w:firstRowFirstColumn="0" w:firstRowLastColumn="0" w:lastRowFirstColumn="0" w:lastRowLastColumn="0"/>
              <w:rPr>
                <w:rFonts w:ascii="Titillium Web" w:hAnsi="Titillium Web" w:cs="Arial"/>
                <w:b/>
                <w:bCs/>
                <w:sz w:val="20"/>
                <w:szCs w:val="20"/>
              </w:rPr>
            </w:pPr>
            <w:r w:rsidRPr="00151D49">
              <w:rPr>
                <w:rFonts w:ascii="Titillium Web" w:hAnsi="Titillium Web"/>
                <w:sz w:val="20"/>
                <w:szCs w:val="20"/>
              </w:rPr>
              <w:t>{fechaRecepcion}</w:t>
            </w:r>
          </w:p>
        </w:tc>
      </w:tr>
    </w:tbl>
    <w:p w14:paraId="1BBB5C7E" w14:textId="77777777" w:rsidR="00151D49" w:rsidRDefault="00151D49" w:rsidP="00151D49">
      <w:pPr>
        <w:spacing w:after="0"/>
        <w:jc w:val="both"/>
        <w:rPr>
          <w:rFonts w:ascii="Titillium Web" w:hAnsi="Titillium Web"/>
          <w:b/>
          <w:bCs/>
          <w:sz w:val="20"/>
          <w:szCs w:val="20"/>
        </w:rPr>
      </w:pPr>
    </w:p>
    <w:p w14:paraId="376CB25F" w14:textId="5059AFD5" w:rsidR="00121779" w:rsidRDefault="00121779" w:rsidP="00151D49">
      <w:pPr>
        <w:spacing w:after="0"/>
        <w:jc w:val="both"/>
        <w:rPr>
          <w:rFonts w:ascii="Titillium Web" w:hAnsi="Titillium Web"/>
          <w:b/>
          <w:bCs/>
          <w:sz w:val="20"/>
          <w:szCs w:val="20"/>
        </w:rPr>
      </w:pPr>
      <w:r w:rsidRPr="00151D49">
        <w:rPr>
          <w:rFonts w:ascii="Titillium Web" w:hAnsi="Titillium Web"/>
          <w:b/>
          <w:bCs/>
          <w:sz w:val="20"/>
          <w:szCs w:val="20"/>
        </w:rPr>
        <w:t>CLÁUSULA QUINTA: LIQUIDACIÓN ECONÓMICA Y PAGOS</w:t>
      </w:r>
    </w:p>
    <w:p w14:paraId="6383BC9C" w14:textId="77777777" w:rsidR="00151D49" w:rsidRPr="00151D49" w:rsidRDefault="00151D49" w:rsidP="00151D49">
      <w:pPr>
        <w:spacing w:after="0"/>
        <w:jc w:val="both"/>
        <w:rPr>
          <w:rFonts w:ascii="Titillium Web" w:hAnsi="Titillium Web"/>
          <w:kern w:val="2"/>
          <w:sz w:val="20"/>
          <w:szCs w:val="20"/>
          <w:lang w:eastAsia="es-EC"/>
          <w14:ligatures w14:val="standardContextual"/>
        </w:rPr>
      </w:pPr>
    </w:p>
    <w:tbl>
      <w:tblPr>
        <w:tblStyle w:val="Tablaconcuadrcula4-nfasis1"/>
        <w:tblW w:w="5000" w:type="pct"/>
        <w:tblLook w:val="04A0" w:firstRow="1" w:lastRow="0" w:firstColumn="1" w:lastColumn="0" w:noHBand="0" w:noVBand="1"/>
      </w:tblPr>
      <w:tblGrid>
        <w:gridCol w:w="1938"/>
        <w:gridCol w:w="2162"/>
        <w:gridCol w:w="4394"/>
      </w:tblGrid>
      <w:tr w:rsidR="00B23E97" w:rsidRPr="00151D49" w14:paraId="60581F8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1C6BDD" w14:textId="77777777" w:rsidR="00B23E97" w:rsidRPr="00151D49" w:rsidRDefault="00B23E97" w:rsidP="007A5CDB">
            <w:pPr>
              <w:spacing w:after="160"/>
              <w:jc w:val="center"/>
              <w:rPr>
                <w:rFonts w:ascii="Titillium Web" w:hAnsi="Titillium Web"/>
                <w:kern w:val="2"/>
                <w:sz w:val="20"/>
                <w:szCs w:val="20"/>
                <w:lang w:eastAsia="es-EC"/>
                <w14:ligatures w14:val="standardContextual"/>
              </w:rPr>
            </w:pPr>
            <w:r w:rsidRPr="00151D49">
              <w:rPr>
                <w:rFonts w:ascii="Titillium Web" w:hAnsi="Titillium Web"/>
                <w:b w:val="0"/>
                <w:bCs w:val="0"/>
                <w:sz w:val="20"/>
                <w:szCs w:val="20"/>
              </w:rPr>
              <w:t>Concepto</w:t>
            </w:r>
          </w:p>
        </w:tc>
        <w:tc>
          <w:tcPr>
            <w:tcW w:w="0" w:type="auto"/>
            <w:hideMark/>
          </w:tcPr>
          <w:p w14:paraId="0962C392" w14:textId="77777777" w:rsidR="00B23E97" w:rsidRPr="00151D49" w:rsidRDefault="00B23E97" w:rsidP="007A5CDB">
            <w:pPr>
              <w:spacing w:after="160"/>
              <w:jc w:val="center"/>
              <w:cnfStyle w:val="100000000000" w:firstRow="1" w:lastRow="0" w:firstColumn="0" w:lastColumn="0" w:oddVBand="0" w:evenVBand="0" w:oddHBand="0" w:evenHBand="0" w:firstRowFirstColumn="0" w:firstRowLastColumn="0" w:lastRowFirstColumn="0" w:lastRowLastColumn="0"/>
              <w:rPr>
                <w:rFonts w:ascii="Titillium Web" w:hAnsi="Titillium Web"/>
                <w:sz w:val="20"/>
                <w:szCs w:val="20"/>
              </w:rPr>
            </w:pPr>
            <w:r w:rsidRPr="00151D49">
              <w:rPr>
                <w:rFonts w:ascii="Titillium Web" w:hAnsi="Titillium Web"/>
                <w:b w:val="0"/>
                <w:bCs w:val="0"/>
                <w:sz w:val="20"/>
                <w:szCs w:val="20"/>
              </w:rPr>
              <w:t>Valor</w:t>
            </w:r>
          </w:p>
        </w:tc>
        <w:tc>
          <w:tcPr>
            <w:tcW w:w="0" w:type="auto"/>
            <w:hideMark/>
          </w:tcPr>
          <w:p w14:paraId="2CF57A0D" w14:textId="77777777" w:rsidR="00B23E97" w:rsidRPr="00151D49" w:rsidRDefault="00B23E97" w:rsidP="007A5CDB">
            <w:pPr>
              <w:spacing w:after="160"/>
              <w:jc w:val="center"/>
              <w:cnfStyle w:val="100000000000" w:firstRow="1" w:lastRow="0" w:firstColumn="0" w:lastColumn="0" w:oddVBand="0" w:evenVBand="0" w:oddHBand="0" w:evenHBand="0" w:firstRowFirstColumn="0" w:firstRowLastColumn="0" w:lastRowFirstColumn="0" w:lastRowLastColumn="0"/>
              <w:rPr>
                <w:rFonts w:ascii="Titillium Web" w:hAnsi="Titillium Web"/>
                <w:sz w:val="20"/>
                <w:szCs w:val="20"/>
              </w:rPr>
            </w:pPr>
            <w:r w:rsidRPr="00151D49">
              <w:rPr>
                <w:rFonts w:ascii="Titillium Web" w:hAnsi="Titillium Web"/>
                <w:b w:val="0"/>
                <w:bCs w:val="0"/>
                <w:sz w:val="20"/>
                <w:szCs w:val="20"/>
              </w:rPr>
              <w:t>Observación/soporte</w:t>
            </w:r>
          </w:p>
        </w:tc>
      </w:tr>
      <w:tr w:rsidR="00B23E97" w:rsidRPr="00151D49" w14:paraId="2CBC220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BEAA4E" w14:textId="713E0BCF" w:rsidR="00B23E97" w:rsidRPr="00151D49" w:rsidRDefault="00B23E97" w:rsidP="00151D49">
            <w:pPr>
              <w:spacing w:after="160"/>
              <w:rPr>
                <w:rFonts w:ascii="Titillium Web" w:hAnsi="Titillium Web"/>
                <w:sz w:val="20"/>
                <w:szCs w:val="20"/>
              </w:rPr>
            </w:pPr>
            <w:r w:rsidRPr="00151D49">
              <w:rPr>
                <w:rFonts w:ascii="Titillium Web" w:hAnsi="Titillium Web"/>
                <w:sz w:val="20"/>
                <w:szCs w:val="20"/>
              </w:rPr>
              <w:t xml:space="preserve">Monto contractual </w:t>
            </w:r>
          </w:p>
        </w:tc>
        <w:tc>
          <w:tcPr>
            <w:tcW w:w="0" w:type="auto"/>
            <w:hideMark/>
          </w:tcPr>
          <w:p w14:paraId="40983C84" w14:textId="1A6B5CE2" w:rsidR="00B23E97" w:rsidRPr="00151D49" w:rsidRDefault="00B95BE8" w:rsidP="00151D49">
            <w:pPr>
              <w:cnfStyle w:val="000000100000" w:firstRow="0" w:lastRow="0" w:firstColumn="0" w:lastColumn="0" w:oddVBand="0" w:evenVBand="0" w:oddHBand="1" w:evenHBand="0" w:firstRowFirstColumn="0" w:firstRowLastColumn="0" w:lastRowFirstColumn="0" w:lastRowLastColumn="0"/>
              <w:rPr>
                <w:rFonts w:ascii="Titillium Web" w:hAnsi="Titillium Web" w:cs="Arial"/>
                <w:b/>
                <w:bCs/>
                <w:sz w:val="20"/>
                <w:szCs w:val="20"/>
              </w:rPr>
            </w:pPr>
            <w:r w:rsidRPr="00151D49">
              <w:rPr>
                <w:rFonts w:ascii="Titillium Web" w:hAnsi="Titillium Web"/>
                <w:sz w:val="20"/>
                <w:szCs w:val="20"/>
              </w:rPr>
              <w:t>USD {montoTotal}</w:t>
            </w:r>
          </w:p>
        </w:tc>
        <w:tc>
          <w:tcPr>
            <w:tcW w:w="0" w:type="auto"/>
            <w:hideMark/>
          </w:tcPr>
          <w:p w14:paraId="2B56670D" w14:textId="0D54313B" w:rsidR="00B23E97" w:rsidRPr="00151D49" w:rsidRDefault="00934A02" w:rsidP="00151D49">
            <w:pPr>
              <w:cnfStyle w:val="000000100000" w:firstRow="0" w:lastRow="0" w:firstColumn="0" w:lastColumn="0" w:oddVBand="0" w:evenVBand="0" w:oddHBand="1" w:evenHBand="0" w:firstRowFirstColumn="0" w:firstRowLastColumn="0" w:lastRowFirstColumn="0" w:lastRowLastColumn="0"/>
              <w:rPr>
                <w:rFonts w:ascii="Titillium Web" w:hAnsi="Titillium Web" w:cs="Arial"/>
                <w:b/>
                <w:bCs/>
                <w:sz w:val="20"/>
                <w:szCs w:val="20"/>
              </w:rPr>
            </w:pPr>
            <w:r w:rsidRPr="00151D49">
              <w:rPr>
                <w:rFonts w:ascii="Titillium Web" w:hAnsi="Titillium Web"/>
                <w:sz w:val="20"/>
                <w:szCs w:val="20"/>
              </w:rPr>
              <w:t>Contrato {contratoNro} y documentos habilitantes.</w:t>
            </w:r>
          </w:p>
        </w:tc>
      </w:tr>
      <w:tr w:rsidR="00B23E97" w:rsidRPr="00151D49" w14:paraId="1FA47336"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2C8B98C" w14:textId="77777777" w:rsidR="00B23E97" w:rsidRPr="00151D49" w:rsidRDefault="00B23E97" w:rsidP="00151D49">
            <w:pPr>
              <w:spacing w:after="160"/>
              <w:rPr>
                <w:rFonts w:ascii="Titillium Web" w:hAnsi="Titillium Web"/>
                <w:sz w:val="20"/>
                <w:szCs w:val="20"/>
              </w:rPr>
            </w:pPr>
            <w:r w:rsidRPr="00151D49">
              <w:rPr>
                <w:rFonts w:ascii="Titillium Web" w:hAnsi="Titillium Web"/>
                <w:sz w:val="20"/>
                <w:szCs w:val="20"/>
              </w:rPr>
              <w:t>Multas, descuentos o retenciones</w:t>
            </w:r>
          </w:p>
        </w:tc>
        <w:tc>
          <w:tcPr>
            <w:tcW w:w="0" w:type="auto"/>
            <w:hideMark/>
          </w:tcPr>
          <w:p w14:paraId="5982FC23" w14:textId="695B5E50" w:rsidR="00B23E97" w:rsidRPr="00151D49" w:rsidRDefault="007A5CDB" w:rsidP="00151D49">
            <w:pPr>
              <w:cnfStyle w:val="000000000000" w:firstRow="0" w:lastRow="0" w:firstColumn="0" w:lastColumn="0" w:oddVBand="0" w:evenVBand="0" w:oddHBand="0" w:evenHBand="0" w:firstRowFirstColumn="0" w:firstRowLastColumn="0" w:lastRowFirstColumn="0" w:lastRowLastColumn="0"/>
              <w:rPr>
                <w:rFonts w:ascii="Titillium Web" w:hAnsi="Titillium Web" w:cs="Arial"/>
                <w:b/>
                <w:bCs/>
                <w:sz w:val="20"/>
                <w:szCs w:val="20"/>
              </w:rPr>
            </w:pPr>
            <w:r>
              <w:rPr>
                <w:rFonts w:ascii="Titillium Web" w:hAnsi="Titillium Web"/>
                <w:sz w:val="20"/>
                <w:szCs w:val="20"/>
              </w:rPr>
              <w:t>S</w:t>
            </w:r>
            <w:r w:rsidR="00BC6E1A" w:rsidRPr="00151D49">
              <w:rPr>
                <w:rFonts w:ascii="Titillium Web" w:hAnsi="Titillium Web"/>
                <w:sz w:val="20"/>
                <w:szCs w:val="20"/>
              </w:rPr>
              <w:t>i aplica.</w:t>
            </w:r>
          </w:p>
        </w:tc>
        <w:tc>
          <w:tcPr>
            <w:tcW w:w="0" w:type="auto"/>
            <w:hideMark/>
          </w:tcPr>
          <w:p w14:paraId="110FA11C" w14:textId="745C615E" w:rsidR="00B23E97" w:rsidRPr="00151D49" w:rsidRDefault="00CF383D" w:rsidP="00151D49">
            <w:pPr>
              <w:cnfStyle w:val="000000000000" w:firstRow="0" w:lastRow="0" w:firstColumn="0" w:lastColumn="0" w:oddVBand="0" w:evenVBand="0" w:oddHBand="0" w:evenHBand="0" w:firstRowFirstColumn="0" w:firstRowLastColumn="0" w:lastRowFirstColumn="0" w:lastRowLastColumn="0"/>
              <w:rPr>
                <w:rFonts w:ascii="Titillium Web" w:hAnsi="Titillium Web" w:cs="Arial"/>
                <w:b/>
                <w:bCs/>
                <w:sz w:val="20"/>
                <w:szCs w:val="20"/>
              </w:rPr>
            </w:pPr>
            <w:r w:rsidRPr="00151D49">
              <w:rPr>
                <w:rFonts w:ascii="Titillium Web" w:hAnsi="Titillium Web"/>
                <w:sz w:val="20"/>
                <w:szCs w:val="20"/>
              </w:rPr>
              <w:t>Si no aplica, colocar “No aplica”; si aplica, detallar cálculo, periodo, causal, valor y respaldo.</w:t>
            </w:r>
          </w:p>
        </w:tc>
      </w:tr>
      <w:tr w:rsidR="00B23E97" w:rsidRPr="00151D49" w14:paraId="09D3A5C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E48F66" w14:textId="2FF08C03" w:rsidR="00B23E97" w:rsidRPr="00151D49" w:rsidRDefault="00151D49" w:rsidP="00151D49">
            <w:pPr>
              <w:spacing w:after="160"/>
              <w:rPr>
                <w:rFonts w:ascii="Titillium Web" w:hAnsi="Titillium Web"/>
                <w:sz w:val="20"/>
                <w:szCs w:val="20"/>
              </w:rPr>
            </w:pPr>
            <w:r w:rsidRPr="00151D49">
              <w:rPr>
                <w:rFonts w:ascii="Titillium Web" w:hAnsi="Titillium Web"/>
                <w:sz w:val="20"/>
                <w:szCs w:val="20"/>
              </w:rPr>
              <w:t>Valor total por pagar</w:t>
            </w:r>
            <w:r w:rsidR="00B23E97" w:rsidRPr="00151D49">
              <w:rPr>
                <w:rFonts w:ascii="Titillium Web" w:hAnsi="Titillium Web"/>
                <w:sz w:val="20"/>
                <w:szCs w:val="20"/>
              </w:rPr>
              <w:t>/liquidado</w:t>
            </w:r>
          </w:p>
        </w:tc>
        <w:tc>
          <w:tcPr>
            <w:tcW w:w="0" w:type="auto"/>
            <w:hideMark/>
          </w:tcPr>
          <w:p w14:paraId="155DF90D" w14:textId="47E28C8B" w:rsidR="00B23E97" w:rsidRPr="00151D49" w:rsidRDefault="00AA4AC0" w:rsidP="00151D49">
            <w:pPr>
              <w:cnfStyle w:val="000000100000" w:firstRow="0" w:lastRow="0" w:firstColumn="0" w:lastColumn="0" w:oddVBand="0" w:evenVBand="0" w:oddHBand="1" w:evenHBand="0" w:firstRowFirstColumn="0" w:firstRowLastColumn="0" w:lastRowFirstColumn="0" w:lastRowLastColumn="0"/>
              <w:rPr>
                <w:rFonts w:ascii="Titillium Web" w:hAnsi="Titillium Web" w:cs="Arial"/>
                <w:b/>
                <w:bCs/>
                <w:sz w:val="20"/>
                <w:szCs w:val="20"/>
              </w:rPr>
            </w:pPr>
            <w:r w:rsidRPr="00151D49">
              <w:rPr>
                <w:rFonts w:ascii="Titillium Web" w:hAnsi="Titillium Web"/>
                <w:sz w:val="20"/>
                <w:szCs w:val="20"/>
              </w:rPr>
              <w:t>USD {total}</w:t>
            </w:r>
          </w:p>
        </w:tc>
        <w:tc>
          <w:tcPr>
            <w:tcW w:w="0" w:type="auto"/>
            <w:hideMark/>
          </w:tcPr>
          <w:p w14:paraId="512815A8" w14:textId="5604B934" w:rsidR="00B23E97" w:rsidRPr="00151D49" w:rsidRDefault="00B416B7" w:rsidP="00151D49">
            <w:pPr>
              <w:cnfStyle w:val="000000100000" w:firstRow="0" w:lastRow="0" w:firstColumn="0" w:lastColumn="0" w:oddVBand="0" w:evenVBand="0" w:oddHBand="1" w:evenHBand="0" w:firstRowFirstColumn="0" w:firstRowLastColumn="0" w:lastRowFirstColumn="0" w:lastRowLastColumn="0"/>
              <w:rPr>
                <w:rFonts w:ascii="Titillium Web" w:hAnsi="Titillium Web" w:cs="Arial"/>
                <w:b/>
                <w:bCs/>
                <w:sz w:val="20"/>
                <w:szCs w:val="20"/>
              </w:rPr>
            </w:pPr>
            <w:r w:rsidRPr="00151D49">
              <w:rPr>
                <w:rFonts w:ascii="Titillium Web" w:hAnsi="Titillium Web"/>
                <w:sz w:val="20"/>
                <w:szCs w:val="20"/>
              </w:rPr>
              <w:t>Valor total liquidado conforme a la documentación habilitante.</w:t>
            </w:r>
          </w:p>
        </w:tc>
      </w:tr>
      <w:tr w:rsidR="00B23E97" w:rsidRPr="00151D49" w14:paraId="6873866C"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78B6B4F" w14:textId="77777777" w:rsidR="00B23E97" w:rsidRPr="00151D49" w:rsidRDefault="00B23E97" w:rsidP="00151D49">
            <w:pPr>
              <w:spacing w:after="160"/>
              <w:rPr>
                <w:rFonts w:ascii="Titillium Web" w:hAnsi="Titillium Web"/>
                <w:sz w:val="20"/>
                <w:szCs w:val="20"/>
              </w:rPr>
            </w:pPr>
            <w:r w:rsidRPr="00151D49">
              <w:rPr>
                <w:rFonts w:ascii="Titillium Web" w:hAnsi="Titillium Web"/>
                <w:sz w:val="20"/>
                <w:szCs w:val="20"/>
              </w:rPr>
              <w:t>Saldo no ejecutado</w:t>
            </w:r>
          </w:p>
        </w:tc>
        <w:tc>
          <w:tcPr>
            <w:tcW w:w="0" w:type="auto"/>
            <w:hideMark/>
          </w:tcPr>
          <w:p w14:paraId="5AA06906" w14:textId="738F1CB8" w:rsidR="00B23E97" w:rsidRPr="00151D49" w:rsidRDefault="00136AB7" w:rsidP="00151D49">
            <w:pPr>
              <w:cnfStyle w:val="000000000000" w:firstRow="0" w:lastRow="0" w:firstColumn="0" w:lastColumn="0" w:oddVBand="0" w:evenVBand="0" w:oddHBand="0" w:evenHBand="0" w:firstRowFirstColumn="0" w:firstRowLastColumn="0" w:lastRowFirstColumn="0" w:lastRowLastColumn="0"/>
              <w:rPr>
                <w:rFonts w:ascii="Titillium Web" w:hAnsi="Titillium Web" w:cs="Arial"/>
                <w:b/>
                <w:bCs/>
                <w:sz w:val="20"/>
                <w:szCs w:val="20"/>
              </w:rPr>
            </w:pPr>
            <w:r w:rsidRPr="00151D49">
              <w:rPr>
                <w:rFonts w:ascii="Titillium Web" w:hAnsi="Titillium Web"/>
                <w:sz w:val="20"/>
                <w:szCs w:val="20"/>
              </w:rPr>
              <w:t>La AC deberá completar manualmente el saldo, si existe.</w:t>
            </w:r>
          </w:p>
        </w:tc>
        <w:tc>
          <w:tcPr>
            <w:tcW w:w="0" w:type="auto"/>
            <w:hideMark/>
          </w:tcPr>
          <w:p w14:paraId="56E9F547" w14:textId="4F3692AC" w:rsidR="00B23E97" w:rsidRPr="00151D49" w:rsidRDefault="00EB3742" w:rsidP="00151D49">
            <w:pPr>
              <w:cnfStyle w:val="000000000000" w:firstRow="0" w:lastRow="0" w:firstColumn="0" w:lastColumn="0" w:oddVBand="0" w:evenVBand="0" w:oddHBand="0" w:evenHBand="0" w:firstRowFirstColumn="0" w:firstRowLastColumn="0" w:lastRowFirstColumn="0" w:lastRowLastColumn="0"/>
              <w:rPr>
                <w:rFonts w:ascii="Titillium Web" w:hAnsi="Titillium Web" w:cs="Arial"/>
                <w:b/>
                <w:bCs/>
                <w:sz w:val="20"/>
                <w:szCs w:val="20"/>
              </w:rPr>
            </w:pPr>
            <w:commentRangeStart w:id="2"/>
            <w:r w:rsidRPr="00151D49">
              <w:rPr>
                <w:rFonts w:ascii="Titillium Web" w:hAnsi="Titillium Web"/>
                <w:sz w:val="20"/>
                <w:szCs w:val="20"/>
              </w:rPr>
              <w:t>Si existe saldo no utilizado, dejar constancia de que no genera derecho de reclamo por parte del/la CONTRATISTA, salvo pacto expreso en contrario</w:t>
            </w:r>
            <w:r w:rsidR="002968D3" w:rsidRPr="00151D49">
              <w:rPr>
                <w:rFonts w:ascii="Titillium Web" w:hAnsi="Titillium Web"/>
                <w:sz w:val="20"/>
                <w:szCs w:val="20"/>
              </w:rPr>
              <w:t>.</w:t>
            </w:r>
            <w:commentRangeEnd w:id="2"/>
            <w:r w:rsidR="007A5CDB" w:rsidRPr="00151D49">
              <w:rPr>
                <w:rStyle w:val="Refdecomentario"/>
                <w:rFonts w:ascii="Titillium Web" w:hAnsi="Titillium Web" w:cs="Arial"/>
                <w:b/>
                <w:bCs/>
                <w:sz w:val="20"/>
                <w:szCs w:val="20"/>
              </w:rPr>
              <w:commentReference w:id="2"/>
            </w:r>
          </w:p>
        </w:tc>
      </w:tr>
    </w:tbl>
    <w:p w14:paraId="4413B3C3" w14:textId="77777777" w:rsidR="007A5CDB" w:rsidRDefault="007A5CDB" w:rsidP="00151D49">
      <w:pPr>
        <w:spacing w:after="0"/>
        <w:jc w:val="both"/>
        <w:rPr>
          <w:rFonts w:ascii="Titillium Web" w:hAnsi="Titillium Web"/>
          <w:sz w:val="20"/>
          <w:szCs w:val="20"/>
        </w:rPr>
      </w:pPr>
    </w:p>
    <w:p w14:paraId="0B2998AA" w14:textId="77777777" w:rsidR="007A5CDB" w:rsidRDefault="00121779" w:rsidP="00151D49">
      <w:pPr>
        <w:spacing w:after="0"/>
        <w:jc w:val="both"/>
        <w:rPr>
          <w:rFonts w:ascii="Titillium Web" w:hAnsi="Titillium Web"/>
          <w:sz w:val="20"/>
          <w:szCs w:val="20"/>
        </w:rPr>
      </w:pPr>
      <w:r w:rsidRPr="00151D49">
        <w:rPr>
          <w:rFonts w:ascii="Titillium Web" w:hAnsi="Titillium Web"/>
          <w:sz w:val="20"/>
          <w:szCs w:val="20"/>
        </w:rPr>
        <w:t xml:space="preserve">Las partes dejan constancia de que la liquidación económica se sustenta en la documentación habilitante incorporada al expediente contractual, incluyendo facturas, informes de conformidad, validaciones de consumo o entrega, certificaciones y demás respaldos aplicables. </w:t>
      </w:r>
    </w:p>
    <w:p w14:paraId="02D6083B" w14:textId="77777777" w:rsidR="007A5CDB" w:rsidRDefault="007A5CDB" w:rsidP="00151D49">
      <w:pPr>
        <w:spacing w:after="0"/>
        <w:jc w:val="both"/>
        <w:rPr>
          <w:rFonts w:ascii="Titillium Web" w:hAnsi="Titillium Web"/>
          <w:sz w:val="20"/>
          <w:szCs w:val="20"/>
        </w:rPr>
      </w:pPr>
    </w:p>
    <w:p w14:paraId="33CFC0A9" w14:textId="79B36831" w:rsidR="00121779" w:rsidRDefault="00121779" w:rsidP="00151D49">
      <w:pPr>
        <w:spacing w:after="0"/>
        <w:jc w:val="both"/>
        <w:rPr>
          <w:rFonts w:ascii="Titillium Web" w:hAnsi="Titillium Web"/>
          <w:sz w:val="20"/>
          <w:szCs w:val="20"/>
        </w:rPr>
      </w:pPr>
      <w:r w:rsidRPr="00151D49">
        <w:rPr>
          <w:rFonts w:ascii="Titillium Web" w:hAnsi="Titillium Web"/>
          <w:sz w:val="20"/>
          <w:szCs w:val="20"/>
        </w:rPr>
        <w:t xml:space="preserve">Esta acta constituye el cierre final del contrato y no condiciona ni reemplaza el trámite de pago de cada entrega, servicio, mantenimiento, consumo o prestación individualmente considerada, los cuales </w:t>
      </w:r>
      <w:r w:rsidR="007A5CDB">
        <w:rPr>
          <w:rFonts w:ascii="Titillium Web" w:hAnsi="Titillium Web"/>
          <w:sz w:val="20"/>
          <w:szCs w:val="20"/>
        </w:rPr>
        <w:t>se</w:t>
      </w:r>
      <w:r w:rsidRPr="00151D49">
        <w:rPr>
          <w:rFonts w:ascii="Titillium Web" w:hAnsi="Titillium Web"/>
          <w:sz w:val="20"/>
          <w:szCs w:val="20"/>
        </w:rPr>
        <w:t xml:space="preserve"> tramita</w:t>
      </w:r>
      <w:r w:rsidR="007A5CDB">
        <w:rPr>
          <w:rFonts w:ascii="Titillium Web" w:hAnsi="Titillium Web"/>
          <w:sz w:val="20"/>
          <w:szCs w:val="20"/>
        </w:rPr>
        <w:t>ron de conformidad con</w:t>
      </w:r>
      <w:r w:rsidRPr="00151D49">
        <w:rPr>
          <w:rFonts w:ascii="Titillium Web" w:hAnsi="Titillium Web"/>
          <w:sz w:val="20"/>
          <w:szCs w:val="20"/>
        </w:rPr>
        <w:t xml:space="preserve"> la cláusula de forma de pago y contra la presentación de los documentos habilitantes previstos para cada requerimiento. </w:t>
      </w:r>
    </w:p>
    <w:p w14:paraId="019B9032" w14:textId="77777777" w:rsidR="00151D49" w:rsidRPr="00151D49" w:rsidRDefault="00151D49" w:rsidP="00151D49">
      <w:pPr>
        <w:spacing w:after="0"/>
        <w:jc w:val="both"/>
        <w:rPr>
          <w:rFonts w:ascii="Titillium Web" w:hAnsi="Titillium Web"/>
          <w:kern w:val="2"/>
          <w:sz w:val="20"/>
          <w:szCs w:val="20"/>
          <w:lang w:eastAsia="es-EC"/>
          <w14:ligatures w14:val="standardContextual"/>
        </w:rPr>
      </w:pPr>
    </w:p>
    <w:p w14:paraId="277E2463" w14:textId="77777777" w:rsidR="007A5CDB" w:rsidRPr="00151D49" w:rsidRDefault="00B23E97" w:rsidP="007A5CDB">
      <w:pPr>
        <w:spacing w:after="0"/>
        <w:jc w:val="both"/>
        <w:rPr>
          <w:rFonts w:ascii="Titillium Web" w:hAnsi="Titillium Web"/>
          <w:kern w:val="2"/>
          <w:sz w:val="20"/>
          <w:szCs w:val="20"/>
          <w:lang w:eastAsia="es-EC"/>
          <w14:ligatures w14:val="standardContextual"/>
        </w:rPr>
      </w:pPr>
      <w:r w:rsidRPr="00151D49">
        <w:rPr>
          <w:rFonts w:ascii="Titillium Web" w:hAnsi="Titillium Web"/>
          <w:b/>
          <w:bCs/>
          <w:sz w:val="20"/>
          <w:szCs w:val="20"/>
        </w:rPr>
        <w:t xml:space="preserve">CLÁUSULA SEXTA: </w:t>
      </w:r>
      <w:r w:rsidR="007A5CDB" w:rsidRPr="00151D49">
        <w:rPr>
          <w:rFonts w:ascii="Titillium Web" w:hAnsi="Titillium Web"/>
          <w:b/>
          <w:bCs/>
          <w:sz w:val="20"/>
          <w:szCs w:val="20"/>
        </w:rPr>
        <w:t>EXTINCIÓN DE OBLIGACIONES</w:t>
      </w:r>
    </w:p>
    <w:p w14:paraId="2D46C12F" w14:textId="77777777" w:rsidR="007A5CDB" w:rsidRDefault="007A5CDB" w:rsidP="007A5CDB">
      <w:pPr>
        <w:spacing w:after="0"/>
        <w:jc w:val="both"/>
        <w:rPr>
          <w:rFonts w:ascii="Titillium Web" w:hAnsi="Titillium Web"/>
          <w:sz w:val="20"/>
          <w:szCs w:val="20"/>
        </w:rPr>
      </w:pPr>
    </w:p>
    <w:p w14:paraId="0E6DEC0A" w14:textId="3BD43024" w:rsidR="007A5CDB" w:rsidRPr="00151D49" w:rsidRDefault="007A5CDB" w:rsidP="007A5CDB">
      <w:pPr>
        <w:spacing w:after="0"/>
        <w:jc w:val="both"/>
        <w:rPr>
          <w:rFonts w:ascii="Titillium Web" w:hAnsi="Titillium Web"/>
          <w:kern w:val="2"/>
          <w:sz w:val="20"/>
          <w:szCs w:val="20"/>
          <w:lang w:eastAsia="es-EC"/>
          <w14:ligatures w14:val="standardContextual"/>
        </w:rPr>
      </w:pPr>
      <w:r w:rsidRPr="00151D49">
        <w:rPr>
          <w:rFonts w:ascii="Titillium Web" w:hAnsi="Titillium Web"/>
          <w:sz w:val="20"/>
          <w:szCs w:val="20"/>
        </w:rPr>
        <w:t>Con la suscripción del presente instrumento, y una vez verificado el cabal cumplimiento del contrato {contratoNro}, las partes declaran cerrado y liquidado el contrato, así como extinguidas las obligaciones contractuales derivadas de dicho instrumento, sin que exista obligación pendiente entre ellas relacionada con el objeto contractual</w:t>
      </w:r>
      <w:r w:rsidR="009143D7">
        <w:rPr>
          <w:rFonts w:ascii="Titillium Web" w:hAnsi="Titillium Web"/>
          <w:sz w:val="20"/>
          <w:szCs w:val="20"/>
        </w:rPr>
        <w:t xml:space="preserve">; por lo cual, </w:t>
      </w:r>
      <w:r w:rsidR="009143D7" w:rsidRPr="009143D7">
        <w:rPr>
          <w:rFonts w:ascii="Titillium Web" w:hAnsi="Titillium Web"/>
          <w:sz w:val="20"/>
          <w:szCs w:val="20"/>
        </w:rPr>
        <w:t>las partes renuncian a cualquier reclamación mutua, tanto entre ellas como a sus representantes o terceros, ya sea en el presente o en el futuro, respecto de las actividades definidas como obligaciones en el mencionado contrato.</w:t>
      </w:r>
    </w:p>
    <w:p w14:paraId="564FB195" w14:textId="2A04E572" w:rsidR="00CA4B5E" w:rsidRDefault="00CA4B5E" w:rsidP="007A5CDB">
      <w:pPr>
        <w:spacing w:after="0"/>
        <w:jc w:val="both"/>
        <w:rPr>
          <w:rFonts w:ascii="Titillium Web" w:hAnsi="Titillium Web"/>
          <w:sz w:val="20"/>
          <w:szCs w:val="20"/>
        </w:rPr>
      </w:pPr>
    </w:p>
    <w:p w14:paraId="58D08EA7" w14:textId="77777777" w:rsidR="007A5CDB" w:rsidRDefault="00B23E97" w:rsidP="007A5CDB">
      <w:pPr>
        <w:spacing w:after="0"/>
        <w:jc w:val="both"/>
        <w:rPr>
          <w:rFonts w:ascii="Titillium Web" w:hAnsi="Titillium Web"/>
          <w:b/>
          <w:bCs/>
          <w:sz w:val="20"/>
          <w:szCs w:val="20"/>
        </w:rPr>
      </w:pPr>
      <w:r w:rsidRPr="00151D49">
        <w:rPr>
          <w:rFonts w:ascii="Titillium Web" w:hAnsi="Titillium Web"/>
          <w:b/>
          <w:bCs/>
          <w:sz w:val="20"/>
          <w:szCs w:val="20"/>
        </w:rPr>
        <w:t xml:space="preserve">CLÁUSULA SÉPTIMA: </w:t>
      </w:r>
      <w:r w:rsidR="007A5CDB" w:rsidRPr="00151D49">
        <w:rPr>
          <w:rFonts w:ascii="Titillium Web" w:hAnsi="Titillium Web"/>
          <w:b/>
          <w:bCs/>
          <w:sz w:val="20"/>
          <w:szCs w:val="20"/>
        </w:rPr>
        <w:t>DOCUMENTOS HABILITANTES</w:t>
      </w:r>
    </w:p>
    <w:p w14:paraId="53FD7BFA" w14:textId="77777777" w:rsidR="007A5CDB" w:rsidRPr="00151D49" w:rsidRDefault="007A5CDB" w:rsidP="007A5CDB">
      <w:pPr>
        <w:spacing w:after="0"/>
        <w:jc w:val="both"/>
        <w:rPr>
          <w:rFonts w:ascii="Titillium Web" w:hAnsi="Titillium Web"/>
          <w:kern w:val="2"/>
          <w:sz w:val="20"/>
          <w:szCs w:val="20"/>
          <w:lang w:eastAsia="es-EC"/>
          <w14:ligatures w14:val="standardContextual"/>
        </w:rPr>
      </w:pPr>
    </w:p>
    <w:p w14:paraId="3E8A0175" w14:textId="77777777" w:rsidR="007A5CDB" w:rsidRPr="00151D49" w:rsidRDefault="007A5CDB" w:rsidP="007A5CDB">
      <w:pPr>
        <w:pStyle w:val="Prrafodelista"/>
        <w:numPr>
          <w:ilvl w:val="0"/>
          <w:numId w:val="11"/>
        </w:numPr>
        <w:rPr>
          <w:rFonts w:ascii="Titillium Web" w:hAnsi="Titillium Web"/>
          <w:sz w:val="20"/>
          <w:szCs w:val="20"/>
        </w:rPr>
      </w:pPr>
      <w:r w:rsidRPr="00151D49">
        <w:rPr>
          <w:rFonts w:ascii="Titillium Web" w:hAnsi="Titillium Web"/>
          <w:sz w:val="20"/>
          <w:szCs w:val="20"/>
        </w:rPr>
        <w:t>Contrato {contratoNro} suscrito el {fechaContrato};</w:t>
      </w:r>
    </w:p>
    <w:p w14:paraId="4F66C4F6" w14:textId="77777777" w:rsidR="007A5CDB" w:rsidRPr="00151D49" w:rsidRDefault="007A5CDB" w:rsidP="007A5CDB">
      <w:pPr>
        <w:pStyle w:val="Prrafodelista"/>
        <w:numPr>
          <w:ilvl w:val="0"/>
          <w:numId w:val="11"/>
        </w:numPr>
        <w:rPr>
          <w:rFonts w:ascii="Titillium Web" w:hAnsi="Titillium Web" w:cstheme="minorBidi"/>
          <w:sz w:val="20"/>
          <w:szCs w:val="20"/>
        </w:rPr>
      </w:pPr>
      <w:commentRangeStart w:id="3"/>
      <w:r w:rsidRPr="00151D49">
        <w:rPr>
          <w:rFonts w:ascii="Titillium Web" w:hAnsi="Titillium Web" w:cstheme="minorBidi"/>
          <w:sz w:val="20"/>
          <w:szCs w:val="20"/>
        </w:rPr>
        <w:t>Adenda(s), modificación(es) o instrumento(s) complementario(s), de existir;</w:t>
      </w:r>
      <w:commentRangeEnd w:id="3"/>
      <w:r w:rsidR="009143D7" w:rsidRPr="00151D49">
        <w:rPr>
          <w:rStyle w:val="Refdecomentario"/>
          <w:rFonts w:ascii="Titillium Web" w:hAnsi="Titillium Web" w:cstheme="minorBidi"/>
          <w:sz w:val="20"/>
          <w:szCs w:val="20"/>
        </w:rPr>
        <w:commentReference w:id="3"/>
      </w:r>
    </w:p>
    <w:p w14:paraId="349EFAF1" w14:textId="445F8978" w:rsidR="007A5CDB" w:rsidRPr="00151D49" w:rsidRDefault="007A5CDB" w:rsidP="007A5CDB">
      <w:pPr>
        <w:pStyle w:val="Prrafodelista"/>
        <w:numPr>
          <w:ilvl w:val="0"/>
          <w:numId w:val="11"/>
        </w:numPr>
        <w:rPr>
          <w:rFonts w:ascii="Titillium Web" w:hAnsi="Titillium Web" w:cstheme="minorBidi"/>
          <w:sz w:val="20"/>
          <w:szCs w:val="20"/>
        </w:rPr>
      </w:pPr>
      <w:r w:rsidRPr="00151D49">
        <w:rPr>
          <w:rFonts w:ascii="Titillium Web" w:hAnsi="Titillium Web" w:cstheme="minorBidi"/>
          <w:sz w:val="20"/>
          <w:szCs w:val="20"/>
        </w:rPr>
        <w:t>Informe técnico o informe de conformidad emitido por la Administración del contrato o del área correspondiente;</w:t>
      </w:r>
      <w:r w:rsidR="009143D7">
        <w:rPr>
          <w:rFonts w:ascii="Titillium Web" w:hAnsi="Titillium Web" w:cstheme="minorBidi"/>
          <w:sz w:val="20"/>
          <w:szCs w:val="20"/>
        </w:rPr>
        <w:t xml:space="preserve"> y,</w:t>
      </w:r>
    </w:p>
    <w:p w14:paraId="14736792" w14:textId="55ECD80B" w:rsidR="00151D49" w:rsidRDefault="007A5CDB" w:rsidP="009143D7">
      <w:pPr>
        <w:pStyle w:val="Prrafodelista"/>
        <w:numPr>
          <w:ilvl w:val="0"/>
          <w:numId w:val="11"/>
        </w:numPr>
        <w:rPr>
          <w:rFonts w:ascii="Titillium Web" w:hAnsi="Titillium Web" w:cstheme="minorBidi"/>
          <w:sz w:val="20"/>
          <w:szCs w:val="20"/>
        </w:rPr>
      </w:pPr>
      <w:r w:rsidRPr="00151D49">
        <w:rPr>
          <w:rFonts w:ascii="Titillium Web" w:hAnsi="Titillium Web" w:cstheme="minorBidi"/>
          <w:sz w:val="20"/>
          <w:szCs w:val="20"/>
        </w:rPr>
        <w:t>Factura(s), RUC del proveedor y respaldos de pago o consumo</w:t>
      </w:r>
      <w:r w:rsidR="009143D7">
        <w:rPr>
          <w:rFonts w:ascii="Titillium Web" w:hAnsi="Titillium Web" w:cstheme="minorBidi"/>
          <w:sz w:val="20"/>
          <w:szCs w:val="20"/>
        </w:rPr>
        <w:t>.</w:t>
      </w:r>
    </w:p>
    <w:p w14:paraId="0E4DC77F" w14:textId="77777777" w:rsidR="009143D7" w:rsidRPr="009143D7" w:rsidRDefault="009143D7" w:rsidP="009143D7">
      <w:pPr>
        <w:pStyle w:val="Prrafodelista"/>
        <w:ind w:left="720" w:firstLine="0"/>
        <w:rPr>
          <w:rFonts w:ascii="Titillium Web" w:hAnsi="Titillium Web" w:cstheme="minorBidi"/>
          <w:sz w:val="20"/>
          <w:szCs w:val="20"/>
        </w:rPr>
      </w:pPr>
    </w:p>
    <w:p w14:paraId="1A527ED5" w14:textId="77777777" w:rsidR="007A5CDB" w:rsidRPr="00151D49" w:rsidRDefault="00B23E97" w:rsidP="007A5CDB">
      <w:pPr>
        <w:spacing w:after="0"/>
        <w:jc w:val="both"/>
        <w:rPr>
          <w:rFonts w:ascii="Titillium Web" w:hAnsi="Titillium Web"/>
          <w:kern w:val="2"/>
          <w:sz w:val="20"/>
          <w:szCs w:val="20"/>
          <w:lang w:eastAsia="es-EC"/>
          <w14:ligatures w14:val="standardContextual"/>
        </w:rPr>
      </w:pPr>
      <w:r w:rsidRPr="00151D49">
        <w:rPr>
          <w:rFonts w:ascii="Titillium Web" w:hAnsi="Titillium Web"/>
          <w:b/>
          <w:bCs/>
          <w:sz w:val="20"/>
          <w:szCs w:val="20"/>
        </w:rPr>
        <w:t xml:space="preserve">CLÁUSULA OCTAVA: </w:t>
      </w:r>
      <w:r w:rsidR="007A5CDB" w:rsidRPr="00151D49">
        <w:rPr>
          <w:rFonts w:ascii="Titillium Web" w:hAnsi="Titillium Web"/>
          <w:b/>
          <w:bCs/>
          <w:sz w:val="20"/>
          <w:szCs w:val="20"/>
        </w:rPr>
        <w:t>DECLARACIÓN DE CONFORMIDAD</w:t>
      </w:r>
    </w:p>
    <w:p w14:paraId="312C0FB1" w14:textId="77777777" w:rsidR="007A5CDB" w:rsidRDefault="007A5CDB" w:rsidP="007A5CDB">
      <w:pPr>
        <w:spacing w:after="0"/>
        <w:jc w:val="both"/>
        <w:rPr>
          <w:rFonts w:ascii="Titillium Web" w:hAnsi="Titillium Web"/>
          <w:sz w:val="20"/>
          <w:szCs w:val="20"/>
        </w:rPr>
      </w:pPr>
    </w:p>
    <w:p w14:paraId="700DB999" w14:textId="4C0B1FDA" w:rsidR="009143D7" w:rsidRDefault="007A5CDB" w:rsidP="009143D7">
      <w:pPr>
        <w:spacing w:after="0"/>
        <w:jc w:val="both"/>
        <w:rPr>
          <w:rFonts w:ascii="Titillium Web" w:hAnsi="Titillium Web"/>
          <w:sz w:val="20"/>
          <w:szCs w:val="20"/>
        </w:rPr>
      </w:pPr>
      <w:r w:rsidRPr="00151D49">
        <w:rPr>
          <w:rFonts w:ascii="Titillium Web" w:hAnsi="Titillium Web"/>
          <w:sz w:val="20"/>
          <w:szCs w:val="20"/>
        </w:rPr>
        <w:t xml:space="preserve">La Administración del contrato y/o el área requirente certifica que </w:t>
      </w:r>
      <w:sdt>
        <w:sdtPr>
          <w:rPr>
            <w:rFonts w:ascii="Titillium Web" w:hAnsi="Titillium Web"/>
            <w:sz w:val="20"/>
            <w:szCs w:val="20"/>
          </w:rPr>
          <w:id w:val="1184166795"/>
          <w:placeholder>
            <w:docPart w:val="DefaultPlaceholder_-1854013438"/>
          </w:placeholder>
          <w:temporary/>
          <w:comboBox>
            <w:listItem w:displayText="el" w:value="el"/>
            <w:listItem w:displayText="la" w:value="la"/>
          </w:comboBox>
        </w:sdtPr>
        <w:sdtContent>
          <w:r w:rsidRPr="00151D49">
            <w:rPr>
              <w:rFonts w:ascii="Titillium Web" w:hAnsi="Titillium Web"/>
              <w:sz w:val="20"/>
              <w:szCs w:val="20"/>
            </w:rPr>
            <w:t>el/la</w:t>
          </w:r>
        </w:sdtContent>
      </w:sdt>
      <w:r w:rsidRPr="00151D49">
        <w:rPr>
          <w:rFonts w:ascii="Titillium Web" w:hAnsi="Titillium Web"/>
          <w:sz w:val="20"/>
          <w:szCs w:val="20"/>
        </w:rPr>
        <w:t xml:space="preserve"> CONTRATISTA {proveedor}, con RUC No. {proveedorRuc}, ejecutó el objeto del contrato {contratoNro} de conformidad con los términos pactados y con los respaldos incorporados al expediente. </w:t>
      </w:r>
    </w:p>
    <w:p w14:paraId="6D5FE62E" w14:textId="77777777" w:rsidR="009143D7" w:rsidRDefault="009143D7" w:rsidP="009143D7">
      <w:pPr>
        <w:spacing w:after="0"/>
        <w:jc w:val="both"/>
        <w:rPr>
          <w:rFonts w:ascii="Titillium Web" w:hAnsi="Titillium Web"/>
          <w:sz w:val="20"/>
          <w:szCs w:val="20"/>
        </w:rPr>
      </w:pPr>
    </w:p>
    <w:p w14:paraId="26FCF3BC" w14:textId="27178E44" w:rsidR="009143D7" w:rsidRPr="009143D7" w:rsidRDefault="009143D7" w:rsidP="009143D7">
      <w:pPr>
        <w:spacing w:after="0"/>
        <w:jc w:val="both"/>
        <w:rPr>
          <w:rFonts w:ascii="Titillium Web" w:hAnsi="Titillium Web"/>
          <w:sz w:val="20"/>
          <w:szCs w:val="20"/>
        </w:rPr>
      </w:pPr>
      <w:r>
        <w:rPr>
          <w:rFonts w:ascii="Titillium Web" w:hAnsi="Titillium Web"/>
          <w:sz w:val="20"/>
          <w:szCs w:val="20"/>
        </w:rPr>
        <w:t>De igual manera, l</w:t>
      </w:r>
      <w:r w:rsidRPr="009143D7">
        <w:rPr>
          <w:rFonts w:ascii="Titillium Web" w:hAnsi="Titillium Web"/>
          <w:sz w:val="20"/>
          <w:szCs w:val="20"/>
        </w:rPr>
        <w:t>os comparecientes declaran que no tienen nada que reclamar por causa de la suscripción del presente instrumento por mutuo acuerdo, teniendo como fecha de terminación de las obligaciones la que consta en la presente Acta.</w:t>
      </w:r>
    </w:p>
    <w:p w14:paraId="511F36F5" w14:textId="77777777" w:rsidR="009143D7" w:rsidRPr="009143D7" w:rsidRDefault="009143D7" w:rsidP="009143D7">
      <w:pPr>
        <w:spacing w:after="0"/>
        <w:jc w:val="both"/>
        <w:rPr>
          <w:rFonts w:ascii="Titillium Web" w:hAnsi="Titillium Web"/>
          <w:sz w:val="20"/>
          <w:szCs w:val="20"/>
        </w:rPr>
      </w:pPr>
    </w:p>
    <w:p w14:paraId="358C2FAB" w14:textId="77777777" w:rsidR="009143D7" w:rsidRPr="009143D7" w:rsidRDefault="009143D7" w:rsidP="009143D7">
      <w:pPr>
        <w:spacing w:after="0"/>
        <w:jc w:val="both"/>
        <w:rPr>
          <w:rFonts w:ascii="Titillium Web" w:hAnsi="Titillium Web"/>
          <w:sz w:val="20"/>
          <w:szCs w:val="20"/>
        </w:rPr>
      </w:pPr>
      <w:r w:rsidRPr="009143D7">
        <w:rPr>
          <w:rFonts w:ascii="Titillium Web" w:hAnsi="Titillium Web"/>
          <w:sz w:val="20"/>
          <w:szCs w:val="20"/>
        </w:rPr>
        <w:t>Las partes renuncian y desisten a plantear o impulsar entre sí, cualquier tipo de reclamo o acción judicial derivada de la relación jurídica contractual.</w:t>
      </w:r>
    </w:p>
    <w:p w14:paraId="69D873EA" w14:textId="5E0D84B7" w:rsidR="007A5CDB" w:rsidRPr="00151D49" w:rsidRDefault="007A5CDB" w:rsidP="007A5CDB">
      <w:pPr>
        <w:spacing w:after="0"/>
        <w:jc w:val="both"/>
        <w:rPr>
          <w:rFonts w:ascii="Titillium Web" w:hAnsi="Titillium Web"/>
          <w:kern w:val="2"/>
          <w:sz w:val="20"/>
          <w:szCs w:val="20"/>
          <w:lang w:eastAsia="es-EC"/>
          <w14:ligatures w14:val="standardContextual"/>
        </w:rPr>
      </w:pPr>
    </w:p>
    <w:p w14:paraId="65DD9267" w14:textId="77777777" w:rsidR="007A5CDB" w:rsidRPr="00151D49" w:rsidRDefault="00B23E97" w:rsidP="007A5CDB">
      <w:pPr>
        <w:spacing w:after="0"/>
        <w:jc w:val="both"/>
        <w:rPr>
          <w:rFonts w:ascii="Titillium Web" w:hAnsi="Titillium Web"/>
          <w:kern w:val="2"/>
          <w:sz w:val="20"/>
          <w:szCs w:val="20"/>
          <w:lang w:eastAsia="es-EC"/>
          <w14:ligatures w14:val="standardContextual"/>
        </w:rPr>
      </w:pPr>
      <w:r w:rsidRPr="00151D49">
        <w:rPr>
          <w:rFonts w:ascii="Titillium Web" w:hAnsi="Titillium Web"/>
          <w:b/>
          <w:bCs/>
          <w:sz w:val="20"/>
          <w:szCs w:val="20"/>
        </w:rPr>
        <w:t xml:space="preserve">CLÁUSULA NOVENA: </w:t>
      </w:r>
      <w:r w:rsidR="007A5CDB" w:rsidRPr="00151D49">
        <w:rPr>
          <w:rFonts w:ascii="Titillium Web" w:hAnsi="Titillium Web"/>
          <w:b/>
          <w:bCs/>
          <w:sz w:val="20"/>
          <w:szCs w:val="20"/>
        </w:rPr>
        <w:t>ACEPTACIÓN Y RATIFICACIÓN</w:t>
      </w:r>
    </w:p>
    <w:p w14:paraId="654DE64C" w14:textId="77777777" w:rsidR="009143D7" w:rsidRDefault="009143D7" w:rsidP="007A5CDB">
      <w:pPr>
        <w:spacing w:after="0"/>
        <w:jc w:val="both"/>
        <w:rPr>
          <w:rFonts w:ascii="Titillium Web" w:hAnsi="Titillium Web"/>
          <w:sz w:val="20"/>
          <w:szCs w:val="20"/>
        </w:rPr>
      </w:pPr>
    </w:p>
    <w:p w14:paraId="0046713C" w14:textId="4DB9A077" w:rsidR="007A5CDB" w:rsidRDefault="007A5CDB" w:rsidP="007A5CDB">
      <w:pPr>
        <w:spacing w:after="0"/>
        <w:jc w:val="both"/>
        <w:rPr>
          <w:rFonts w:ascii="Titillium Web" w:hAnsi="Titillium Web"/>
          <w:sz w:val="20"/>
          <w:szCs w:val="20"/>
        </w:rPr>
      </w:pPr>
      <w:r w:rsidRPr="00151D49">
        <w:rPr>
          <w:rFonts w:ascii="Titillium Web" w:hAnsi="Titillium Web"/>
          <w:sz w:val="20"/>
          <w:szCs w:val="20"/>
        </w:rPr>
        <w:t>Los comparecientes, libre y voluntariamente, aceptan y ratifican el contenido íntegro de la presente acta, declaran que ha sido elaborada con base en la información y documentación disponible en el expediente contractual, y la suscriben en tres (3) ejemplares de igual tenor y valor jurídico, en la ciudad de {ciudad}, a los {fechaActa}.</w:t>
      </w:r>
    </w:p>
    <w:p w14:paraId="2972A8EB" w14:textId="77777777" w:rsidR="007A5CDB" w:rsidRPr="00151D49" w:rsidRDefault="007A5CDB" w:rsidP="007A5CDB">
      <w:pPr>
        <w:spacing w:after="0"/>
        <w:jc w:val="both"/>
        <w:rPr>
          <w:rFonts w:ascii="Titillium Web" w:hAnsi="Titillium Web"/>
          <w:kern w:val="2"/>
          <w:sz w:val="20"/>
          <w:szCs w:val="20"/>
          <w:lang w:eastAsia="es-EC"/>
          <w14:ligatures w14:val="standardContextual"/>
        </w:rPr>
      </w:pPr>
    </w:p>
    <w:tbl>
      <w:tblPr>
        <w:tblW w:w="9360" w:type="dxa"/>
        <w:tblCellMar>
          <w:left w:w="10" w:type="dxa"/>
          <w:right w:w="10" w:type="dxa"/>
        </w:tblCellMar>
        <w:tblLook w:val="04A0" w:firstRow="1" w:lastRow="0" w:firstColumn="1" w:lastColumn="0" w:noHBand="0" w:noVBand="1"/>
      </w:tblPr>
      <w:tblGrid>
        <w:gridCol w:w="4680"/>
        <w:gridCol w:w="4680"/>
      </w:tblGrid>
      <w:tr w:rsidR="007A5CDB" w:rsidRPr="00151D49" w14:paraId="554294B1" w14:textId="77777777" w:rsidTr="00BF138F">
        <w:tc>
          <w:tcPr>
            <w:tcW w:w="4680" w:type="dxa"/>
            <w:tcMar>
              <w:top w:w="360" w:type="dxa"/>
              <w:left w:w="120" w:type="dxa"/>
              <w:bottom w:w="200" w:type="dxa"/>
              <w:right w:w="120" w:type="dxa"/>
            </w:tcMar>
          </w:tcPr>
          <w:p w14:paraId="2EC719F6" w14:textId="77777777" w:rsidR="007A5CDB" w:rsidRPr="00151D49" w:rsidRDefault="007A5CDB" w:rsidP="00BF138F">
            <w:pPr>
              <w:spacing w:after="0" w:line="240" w:lineRule="auto"/>
              <w:jc w:val="center"/>
              <w:rPr>
                <w:rFonts w:ascii="Titillium Web" w:eastAsia="Times New Roman" w:hAnsi="Titillium Web" w:cs="Times New Roman"/>
                <w:sz w:val="20"/>
                <w:szCs w:val="20"/>
                <w:lang w:eastAsia="es-EC"/>
              </w:rPr>
            </w:pPr>
            <w:r w:rsidRPr="00151D49">
              <w:rPr>
                <w:rFonts w:ascii="Titillium Web" w:eastAsia="Arial" w:hAnsi="Titillium Web" w:cs="Arial"/>
                <w:sz w:val="20"/>
                <w:szCs w:val="20"/>
                <w:lang w:eastAsia="es-EC"/>
              </w:rPr>
              <w:lastRenderedPageBreak/>
              <w:t>______________________________</w:t>
            </w:r>
          </w:p>
          <w:p w14:paraId="273BCB62" w14:textId="77777777" w:rsidR="007A5CDB" w:rsidRPr="00151D49" w:rsidRDefault="007A5CDB" w:rsidP="00BF138F">
            <w:pPr>
              <w:spacing w:after="0" w:line="240" w:lineRule="auto"/>
              <w:jc w:val="center"/>
              <w:rPr>
                <w:rFonts w:ascii="Titillium Web" w:eastAsia="Arial" w:hAnsi="Titillium Web" w:cs="Arial"/>
                <w:b/>
                <w:bCs/>
                <w:sz w:val="20"/>
                <w:szCs w:val="20"/>
                <w:lang w:eastAsia="es-EC"/>
              </w:rPr>
            </w:pPr>
            <w:r w:rsidRPr="00151D49">
              <w:rPr>
                <w:rFonts w:ascii="Titillium Web" w:eastAsia="Arial" w:hAnsi="Titillium Web" w:cs="Arial"/>
                <w:b/>
                <w:bCs/>
                <w:sz w:val="20"/>
                <w:szCs w:val="20"/>
                <w:lang w:eastAsia="es-EC"/>
              </w:rPr>
              <w:t>{jefe}</w:t>
            </w:r>
          </w:p>
          <w:p w14:paraId="3BF64059" w14:textId="77777777" w:rsidR="007A5CDB" w:rsidRPr="00151D49" w:rsidRDefault="00000000" w:rsidP="00BF138F">
            <w:pPr>
              <w:spacing w:after="0" w:line="240" w:lineRule="auto"/>
              <w:jc w:val="center"/>
              <w:rPr>
                <w:rFonts w:ascii="Titillium Web" w:eastAsia="Arial" w:hAnsi="Titillium Web" w:cs="Arial"/>
                <w:sz w:val="20"/>
                <w:szCs w:val="20"/>
                <w:lang w:eastAsia="es-EC"/>
              </w:rPr>
            </w:pPr>
            <w:sdt>
              <w:sdtPr>
                <w:rPr>
                  <w:rFonts w:ascii="Titillium Web" w:eastAsia="Arial" w:hAnsi="Titillium Web" w:cs="Arial"/>
                  <w:sz w:val="20"/>
                  <w:szCs w:val="20"/>
                  <w:lang w:eastAsia="es-EC"/>
                </w:rPr>
                <w:id w:val="-1880614466"/>
                <w:temporary/>
                <w:comboBox>
                  <w:listItem w:displayText="administrador" w:value="administrador"/>
                  <w:listItem w:displayText="administradora" w:value="administradora"/>
                </w:comboBox>
              </w:sdtPr>
              <w:sdtContent>
                <w:r w:rsidR="007A5CDB" w:rsidRPr="00151D49">
                  <w:rPr>
                    <w:rFonts w:ascii="Titillium Web" w:eastAsia="Arial" w:hAnsi="Titillium Web" w:cs="Arial"/>
                    <w:sz w:val="20"/>
                    <w:szCs w:val="20"/>
                    <w:lang w:eastAsia="es-EC"/>
                  </w:rPr>
                  <w:t>Administrador/a</w:t>
                </w:r>
              </w:sdtContent>
            </w:sdt>
            <w:r w:rsidR="007A5CDB" w:rsidRPr="00151D49">
              <w:rPr>
                <w:rFonts w:ascii="Titillium Web" w:eastAsia="Arial" w:hAnsi="Titillium Web" w:cs="Arial"/>
                <w:sz w:val="20"/>
                <w:szCs w:val="20"/>
                <w:lang w:eastAsia="es-EC"/>
              </w:rPr>
              <w:t xml:space="preserve"> del área protegida</w:t>
            </w:r>
          </w:p>
          <w:p w14:paraId="710F76B0" w14:textId="77777777" w:rsidR="007A5CDB" w:rsidRPr="00151D49" w:rsidRDefault="007A5CDB" w:rsidP="00BF138F">
            <w:pPr>
              <w:spacing w:after="0" w:line="240" w:lineRule="auto"/>
              <w:jc w:val="center"/>
              <w:rPr>
                <w:rFonts w:ascii="Titillium Web" w:eastAsia="Times New Roman" w:hAnsi="Titillium Web" w:cs="Times New Roman"/>
                <w:sz w:val="20"/>
                <w:szCs w:val="20"/>
                <w:lang w:eastAsia="es-EC"/>
              </w:rPr>
            </w:pPr>
            <w:r w:rsidRPr="00151D49">
              <w:rPr>
                <w:rFonts w:ascii="Titillium Web" w:eastAsia="Arial" w:hAnsi="Titillium Web" w:cs="Arial"/>
                <w:sz w:val="20"/>
                <w:szCs w:val="20"/>
                <w:lang w:eastAsia="es-EC"/>
              </w:rPr>
              <w:t>Ministerio del Ambiente y Energía</w:t>
            </w:r>
          </w:p>
        </w:tc>
        <w:tc>
          <w:tcPr>
            <w:tcW w:w="4680" w:type="dxa"/>
            <w:tcMar>
              <w:top w:w="360" w:type="dxa"/>
              <w:left w:w="120" w:type="dxa"/>
              <w:bottom w:w="200" w:type="dxa"/>
              <w:right w:w="120" w:type="dxa"/>
            </w:tcMar>
          </w:tcPr>
          <w:p w14:paraId="79492E67" w14:textId="77777777" w:rsidR="007A5CDB" w:rsidRPr="00151D49" w:rsidRDefault="007A5CDB" w:rsidP="00BF138F">
            <w:pPr>
              <w:spacing w:after="0" w:line="240" w:lineRule="auto"/>
              <w:jc w:val="center"/>
              <w:rPr>
                <w:rFonts w:ascii="Titillium Web" w:eastAsia="Times New Roman" w:hAnsi="Titillium Web" w:cs="Times New Roman"/>
                <w:sz w:val="20"/>
                <w:szCs w:val="20"/>
                <w:lang w:eastAsia="es-EC"/>
              </w:rPr>
            </w:pPr>
            <w:r w:rsidRPr="00151D49">
              <w:rPr>
                <w:rFonts w:ascii="Titillium Web" w:eastAsia="Arial" w:hAnsi="Titillium Web" w:cs="Arial"/>
                <w:sz w:val="20"/>
                <w:szCs w:val="20"/>
                <w:lang w:eastAsia="es-EC"/>
              </w:rPr>
              <w:t>______________________________</w:t>
            </w:r>
          </w:p>
          <w:p w14:paraId="078617FD" w14:textId="77777777" w:rsidR="007A5CDB" w:rsidRPr="00151D49" w:rsidRDefault="007A5CDB" w:rsidP="00BF138F">
            <w:pPr>
              <w:spacing w:after="0" w:line="240" w:lineRule="auto"/>
              <w:jc w:val="center"/>
              <w:rPr>
                <w:rFonts w:ascii="Titillium Web" w:eastAsia="Arial" w:hAnsi="Titillium Web" w:cs="Arial"/>
                <w:b/>
                <w:bCs/>
                <w:sz w:val="20"/>
                <w:szCs w:val="20"/>
                <w:lang w:eastAsia="es-EC"/>
              </w:rPr>
            </w:pPr>
            <w:r w:rsidRPr="00151D49">
              <w:rPr>
                <w:rFonts w:ascii="Titillium Web" w:eastAsia="Arial" w:hAnsi="Titillium Web" w:cs="Arial"/>
                <w:b/>
                <w:bCs/>
                <w:sz w:val="20"/>
                <w:szCs w:val="20"/>
                <w:lang w:eastAsia="es-EC"/>
              </w:rPr>
              <w:t>{ac}</w:t>
            </w:r>
          </w:p>
          <w:p w14:paraId="3E52EE0C" w14:textId="77777777" w:rsidR="007A5CDB" w:rsidRPr="00151D49" w:rsidRDefault="00000000" w:rsidP="00BF138F">
            <w:pPr>
              <w:spacing w:after="0" w:line="240" w:lineRule="auto"/>
              <w:jc w:val="center"/>
              <w:rPr>
                <w:rFonts w:ascii="Titillium Web" w:eastAsia="Times New Roman" w:hAnsi="Titillium Web" w:cs="Times New Roman"/>
                <w:sz w:val="20"/>
                <w:szCs w:val="20"/>
                <w:lang w:eastAsia="es-EC"/>
              </w:rPr>
            </w:pPr>
            <w:sdt>
              <w:sdtPr>
                <w:rPr>
                  <w:rFonts w:ascii="Titillium Web" w:eastAsia="Times New Roman" w:hAnsi="Titillium Web" w:cs="Times New Roman"/>
                  <w:sz w:val="20"/>
                  <w:szCs w:val="20"/>
                  <w:lang w:eastAsia="es-EC"/>
                </w:rPr>
                <w:id w:val="-1008515966"/>
                <w:temporary/>
                <w:comboBox>
                  <w:listItem w:displayText="administrador contador" w:value="administrador contador"/>
                  <w:listItem w:displayText="administradora contadora" w:value="administradora contadora"/>
                </w:comboBox>
              </w:sdtPr>
              <w:sdtContent>
                <w:r w:rsidR="007A5CDB" w:rsidRPr="00151D49">
                  <w:rPr>
                    <w:rFonts w:ascii="Titillium Web" w:eastAsia="Times New Roman" w:hAnsi="Titillium Web" w:cs="Times New Roman"/>
                    <w:sz w:val="20"/>
                    <w:szCs w:val="20"/>
                    <w:lang w:eastAsia="es-EC"/>
                  </w:rPr>
                  <w:t>Administrador/a contador/a</w:t>
                </w:r>
              </w:sdtContent>
            </w:sdt>
          </w:p>
          <w:p w14:paraId="0E83117D" w14:textId="77777777" w:rsidR="007A5CDB" w:rsidRPr="00151D49" w:rsidRDefault="007A5CDB" w:rsidP="00BF138F">
            <w:pPr>
              <w:spacing w:after="0" w:line="240" w:lineRule="auto"/>
              <w:jc w:val="center"/>
              <w:rPr>
                <w:rFonts w:ascii="Titillium Web" w:eastAsia="Times New Roman" w:hAnsi="Titillium Web" w:cs="Times New Roman"/>
                <w:sz w:val="20"/>
                <w:szCs w:val="20"/>
                <w:lang w:eastAsia="es-EC"/>
              </w:rPr>
            </w:pPr>
            <w:r w:rsidRPr="00151D49">
              <w:rPr>
                <w:rFonts w:ascii="Titillium Web" w:eastAsia="Times New Roman" w:hAnsi="Titillium Web" w:cs="Times New Roman"/>
                <w:sz w:val="20"/>
                <w:szCs w:val="20"/>
                <w:lang w:eastAsia="es-EC"/>
              </w:rPr>
              <w:t>FIAS</w:t>
            </w:r>
          </w:p>
        </w:tc>
      </w:tr>
      <w:tr w:rsidR="007A5CDB" w:rsidRPr="00151D49" w14:paraId="5A6FF2CA" w14:textId="77777777" w:rsidTr="00BF138F">
        <w:tc>
          <w:tcPr>
            <w:tcW w:w="4680" w:type="dxa"/>
            <w:tcMar>
              <w:top w:w="360" w:type="dxa"/>
              <w:left w:w="120" w:type="dxa"/>
              <w:bottom w:w="200" w:type="dxa"/>
              <w:right w:w="120" w:type="dxa"/>
            </w:tcMar>
          </w:tcPr>
          <w:p w14:paraId="764F318D" w14:textId="77777777" w:rsidR="007A5CDB" w:rsidRPr="00151D49" w:rsidRDefault="007A5CDB" w:rsidP="00BF138F">
            <w:pPr>
              <w:spacing w:after="0" w:line="240" w:lineRule="auto"/>
              <w:jc w:val="center"/>
              <w:rPr>
                <w:rFonts w:ascii="Titillium Web" w:eastAsia="Times New Roman" w:hAnsi="Titillium Web" w:cs="Times New Roman"/>
                <w:sz w:val="20"/>
                <w:szCs w:val="20"/>
                <w:lang w:eastAsia="es-EC"/>
              </w:rPr>
            </w:pPr>
            <w:r w:rsidRPr="00151D49">
              <w:rPr>
                <w:rFonts w:ascii="Titillium Web" w:eastAsia="Arial" w:hAnsi="Titillium Web" w:cs="Arial"/>
                <w:sz w:val="20"/>
                <w:szCs w:val="20"/>
                <w:lang w:eastAsia="es-EC"/>
              </w:rPr>
              <w:t>______________________________</w:t>
            </w:r>
          </w:p>
          <w:p w14:paraId="572CD399" w14:textId="77777777" w:rsidR="007A5CDB" w:rsidRPr="00151D49" w:rsidRDefault="007A5CDB" w:rsidP="00BF138F">
            <w:pPr>
              <w:spacing w:after="0" w:line="240" w:lineRule="auto"/>
              <w:jc w:val="center"/>
              <w:rPr>
                <w:rFonts w:ascii="Titillium Web" w:eastAsia="Times New Roman" w:hAnsi="Titillium Web" w:cs="Times New Roman"/>
                <w:sz w:val="20"/>
                <w:szCs w:val="20"/>
                <w:lang w:eastAsia="es-EC"/>
              </w:rPr>
            </w:pPr>
            <w:r w:rsidRPr="00151D49">
              <w:rPr>
                <w:rFonts w:ascii="Titillium Web" w:eastAsia="Arial" w:hAnsi="Titillium Web" w:cs="Arial"/>
                <w:b/>
                <w:bCs/>
                <w:sz w:val="20"/>
                <w:szCs w:val="20"/>
                <w:lang w:eastAsia="es-EC"/>
              </w:rPr>
              <w:t>{proveedor}</w:t>
            </w:r>
          </w:p>
          <w:p w14:paraId="6DBE8BA4" w14:textId="77777777" w:rsidR="007A5CDB" w:rsidRPr="00151D49" w:rsidRDefault="007A5CDB" w:rsidP="00BF138F">
            <w:pPr>
              <w:spacing w:after="0" w:line="240" w:lineRule="auto"/>
              <w:jc w:val="center"/>
              <w:rPr>
                <w:rFonts w:ascii="Titillium Web" w:eastAsia="Arial" w:hAnsi="Titillium Web" w:cs="Arial"/>
                <w:sz w:val="20"/>
                <w:szCs w:val="20"/>
                <w:lang w:eastAsia="es-EC"/>
              </w:rPr>
            </w:pPr>
            <w:r w:rsidRPr="00151D49">
              <w:rPr>
                <w:rFonts w:ascii="Titillium Web" w:eastAsia="Arial" w:hAnsi="Titillium Web" w:cs="Arial"/>
                <w:b/>
                <w:bCs/>
                <w:sz w:val="20"/>
                <w:szCs w:val="20"/>
                <w:lang w:eastAsia="es-EC"/>
              </w:rPr>
              <w:t>RUC: {proveedorRuc}</w:t>
            </w:r>
            <w:r w:rsidRPr="00151D49">
              <w:rPr>
                <w:rFonts w:ascii="Titillium Web" w:eastAsia="Arial" w:hAnsi="Titillium Web" w:cs="Arial"/>
                <w:sz w:val="20"/>
                <w:szCs w:val="20"/>
                <w:lang w:eastAsia="es-EC"/>
              </w:rPr>
              <w:t xml:space="preserve"> </w:t>
            </w:r>
          </w:p>
          <w:sdt>
            <w:sdtPr>
              <w:rPr>
                <w:rFonts w:ascii="Titillium Web" w:eastAsia="Arial" w:hAnsi="Titillium Web" w:cs="Arial"/>
                <w:sz w:val="20"/>
                <w:szCs w:val="20"/>
                <w:lang w:eastAsia="es-EC"/>
              </w:rPr>
              <w:id w:val="1973561533"/>
              <w:placeholder>
                <w:docPart w:val="1908A60B8F5B48CAB4CD613FD82676D0"/>
              </w:placeholder>
              <w:temporary/>
              <w:comboBox>
                <w:listItem w:displayText="Proveedor" w:value="Proveedor"/>
                <w:listItem w:displayText="Proveedora" w:value="Proveedora"/>
              </w:comboBox>
            </w:sdtPr>
            <w:sdtContent>
              <w:p w14:paraId="42000478" w14:textId="77777777" w:rsidR="007A5CDB" w:rsidRPr="00151D49" w:rsidRDefault="007A5CDB" w:rsidP="00BF138F">
                <w:pPr>
                  <w:spacing w:after="0" w:line="240" w:lineRule="auto"/>
                  <w:jc w:val="center"/>
                  <w:rPr>
                    <w:rFonts w:ascii="Titillium Web" w:eastAsia="Arial" w:hAnsi="Titillium Web" w:cs="Arial"/>
                    <w:sz w:val="20"/>
                    <w:szCs w:val="20"/>
                    <w:lang w:eastAsia="es-EC"/>
                  </w:rPr>
                </w:pPr>
                <w:r w:rsidRPr="00151D49">
                  <w:rPr>
                    <w:rFonts w:ascii="Titillium Web" w:eastAsia="Arial" w:hAnsi="Titillium Web" w:cs="Arial"/>
                    <w:sz w:val="20"/>
                    <w:szCs w:val="20"/>
                    <w:lang w:eastAsia="es-EC"/>
                  </w:rPr>
                  <w:t>Proveedor/a</w:t>
                </w:r>
              </w:p>
            </w:sdtContent>
          </w:sdt>
        </w:tc>
        <w:tc>
          <w:tcPr>
            <w:tcW w:w="4680" w:type="dxa"/>
            <w:tcMar>
              <w:top w:w="360" w:type="dxa"/>
              <w:left w:w="120" w:type="dxa"/>
              <w:bottom w:w="200" w:type="dxa"/>
              <w:right w:w="120" w:type="dxa"/>
            </w:tcMar>
          </w:tcPr>
          <w:p w14:paraId="15B84D08" w14:textId="77777777" w:rsidR="007A5CDB" w:rsidRPr="00151D49" w:rsidRDefault="007A5CDB" w:rsidP="00BF138F">
            <w:pPr>
              <w:spacing w:after="0" w:line="240" w:lineRule="auto"/>
              <w:jc w:val="center"/>
              <w:rPr>
                <w:rFonts w:ascii="Titillium Web" w:eastAsia="Times New Roman" w:hAnsi="Titillium Web" w:cs="Times New Roman"/>
                <w:sz w:val="20"/>
                <w:szCs w:val="20"/>
                <w:lang w:eastAsia="es-EC"/>
              </w:rPr>
            </w:pPr>
          </w:p>
        </w:tc>
      </w:tr>
    </w:tbl>
    <w:p w14:paraId="4EDF8FD9" w14:textId="77777777" w:rsidR="007A5CDB" w:rsidRPr="00151D49" w:rsidRDefault="007A5CDB">
      <w:pPr>
        <w:spacing w:after="0"/>
        <w:rPr>
          <w:rFonts w:ascii="Titillium Web" w:hAnsi="Titillium Web" w:cs="Arial"/>
          <w:b/>
          <w:bCs/>
          <w:sz w:val="20"/>
          <w:szCs w:val="20"/>
        </w:rPr>
      </w:pPr>
    </w:p>
    <w:sectPr w:rsidR="007A5CDB" w:rsidRPr="00151D49" w:rsidSect="007A5CDB">
      <w:headerReference w:type="even" r:id="rId12"/>
      <w:headerReference w:type="default" r:id="rId13"/>
      <w:footerReference w:type="even" r:id="rId14"/>
      <w:footerReference w:type="default" r:id="rId15"/>
      <w:headerReference w:type="first" r:id="rId16"/>
      <w:footerReference w:type="first" r:id="rId17"/>
      <w:pgSz w:w="11906" w:h="16838"/>
      <w:pgMar w:top="2268" w:right="1701" w:bottom="1134" w:left="1701" w:header="708" w:footer="36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driguez Diego" w:date="2026-07-03T17:17:00Z" w:initials="DR">
    <w:p w14:paraId="24A73D77" w14:textId="77777777" w:rsidR="00967F59" w:rsidRDefault="00967F59" w:rsidP="00967F59">
      <w:pPr>
        <w:pStyle w:val="Textocomentario"/>
      </w:pPr>
      <w:r>
        <w:rPr>
          <w:rStyle w:val="Refdecomentario"/>
        </w:rPr>
        <w:annotationRef/>
      </w:r>
      <w:r>
        <w:t>La AC deberá completar en este numeral el detalle de la adenda, aumento, reprogramación o modificación que corresponda; si no aplica, deberá eliminar este numeral.</w:t>
      </w:r>
    </w:p>
  </w:comment>
  <w:comment w:id="1" w:author="Rodriguez Diego" w:date="2026-07-03T17:23:00Z" w:initials="DR">
    <w:p w14:paraId="327A65C8" w14:textId="77777777" w:rsidR="00967F59" w:rsidRDefault="00967F59" w:rsidP="00967F59">
      <w:pPr>
        <w:pStyle w:val="Textocomentario"/>
      </w:pPr>
      <w:r>
        <w:rPr>
          <w:rStyle w:val="Refdecomentario"/>
        </w:rPr>
        <w:annotationRef/>
      </w:r>
      <w:r>
        <w:t>Aquí se deberá describir cualquier novedad relevante de la ejecución, por ejemplo: retrasos justificados, entregas parciales, periodos sin abastecimiento, normalización del servicio, reportes aprobados, validaciones del Ministerio del Ambiente y Energía o agotamiento del monto contractual. Si no existieron novedades, deberá indicar expresamente “sin novedades u observaciones”.</w:t>
      </w:r>
    </w:p>
  </w:comment>
  <w:comment w:id="2" w:author="Rodriguez Diego" w:date="2026-07-03T17:28:00Z" w:initials="DR">
    <w:p w14:paraId="745801DA" w14:textId="77777777" w:rsidR="007A5CDB" w:rsidRDefault="007A5CDB" w:rsidP="007A5CDB">
      <w:pPr>
        <w:pStyle w:val="Textocomentario"/>
      </w:pPr>
      <w:r>
        <w:rPr>
          <w:rStyle w:val="Refdecomentario"/>
        </w:rPr>
        <w:annotationRef/>
      </w:r>
      <w:r>
        <w:t>Tener en cuenta estas observaciones e incluir las suyas cuando amerite, si no hay eliminar. Incluir las facturas correspondientes</w:t>
      </w:r>
    </w:p>
  </w:comment>
  <w:comment w:id="3" w:author="Rodriguez Diego" w:date="2026-07-03T17:34:00Z" w:initials="DR">
    <w:p w14:paraId="15E90C3D" w14:textId="77777777" w:rsidR="009143D7" w:rsidRDefault="009143D7" w:rsidP="009143D7">
      <w:pPr>
        <w:pStyle w:val="Textocomentario"/>
      </w:pPr>
      <w:r>
        <w:rPr>
          <w:rStyle w:val="Refdecomentario"/>
        </w:rPr>
        <w:annotationRef/>
      </w:r>
      <w:r>
        <w:t>Si no hay se debe eliminar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A73D77" w15:done="0"/>
  <w15:commentEx w15:paraId="327A65C8" w15:done="0"/>
  <w15:commentEx w15:paraId="745801DA" w15:done="0"/>
  <w15:commentEx w15:paraId="15E90C3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915060" w16cex:dateUtc="2026-07-03T22:17:00Z"/>
  <w16cex:commentExtensible w16cex:durableId="23EDA877" w16cex:dateUtc="2026-07-03T22:23:00Z"/>
  <w16cex:commentExtensible w16cex:durableId="696E750A" w16cex:dateUtc="2026-07-03T22:28:00Z"/>
  <w16cex:commentExtensible w16cex:durableId="548D403A" w16cex:dateUtc="2026-07-03T22: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A73D77" w16cid:durableId="2B915060"/>
  <w16cid:commentId w16cid:paraId="327A65C8" w16cid:durableId="23EDA877"/>
  <w16cid:commentId w16cid:paraId="745801DA" w16cid:durableId="696E750A"/>
  <w16cid:commentId w16cid:paraId="15E90C3D" w16cid:durableId="548D403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9CD65" w14:textId="77777777" w:rsidR="007F35E0" w:rsidRDefault="007F35E0" w:rsidP="000E6761">
      <w:pPr>
        <w:spacing w:after="0" w:line="240" w:lineRule="auto"/>
      </w:pPr>
      <w:r>
        <w:separator/>
      </w:r>
    </w:p>
  </w:endnote>
  <w:endnote w:type="continuationSeparator" w:id="0">
    <w:p w14:paraId="429904E4" w14:textId="77777777" w:rsidR="007F35E0" w:rsidRDefault="007F35E0" w:rsidP="000E6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tillium Web">
    <w:panose1 w:val="00000500000000000000"/>
    <w:charset w:val="00"/>
    <w:family w:val="auto"/>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F3518" w14:textId="77777777" w:rsidR="00840E0E" w:rsidRDefault="00840E0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3533001"/>
      <w:docPartObj>
        <w:docPartGallery w:val="Page Numbers (Bottom of Page)"/>
        <w:docPartUnique/>
      </w:docPartObj>
    </w:sdtPr>
    <w:sdtEndPr>
      <w:rPr>
        <w:rFonts w:ascii="Titillium Web" w:hAnsi="Titillium Web"/>
      </w:rPr>
    </w:sdtEndPr>
    <w:sdtContent>
      <w:p w14:paraId="23312139" w14:textId="094AF42C" w:rsidR="00011466" w:rsidRPr="007A5CDB" w:rsidRDefault="00011466">
        <w:pPr>
          <w:pStyle w:val="Piedepgina"/>
          <w:jc w:val="right"/>
          <w:rPr>
            <w:rFonts w:ascii="Titillium Web" w:hAnsi="Titillium Web"/>
          </w:rPr>
        </w:pPr>
        <w:r w:rsidRPr="007A5CDB">
          <w:rPr>
            <w:rFonts w:ascii="Titillium Web" w:hAnsi="Titillium Web"/>
          </w:rPr>
          <w:fldChar w:fldCharType="begin"/>
        </w:r>
        <w:r w:rsidRPr="007A5CDB">
          <w:rPr>
            <w:rFonts w:ascii="Titillium Web" w:hAnsi="Titillium Web"/>
          </w:rPr>
          <w:instrText>PAGE   \* MERGEFORMAT</w:instrText>
        </w:r>
        <w:r w:rsidRPr="007A5CDB">
          <w:rPr>
            <w:rFonts w:ascii="Titillium Web" w:hAnsi="Titillium Web"/>
          </w:rPr>
          <w:fldChar w:fldCharType="separate"/>
        </w:r>
        <w:r w:rsidRPr="007A5CDB">
          <w:rPr>
            <w:rFonts w:ascii="Titillium Web" w:hAnsi="Titillium Web"/>
            <w:lang w:val="es-ES"/>
          </w:rPr>
          <w:t>2</w:t>
        </w:r>
        <w:r w:rsidRPr="007A5CDB">
          <w:rPr>
            <w:rFonts w:ascii="Titillium Web" w:hAnsi="Titillium Web"/>
          </w:rPr>
          <w:fldChar w:fldCharType="end"/>
        </w:r>
      </w:p>
    </w:sdtContent>
  </w:sdt>
  <w:p w14:paraId="59936D88" w14:textId="77777777" w:rsidR="00011466" w:rsidRDefault="00011466">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FBD73" w14:textId="77777777" w:rsidR="00840E0E" w:rsidRDefault="00840E0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56D4B" w14:textId="77777777" w:rsidR="007F35E0" w:rsidRDefault="007F35E0" w:rsidP="000E6761">
      <w:pPr>
        <w:spacing w:after="0" w:line="240" w:lineRule="auto"/>
      </w:pPr>
      <w:r>
        <w:separator/>
      </w:r>
    </w:p>
  </w:footnote>
  <w:footnote w:type="continuationSeparator" w:id="0">
    <w:p w14:paraId="5D30EB68" w14:textId="77777777" w:rsidR="007F35E0" w:rsidRDefault="007F35E0" w:rsidP="000E67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7ED12" w14:textId="77777777" w:rsidR="00840E0E" w:rsidRDefault="00840E0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1E0" w:firstRow="1" w:lastRow="1" w:firstColumn="1" w:lastColumn="1" w:noHBand="0" w:noVBand="0"/>
    </w:tblPr>
    <w:tblGrid>
      <w:gridCol w:w="1843"/>
      <w:gridCol w:w="5669"/>
      <w:gridCol w:w="2268"/>
    </w:tblGrid>
    <w:tr w:rsidR="00B23E97" w:rsidRPr="00B23E97" w14:paraId="1AD22624" w14:textId="77777777">
      <w:trPr>
        <w:cantSplit/>
        <w:trHeight w:val="350"/>
        <w:jc w:val="center"/>
      </w:trPr>
      <w:tc>
        <w:tcPr>
          <w:tcW w:w="1843" w:type="dxa"/>
          <w:vMerge w:val="restart"/>
          <w:tcBorders>
            <w:top w:val="single" w:sz="4" w:space="0" w:color="auto"/>
            <w:left w:val="single" w:sz="4" w:space="0" w:color="auto"/>
            <w:bottom w:val="single" w:sz="4" w:space="0" w:color="auto"/>
            <w:right w:val="single" w:sz="4" w:space="0" w:color="auto"/>
          </w:tcBorders>
          <w:vAlign w:val="center"/>
          <w:hideMark/>
        </w:tcPr>
        <w:p w14:paraId="254D447E" w14:textId="3A4AA4CA" w:rsidR="00B23E97" w:rsidRPr="00B23E97" w:rsidRDefault="00F21BCA" w:rsidP="00B23E97">
          <w:pPr>
            <w:tabs>
              <w:tab w:val="center" w:pos="4419"/>
              <w:tab w:val="right" w:pos="8838"/>
            </w:tabs>
            <w:spacing w:after="0" w:line="240" w:lineRule="auto"/>
            <w:rPr>
              <w:rFonts w:ascii="Arial" w:eastAsia="Times New Roman" w:hAnsi="Arial" w:cs="Arial"/>
              <w:sz w:val="20"/>
              <w:szCs w:val="20"/>
              <w:lang w:val="es-MX" w:eastAsia="es-ES"/>
            </w:rPr>
          </w:pPr>
          <w:r w:rsidRPr="00195135">
            <w:rPr>
              <w:rFonts w:ascii="Arial" w:hAnsi="Arial" w:cs="Arial"/>
              <w:noProof/>
              <w:sz w:val="20"/>
              <w:szCs w:val="20"/>
              <w:lang w:val="es-MX" w:eastAsia="es-ES"/>
            </w:rPr>
            <w:drawing>
              <wp:inline distT="0" distB="0" distL="0" distR="0" wp14:anchorId="5CA0B0D3" wp14:editId="1BAC6785">
                <wp:extent cx="990600" cy="971550"/>
                <wp:effectExtent l="0" t="0" r="0" b="0"/>
                <wp:docPr id="1278418334" name="Imagen 1278418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0600" cy="971550"/>
                        </a:xfrm>
                        <a:prstGeom prst="rect">
                          <a:avLst/>
                        </a:prstGeom>
                        <a:noFill/>
                        <a:ln>
                          <a:noFill/>
                        </a:ln>
                      </pic:spPr>
                    </pic:pic>
                  </a:graphicData>
                </a:graphic>
              </wp:inline>
            </w:drawing>
          </w:r>
        </w:p>
      </w:tc>
      <w:tc>
        <w:tcPr>
          <w:tcW w:w="5670" w:type="dxa"/>
          <w:vMerge w:val="restart"/>
          <w:tcBorders>
            <w:top w:val="single" w:sz="4" w:space="0" w:color="auto"/>
            <w:left w:val="single" w:sz="4" w:space="0" w:color="auto"/>
            <w:bottom w:val="single" w:sz="4" w:space="0" w:color="auto"/>
            <w:right w:val="single" w:sz="4" w:space="0" w:color="auto"/>
          </w:tcBorders>
          <w:vAlign w:val="center"/>
          <w:hideMark/>
        </w:tcPr>
        <w:p w14:paraId="20496606" w14:textId="77777777" w:rsidR="00B23E97" w:rsidRPr="00B23E97" w:rsidRDefault="00B23E97" w:rsidP="00B23E97">
          <w:pPr>
            <w:tabs>
              <w:tab w:val="center" w:pos="4419"/>
              <w:tab w:val="right" w:pos="8838"/>
            </w:tabs>
            <w:spacing w:after="0" w:line="240" w:lineRule="auto"/>
            <w:jc w:val="center"/>
            <w:rPr>
              <w:rFonts w:ascii="Titillium Web" w:eastAsia="Times New Roman" w:hAnsi="Titillium Web" w:cs="Arial"/>
              <w:b/>
              <w:sz w:val="20"/>
              <w:szCs w:val="20"/>
              <w:lang w:val="es-MX" w:eastAsia="es-ES"/>
            </w:rPr>
          </w:pPr>
          <w:r w:rsidRPr="00B23E97">
            <w:rPr>
              <w:rFonts w:ascii="Titillium Web" w:eastAsia="Times New Roman" w:hAnsi="Titillium Web" w:cs="Arial"/>
              <w:b/>
              <w:sz w:val="20"/>
              <w:szCs w:val="20"/>
              <w:lang w:val="es-MX" w:eastAsia="es-ES"/>
            </w:rPr>
            <w:t xml:space="preserve">FONDO DE INVERSIÓN AMBIENTAL SOSTENIBLE  </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ADBBC43" w14:textId="667AFA44" w:rsidR="00B23E97" w:rsidRPr="00B23E97" w:rsidRDefault="00B23E97" w:rsidP="00B23E97">
          <w:pPr>
            <w:tabs>
              <w:tab w:val="center" w:pos="4419"/>
              <w:tab w:val="right" w:pos="8838"/>
            </w:tabs>
            <w:spacing w:after="0" w:line="240" w:lineRule="auto"/>
            <w:rPr>
              <w:rFonts w:ascii="Titillium Web" w:eastAsia="Times New Roman" w:hAnsi="Titillium Web" w:cs="Arial"/>
              <w:sz w:val="18"/>
              <w:szCs w:val="18"/>
              <w:lang w:eastAsia="es-ES"/>
            </w:rPr>
          </w:pPr>
          <w:r w:rsidRPr="00B23E97">
            <w:rPr>
              <w:rFonts w:ascii="Titillium Web" w:eastAsia="Times New Roman" w:hAnsi="Titillium Web" w:cs="Arial"/>
              <w:sz w:val="18"/>
              <w:szCs w:val="18"/>
              <w:lang w:eastAsia="es-ES"/>
            </w:rPr>
            <w:t>Código: FAP-2026-</w:t>
          </w:r>
          <w:r w:rsidR="007A5CDB">
            <w:rPr>
              <w:rFonts w:ascii="Titillium Web" w:eastAsia="Times New Roman" w:hAnsi="Titillium Web" w:cs="Arial"/>
              <w:sz w:val="18"/>
              <w:szCs w:val="18"/>
              <w:lang w:eastAsia="es-ES"/>
            </w:rPr>
            <w:t>12</w:t>
          </w:r>
        </w:p>
      </w:tc>
    </w:tr>
    <w:tr w:rsidR="00B23E97" w:rsidRPr="00B23E97" w14:paraId="0BDF6AD0" w14:textId="77777777">
      <w:trPr>
        <w:cantSplit/>
        <w:trHeight w:val="353"/>
        <w:jc w:val="center"/>
      </w:trPr>
      <w:tc>
        <w:tcPr>
          <w:tcW w:w="1843" w:type="dxa"/>
          <w:vMerge/>
          <w:tcBorders>
            <w:top w:val="single" w:sz="4" w:space="0" w:color="auto"/>
            <w:left w:val="single" w:sz="4" w:space="0" w:color="auto"/>
            <w:bottom w:val="single" w:sz="4" w:space="0" w:color="auto"/>
            <w:right w:val="single" w:sz="4" w:space="0" w:color="auto"/>
          </w:tcBorders>
          <w:vAlign w:val="center"/>
          <w:hideMark/>
        </w:tcPr>
        <w:p w14:paraId="0B0DF7B7" w14:textId="77777777" w:rsidR="00B23E97" w:rsidRPr="00B23E97" w:rsidRDefault="00B23E97" w:rsidP="00B23E97">
          <w:pPr>
            <w:spacing w:after="0" w:line="240" w:lineRule="auto"/>
            <w:rPr>
              <w:rFonts w:ascii="Arial" w:eastAsia="Times New Roman" w:hAnsi="Arial" w:cs="Arial"/>
              <w:sz w:val="20"/>
              <w:szCs w:val="20"/>
              <w:lang w:val="es-MX" w:eastAsia="es-ES"/>
            </w:rPr>
          </w:pPr>
        </w:p>
      </w:tc>
      <w:tc>
        <w:tcPr>
          <w:tcW w:w="7938" w:type="dxa"/>
          <w:vMerge/>
          <w:tcBorders>
            <w:top w:val="single" w:sz="4" w:space="0" w:color="auto"/>
            <w:left w:val="single" w:sz="4" w:space="0" w:color="auto"/>
            <w:bottom w:val="single" w:sz="4" w:space="0" w:color="auto"/>
            <w:right w:val="single" w:sz="4" w:space="0" w:color="auto"/>
          </w:tcBorders>
          <w:vAlign w:val="center"/>
          <w:hideMark/>
        </w:tcPr>
        <w:p w14:paraId="31E4E9A5" w14:textId="77777777" w:rsidR="00B23E97" w:rsidRPr="00B23E97" w:rsidRDefault="00B23E97" w:rsidP="00B23E97">
          <w:pPr>
            <w:spacing w:after="0" w:line="240" w:lineRule="auto"/>
            <w:rPr>
              <w:rFonts w:ascii="Titillium Web" w:eastAsia="Times New Roman" w:hAnsi="Titillium Web" w:cs="Arial"/>
              <w:b/>
              <w:sz w:val="20"/>
              <w:szCs w:val="20"/>
              <w:lang w:val="es-MX" w:eastAsia="es-ES"/>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35E42154" w14:textId="77777777" w:rsidR="00B23E97" w:rsidRPr="00B23E97" w:rsidRDefault="00B23E97" w:rsidP="00B23E97">
          <w:pPr>
            <w:tabs>
              <w:tab w:val="center" w:pos="4419"/>
              <w:tab w:val="right" w:pos="8838"/>
            </w:tabs>
            <w:spacing w:after="0" w:line="240" w:lineRule="auto"/>
            <w:rPr>
              <w:rFonts w:ascii="Titillium Web" w:eastAsia="Times New Roman" w:hAnsi="Titillium Web" w:cs="Arial"/>
              <w:sz w:val="18"/>
              <w:szCs w:val="18"/>
              <w:lang w:val="en-US" w:eastAsia="es-ES"/>
            </w:rPr>
          </w:pPr>
          <w:r w:rsidRPr="00B23E97">
            <w:rPr>
              <w:rFonts w:ascii="Titillium Web" w:eastAsia="Times New Roman" w:hAnsi="Titillium Web" w:cs="Arial"/>
              <w:sz w:val="18"/>
              <w:szCs w:val="18"/>
              <w:lang w:val="es-MX" w:eastAsia="es-ES"/>
            </w:rPr>
            <w:t>Fecha: 8/6/2026</w:t>
          </w:r>
        </w:p>
      </w:tc>
    </w:tr>
    <w:tr w:rsidR="00B23E97" w:rsidRPr="00B23E97" w14:paraId="363F9872" w14:textId="77777777">
      <w:trPr>
        <w:cantSplit/>
        <w:trHeight w:val="406"/>
        <w:jc w:val="center"/>
      </w:trPr>
      <w:tc>
        <w:tcPr>
          <w:tcW w:w="1843" w:type="dxa"/>
          <w:vMerge/>
          <w:tcBorders>
            <w:top w:val="single" w:sz="4" w:space="0" w:color="auto"/>
            <w:left w:val="single" w:sz="4" w:space="0" w:color="auto"/>
            <w:bottom w:val="single" w:sz="4" w:space="0" w:color="auto"/>
            <w:right w:val="single" w:sz="4" w:space="0" w:color="auto"/>
          </w:tcBorders>
          <w:vAlign w:val="center"/>
          <w:hideMark/>
        </w:tcPr>
        <w:p w14:paraId="15115221" w14:textId="77777777" w:rsidR="00B23E97" w:rsidRPr="00B23E97" w:rsidRDefault="00B23E97" w:rsidP="00B23E97">
          <w:pPr>
            <w:spacing w:after="0" w:line="240" w:lineRule="auto"/>
            <w:rPr>
              <w:rFonts w:ascii="Arial" w:eastAsia="Times New Roman" w:hAnsi="Arial" w:cs="Arial"/>
              <w:sz w:val="20"/>
              <w:szCs w:val="20"/>
              <w:lang w:val="es-MX" w:eastAsia="es-ES"/>
            </w:rPr>
          </w:pPr>
        </w:p>
      </w:tc>
      <w:tc>
        <w:tcPr>
          <w:tcW w:w="7938" w:type="dxa"/>
          <w:gridSpan w:val="2"/>
          <w:tcBorders>
            <w:top w:val="single" w:sz="4" w:space="0" w:color="auto"/>
            <w:left w:val="single" w:sz="4" w:space="0" w:color="auto"/>
            <w:bottom w:val="single" w:sz="4" w:space="0" w:color="auto"/>
            <w:right w:val="single" w:sz="4" w:space="0" w:color="auto"/>
          </w:tcBorders>
          <w:vAlign w:val="center"/>
          <w:hideMark/>
        </w:tcPr>
        <w:p w14:paraId="14D7CF7D" w14:textId="7BA5A154" w:rsidR="00B23E97" w:rsidRPr="00CF383D" w:rsidRDefault="00B95BE8" w:rsidP="00B23E97">
          <w:pPr>
            <w:tabs>
              <w:tab w:val="center" w:pos="4419"/>
              <w:tab w:val="right" w:pos="8838"/>
            </w:tabs>
            <w:spacing w:after="0" w:line="240" w:lineRule="auto"/>
            <w:jc w:val="center"/>
            <w:rPr>
              <w:rFonts w:ascii="Titillium Web" w:eastAsia="Times New Roman" w:hAnsi="Titillium Web" w:cs="Arial"/>
              <w:b/>
              <w:bCs/>
              <w:sz w:val="20"/>
              <w:szCs w:val="20"/>
              <w:lang w:val="es-MX" w:eastAsia="es-ES"/>
            </w:rPr>
          </w:pPr>
          <w:r w:rsidRPr="00B23E97">
            <w:rPr>
              <w:rFonts w:ascii="Titillium Web" w:hAnsi="Titillium Web"/>
              <w:b/>
              <w:bCs/>
              <w:sz w:val="20"/>
              <w:szCs w:val="20"/>
            </w:rPr>
            <w:t xml:space="preserve">ACTA DE ENTREGA-RECEPCIÓN DEFINITIVA Y LIQUIDACIÓN DEL CONTRATO </w:t>
          </w:r>
          <w:r w:rsidR="00AA4AC0">
            <w:rPr>
              <w:rFonts w:ascii="Titillium Web" w:hAnsi="Titillium Web"/>
              <w:b/>
              <w:bCs/>
              <w:sz w:val="20"/>
              <w:szCs w:val="20"/>
            </w:rPr>
            <w:t>{contrato</w:t>
          </w:r>
          <w:r w:rsidR="00136AB7">
            <w:rPr>
              <w:rFonts w:ascii="Titillium Web" w:hAnsi="Titillium Web"/>
              <w:b/>
              <w:bCs/>
              <w:sz w:val="20"/>
              <w:szCs w:val="20"/>
            </w:rPr>
            <w:t>Nro</w:t>
          </w:r>
          <w:r w:rsidR="002968D3">
            <w:rPr>
              <w:rFonts w:ascii="Titillium Web" w:hAnsi="Titillium Web"/>
              <w:b/>
              <w:bCs/>
              <w:sz w:val="20"/>
              <w:szCs w:val="20"/>
            </w:rPr>
            <w:t>}</w:t>
          </w:r>
        </w:p>
      </w:tc>
    </w:tr>
  </w:tbl>
  <w:p w14:paraId="701E1DD6" w14:textId="77777777" w:rsidR="000E6761" w:rsidRDefault="000E6761" w:rsidP="003B551B">
    <w:pPr>
      <w:pStyle w:val="Encabezado"/>
      <w:ind w:left="-42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0019" w14:textId="77777777" w:rsidR="00840E0E" w:rsidRDefault="00840E0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1E0A4D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5"/>
    <w:multiLevelType w:val="singleLevel"/>
    <w:tmpl w:val="FC1C887A"/>
    <w:name w:val="WW8Num5"/>
    <w:lvl w:ilvl="0">
      <w:start w:val="1"/>
      <w:numFmt w:val="lowerLetter"/>
      <w:lvlText w:val="%1)"/>
      <w:lvlJc w:val="left"/>
      <w:pPr>
        <w:tabs>
          <w:tab w:val="num" w:pos="360"/>
        </w:tabs>
        <w:ind w:left="360" w:hanging="360"/>
      </w:pPr>
      <w:rPr>
        <w:b/>
        <w:bCs/>
      </w:rPr>
    </w:lvl>
  </w:abstractNum>
  <w:abstractNum w:abstractNumId="2" w15:restartNumberingAfterBreak="0">
    <w:nsid w:val="06213CEA"/>
    <w:multiLevelType w:val="multilevel"/>
    <w:tmpl w:val="2F96F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E3722"/>
    <w:multiLevelType w:val="multilevel"/>
    <w:tmpl w:val="8276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A3A7B"/>
    <w:multiLevelType w:val="multilevel"/>
    <w:tmpl w:val="8AC2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1A36E1"/>
    <w:multiLevelType w:val="multilevel"/>
    <w:tmpl w:val="3C2C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471EC1"/>
    <w:multiLevelType w:val="hybridMultilevel"/>
    <w:tmpl w:val="FDAE9F34"/>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 w15:restartNumberingAfterBreak="0">
    <w:nsid w:val="40CD38D1"/>
    <w:multiLevelType w:val="multilevel"/>
    <w:tmpl w:val="AFEC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A64F79"/>
    <w:multiLevelType w:val="multilevel"/>
    <w:tmpl w:val="17BE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9D54F4"/>
    <w:multiLevelType w:val="multilevel"/>
    <w:tmpl w:val="CDEE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68576F"/>
    <w:multiLevelType w:val="multilevel"/>
    <w:tmpl w:val="342E1E9C"/>
    <w:lvl w:ilvl="0">
      <w:start w:val="1"/>
      <w:numFmt w:val="decimal"/>
      <w:lvlText w:val="%1"/>
      <w:lvlJc w:val="left"/>
      <w:pPr>
        <w:ind w:left="420" w:hanging="420"/>
      </w:pPr>
      <w:rPr>
        <w:rFonts w:hint="default"/>
        <w:b/>
        <w:bCs/>
        <w:i w:val="0"/>
        <w:iCs w:val="0"/>
      </w:rPr>
    </w:lvl>
    <w:lvl w:ilvl="1">
      <w:start w:val="1"/>
      <w:numFmt w:val="decimalZero"/>
      <w:lvlText w:val="%1.%2"/>
      <w:lvlJc w:val="left"/>
      <w:pPr>
        <w:ind w:left="720" w:hanging="720"/>
      </w:pPr>
      <w:rPr>
        <w:rFonts w:hint="default"/>
        <w:b/>
        <w:bCs w:val="0"/>
        <w:i w:val="0"/>
        <w:i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518E0995"/>
    <w:multiLevelType w:val="multilevel"/>
    <w:tmpl w:val="93127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152449"/>
    <w:multiLevelType w:val="hybridMultilevel"/>
    <w:tmpl w:val="6DD855AA"/>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3" w15:restartNumberingAfterBreak="0">
    <w:nsid w:val="5B6B4F0C"/>
    <w:multiLevelType w:val="multilevel"/>
    <w:tmpl w:val="9636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5F3632"/>
    <w:multiLevelType w:val="hybridMultilevel"/>
    <w:tmpl w:val="0110051A"/>
    <w:lvl w:ilvl="0" w:tplc="264CA268">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5" w15:restartNumberingAfterBreak="0">
    <w:nsid w:val="5EF81044"/>
    <w:multiLevelType w:val="hybridMultilevel"/>
    <w:tmpl w:val="34ACF4CC"/>
    <w:lvl w:ilvl="0" w:tplc="BF8267E0">
      <w:start w:val="1"/>
      <w:numFmt w:val="decimal"/>
      <w:lvlText w:val="%1."/>
      <w:lvlJc w:val="left"/>
      <w:pPr>
        <w:tabs>
          <w:tab w:val="num" w:pos="218"/>
        </w:tabs>
        <w:ind w:left="218" w:hanging="360"/>
      </w:pPr>
      <w:rPr>
        <w:b w:val="0"/>
        <w:bCs w:val="0"/>
        <w:i w:val="0"/>
        <w:iCs/>
      </w:rPr>
    </w:lvl>
    <w:lvl w:ilvl="1" w:tplc="0C0A0019">
      <w:start w:val="1"/>
      <w:numFmt w:val="lowerLetter"/>
      <w:lvlText w:val="%2."/>
      <w:lvlJc w:val="left"/>
      <w:pPr>
        <w:tabs>
          <w:tab w:val="num" w:pos="872"/>
        </w:tabs>
        <w:ind w:left="872" w:hanging="360"/>
      </w:pPr>
    </w:lvl>
    <w:lvl w:ilvl="2" w:tplc="0C0A001B" w:tentative="1">
      <w:start w:val="1"/>
      <w:numFmt w:val="lowerRoman"/>
      <w:lvlText w:val="%3."/>
      <w:lvlJc w:val="right"/>
      <w:pPr>
        <w:tabs>
          <w:tab w:val="num" w:pos="1592"/>
        </w:tabs>
        <w:ind w:left="1592" w:hanging="180"/>
      </w:pPr>
    </w:lvl>
    <w:lvl w:ilvl="3" w:tplc="0C0A000F" w:tentative="1">
      <w:start w:val="1"/>
      <w:numFmt w:val="decimal"/>
      <w:lvlText w:val="%4."/>
      <w:lvlJc w:val="left"/>
      <w:pPr>
        <w:tabs>
          <w:tab w:val="num" w:pos="2312"/>
        </w:tabs>
        <w:ind w:left="2312" w:hanging="360"/>
      </w:pPr>
    </w:lvl>
    <w:lvl w:ilvl="4" w:tplc="0C0A0019" w:tentative="1">
      <w:start w:val="1"/>
      <w:numFmt w:val="lowerLetter"/>
      <w:lvlText w:val="%5."/>
      <w:lvlJc w:val="left"/>
      <w:pPr>
        <w:tabs>
          <w:tab w:val="num" w:pos="3032"/>
        </w:tabs>
        <w:ind w:left="3032" w:hanging="360"/>
      </w:pPr>
    </w:lvl>
    <w:lvl w:ilvl="5" w:tplc="0C0A001B" w:tentative="1">
      <w:start w:val="1"/>
      <w:numFmt w:val="lowerRoman"/>
      <w:lvlText w:val="%6."/>
      <w:lvlJc w:val="right"/>
      <w:pPr>
        <w:tabs>
          <w:tab w:val="num" w:pos="3752"/>
        </w:tabs>
        <w:ind w:left="3752" w:hanging="180"/>
      </w:pPr>
    </w:lvl>
    <w:lvl w:ilvl="6" w:tplc="0C0A000F" w:tentative="1">
      <w:start w:val="1"/>
      <w:numFmt w:val="decimal"/>
      <w:lvlText w:val="%7."/>
      <w:lvlJc w:val="left"/>
      <w:pPr>
        <w:tabs>
          <w:tab w:val="num" w:pos="4472"/>
        </w:tabs>
        <w:ind w:left="4472" w:hanging="360"/>
      </w:pPr>
    </w:lvl>
    <w:lvl w:ilvl="7" w:tplc="0C0A0019" w:tentative="1">
      <w:start w:val="1"/>
      <w:numFmt w:val="lowerLetter"/>
      <w:lvlText w:val="%8."/>
      <w:lvlJc w:val="left"/>
      <w:pPr>
        <w:tabs>
          <w:tab w:val="num" w:pos="5192"/>
        </w:tabs>
        <w:ind w:left="5192" w:hanging="360"/>
      </w:pPr>
    </w:lvl>
    <w:lvl w:ilvl="8" w:tplc="0C0A001B" w:tentative="1">
      <w:start w:val="1"/>
      <w:numFmt w:val="lowerRoman"/>
      <w:lvlText w:val="%9."/>
      <w:lvlJc w:val="right"/>
      <w:pPr>
        <w:tabs>
          <w:tab w:val="num" w:pos="5912"/>
        </w:tabs>
        <w:ind w:left="5912" w:hanging="180"/>
      </w:pPr>
    </w:lvl>
  </w:abstractNum>
  <w:abstractNum w:abstractNumId="16" w15:restartNumberingAfterBreak="0">
    <w:nsid w:val="5F4365C3"/>
    <w:multiLevelType w:val="hybridMultilevel"/>
    <w:tmpl w:val="502044F8"/>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7" w15:restartNumberingAfterBreak="0">
    <w:nsid w:val="60283BCF"/>
    <w:multiLevelType w:val="multilevel"/>
    <w:tmpl w:val="82D00B6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6D702C66"/>
    <w:multiLevelType w:val="multilevel"/>
    <w:tmpl w:val="15AC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EB5FDC"/>
    <w:multiLevelType w:val="multilevel"/>
    <w:tmpl w:val="8280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BE3F79"/>
    <w:multiLevelType w:val="multilevel"/>
    <w:tmpl w:val="A9246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C644BE"/>
    <w:multiLevelType w:val="hybridMultilevel"/>
    <w:tmpl w:val="49386648"/>
    <w:lvl w:ilvl="0" w:tplc="D9E816F0">
      <w:numFmt w:val="bullet"/>
      <w:lvlText w:val=""/>
      <w:lvlJc w:val="left"/>
      <w:pPr>
        <w:ind w:left="720" w:hanging="360"/>
      </w:pPr>
      <w:rPr>
        <w:rFonts w:ascii="Symbol" w:eastAsiaTheme="minorHAnsi" w:hAnsi="Symbol" w:cs="Tahoma"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000550203">
    <w:abstractNumId w:val="10"/>
  </w:num>
  <w:num w:numId="2" w16cid:durableId="737094657">
    <w:abstractNumId w:val="21"/>
  </w:num>
  <w:num w:numId="3" w16cid:durableId="985548774">
    <w:abstractNumId w:val="0"/>
  </w:num>
  <w:num w:numId="4" w16cid:durableId="1132555848">
    <w:abstractNumId w:val="14"/>
  </w:num>
  <w:num w:numId="5" w16cid:durableId="285743080">
    <w:abstractNumId w:val="16"/>
  </w:num>
  <w:num w:numId="6" w16cid:durableId="577448143">
    <w:abstractNumId w:val="12"/>
  </w:num>
  <w:num w:numId="7" w16cid:durableId="1400204126">
    <w:abstractNumId w:val="6"/>
  </w:num>
  <w:num w:numId="8" w16cid:durableId="645354134">
    <w:abstractNumId w:val="15"/>
  </w:num>
  <w:num w:numId="9" w16cid:durableId="1469200442">
    <w:abstractNumId w:val="1"/>
  </w:num>
  <w:num w:numId="10" w16cid:durableId="586962840">
    <w:abstractNumId w:val="11"/>
  </w:num>
  <w:num w:numId="11" w16cid:durableId="242565743">
    <w:abstractNumId w:val="17"/>
  </w:num>
  <w:num w:numId="12" w16cid:durableId="565994010">
    <w:abstractNumId w:val="3"/>
  </w:num>
  <w:num w:numId="13" w16cid:durableId="1504776977">
    <w:abstractNumId w:val="5"/>
  </w:num>
  <w:num w:numId="14" w16cid:durableId="962349918">
    <w:abstractNumId w:val="20"/>
  </w:num>
  <w:num w:numId="15" w16cid:durableId="1842767681">
    <w:abstractNumId w:val="4"/>
  </w:num>
  <w:num w:numId="16" w16cid:durableId="1245605049">
    <w:abstractNumId w:val="9"/>
  </w:num>
  <w:num w:numId="17" w16cid:durableId="664892253">
    <w:abstractNumId w:val="8"/>
  </w:num>
  <w:num w:numId="18" w16cid:durableId="1387534779">
    <w:abstractNumId w:val="2"/>
  </w:num>
  <w:num w:numId="19" w16cid:durableId="788162335">
    <w:abstractNumId w:val="13"/>
  </w:num>
  <w:num w:numId="20" w16cid:durableId="356084696">
    <w:abstractNumId w:val="7"/>
  </w:num>
  <w:num w:numId="21" w16cid:durableId="452098641">
    <w:abstractNumId w:val="19"/>
  </w:num>
  <w:num w:numId="22" w16cid:durableId="900868932">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driguez Diego">
    <w15:presenceInfo w15:providerId="AD" w15:userId="S::drodriguez@fias.org.ec::dda8884d-f80f-4faf-9106-38081e540a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761"/>
    <w:rsid w:val="000036CF"/>
    <w:rsid w:val="0000702E"/>
    <w:rsid w:val="00011466"/>
    <w:rsid w:val="00012B1B"/>
    <w:rsid w:val="00014942"/>
    <w:rsid w:val="0001704B"/>
    <w:rsid w:val="0002415E"/>
    <w:rsid w:val="00024BE9"/>
    <w:rsid w:val="00030B50"/>
    <w:rsid w:val="00044F2E"/>
    <w:rsid w:val="000475ED"/>
    <w:rsid w:val="00053BA1"/>
    <w:rsid w:val="00056C3E"/>
    <w:rsid w:val="00060C60"/>
    <w:rsid w:val="00062A35"/>
    <w:rsid w:val="00062F83"/>
    <w:rsid w:val="00063EE1"/>
    <w:rsid w:val="000709ED"/>
    <w:rsid w:val="00072AAF"/>
    <w:rsid w:val="00083BAA"/>
    <w:rsid w:val="00091B14"/>
    <w:rsid w:val="00095170"/>
    <w:rsid w:val="000A26C2"/>
    <w:rsid w:val="000A41E6"/>
    <w:rsid w:val="000C318D"/>
    <w:rsid w:val="000C4923"/>
    <w:rsid w:val="000D14CA"/>
    <w:rsid w:val="000D21AD"/>
    <w:rsid w:val="000D74F0"/>
    <w:rsid w:val="000E1A8C"/>
    <w:rsid w:val="000E6761"/>
    <w:rsid w:val="000F0214"/>
    <w:rsid w:val="00104DB1"/>
    <w:rsid w:val="00112A84"/>
    <w:rsid w:val="0011363B"/>
    <w:rsid w:val="00116081"/>
    <w:rsid w:val="00121779"/>
    <w:rsid w:val="00124275"/>
    <w:rsid w:val="00126695"/>
    <w:rsid w:val="00127EDE"/>
    <w:rsid w:val="00134476"/>
    <w:rsid w:val="00134B0F"/>
    <w:rsid w:val="0013501F"/>
    <w:rsid w:val="001362CD"/>
    <w:rsid w:val="00136AB7"/>
    <w:rsid w:val="00147BF7"/>
    <w:rsid w:val="00150982"/>
    <w:rsid w:val="00151D49"/>
    <w:rsid w:val="00155649"/>
    <w:rsid w:val="00157FE4"/>
    <w:rsid w:val="00171E58"/>
    <w:rsid w:val="0017238E"/>
    <w:rsid w:val="001834B6"/>
    <w:rsid w:val="0018788E"/>
    <w:rsid w:val="00191EFE"/>
    <w:rsid w:val="001A763D"/>
    <w:rsid w:val="001B3313"/>
    <w:rsid w:val="001C36B2"/>
    <w:rsid w:val="001D10BC"/>
    <w:rsid w:val="001D3D12"/>
    <w:rsid w:val="001D4DB4"/>
    <w:rsid w:val="001E19CD"/>
    <w:rsid w:val="001E2175"/>
    <w:rsid w:val="001E3C05"/>
    <w:rsid w:val="001F59AB"/>
    <w:rsid w:val="001F6165"/>
    <w:rsid w:val="00200B9A"/>
    <w:rsid w:val="002042DE"/>
    <w:rsid w:val="00206B55"/>
    <w:rsid w:val="00231205"/>
    <w:rsid w:val="00232234"/>
    <w:rsid w:val="002379D3"/>
    <w:rsid w:val="002604B7"/>
    <w:rsid w:val="00265153"/>
    <w:rsid w:val="00276625"/>
    <w:rsid w:val="00276BC0"/>
    <w:rsid w:val="00277263"/>
    <w:rsid w:val="00281550"/>
    <w:rsid w:val="00282EC7"/>
    <w:rsid w:val="00283CEE"/>
    <w:rsid w:val="002858D7"/>
    <w:rsid w:val="002873DF"/>
    <w:rsid w:val="00287480"/>
    <w:rsid w:val="002968D3"/>
    <w:rsid w:val="0029711D"/>
    <w:rsid w:val="002A3A26"/>
    <w:rsid w:val="002A7625"/>
    <w:rsid w:val="002B0F5A"/>
    <w:rsid w:val="002B264D"/>
    <w:rsid w:val="002B5188"/>
    <w:rsid w:val="002B5A83"/>
    <w:rsid w:val="002D7FF3"/>
    <w:rsid w:val="002F0503"/>
    <w:rsid w:val="003164BC"/>
    <w:rsid w:val="00320619"/>
    <w:rsid w:val="00321937"/>
    <w:rsid w:val="00326216"/>
    <w:rsid w:val="00326250"/>
    <w:rsid w:val="003278AD"/>
    <w:rsid w:val="00335813"/>
    <w:rsid w:val="00337722"/>
    <w:rsid w:val="003477FB"/>
    <w:rsid w:val="00347F9D"/>
    <w:rsid w:val="0035122E"/>
    <w:rsid w:val="00352842"/>
    <w:rsid w:val="00354C76"/>
    <w:rsid w:val="00367F81"/>
    <w:rsid w:val="003707FD"/>
    <w:rsid w:val="00371082"/>
    <w:rsid w:val="00371D6C"/>
    <w:rsid w:val="00386881"/>
    <w:rsid w:val="003A4E59"/>
    <w:rsid w:val="003A6733"/>
    <w:rsid w:val="003B0A32"/>
    <w:rsid w:val="003B2214"/>
    <w:rsid w:val="003B551B"/>
    <w:rsid w:val="003C4E62"/>
    <w:rsid w:val="003C5421"/>
    <w:rsid w:val="003E3DBA"/>
    <w:rsid w:val="003F6955"/>
    <w:rsid w:val="00407CB4"/>
    <w:rsid w:val="00410CA7"/>
    <w:rsid w:val="004141F3"/>
    <w:rsid w:val="00423B4F"/>
    <w:rsid w:val="00425B88"/>
    <w:rsid w:val="00432F66"/>
    <w:rsid w:val="00434F05"/>
    <w:rsid w:val="004528A4"/>
    <w:rsid w:val="00453753"/>
    <w:rsid w:val="00462397"/>
    <w:rsid w:val="004629C4"/>
    <w:rsid w:val="0046360E"/>
    <w:rsid w:val="00471B0F"/>
    <w:rsid w:val="004866DF"/>
    <w:rsid w:val="00495AC0"/>
    <w:rsid w:val="004B14BB"/>
    <w:rsid w:val="004B5601"/>
    <w:rsid w:val="004B580E"/>
    <w:rsid w:val="004D064E"/>
    <w:rsid w:val="004D2F0B"/>
    <w:rsid w:val="004D721E"/>
    <w:rsid w:val="004E2801"/>
    <w:rsid w:val="004F6957"/>
    <w:rsid w:val="00503401"/>
    <w:rsid w:val="00503DD2"/>
    <w:rsid w:val="00507E32"/>
    <w:rsid w:val="00521920"/>
    <w:rsid w:val="00531251"/>
    <w:rsid w:val="005364F0"/>
    <w:rsid w:val="00536E7E"/>
    <w:rsid w:val="0054428C"/>
    <w:rsid w:val="00546912"/>
    <w:rsid w:val="00546C2F"/>
    <w:rsid w:val="0055326F"/>
    <w:rsid w:val="005648E1"/>
    <w:rsid w:val="00573132"/>
    <w:rsid w:val="00576B52"/>
    <w:rsid w:val="00580132"/>
    <w:rsid w:val="00586355"/>
    <w:rsid w:val="005961F6"/>
    <w:rsid w:val="005A00BE"/>
    <w:rsid w:val="005A2C5B"/>
    <w:rsid w:val="005A5269"/>
    <w:rsid w:val="005B17C9"/>
    <w:rsid w:val="005C1E74"/>
    <w:rsid w:val="005C3136"/>
    <w:rsid w:val="005C651D"/>
    <w:rsid w:val="005D2238"/>
    <w:rsid w:val="005D2955"/>
    <w:rsid w:val="005D44E5"/>
    <w:rsid w:val="005E20CA"/>
    <w:rsid w:val="005E77F7"/>
    <w:rsid w:val="005F23ED"/>
    <w:rsid w:val="005F33BA"/>
    <w:rsid w:val="005F70ED"/>
    <w:rsid w:val="00602F61"/>
    <w:rsid w:val="006063AD"/>
    <w:rsid w:val="00606640"/>
    <w:rsid w:val="00611BCF"/>
    <w:rsid w:val="0061227D"/>
    <w:rsid w:val="00614E6F"/>
    <w:rsid w:val="00616E53"/>
    <w:rsid w:val="00626D0A"/>
    <w:rsid w:val="00637130"/>
    <w:rsid w:val="00640BCE"/>
    <w:rsid w:val="006444D0"/>
    <w:rsid w:val="00660AAE"/>
    <w:rsid w:val="00662747"/>
    <w:rsid w:val="00675211"/>
    <w:rsid w:val="006839EF"/>
    <w:rsid w:val="006A0A4B"/>
    <w:rsid w:val="006A34AB"/>
    <w:rsid w:val="006C1A54"/>
    <w:rsid w:val="006D200C"/>
    <w:rsid w:val="006E0321"/>
    <w:rsid w:val="006F0B06"/>
    <w:rsid w:val="00703244"/>
    <w:rsid w:val="00725BCC"/>
    <w:rsid w:val="0072704D"/>
    <w:rsid w:val="00744D78"/>
    <w:rsid w:val="00746741"/>
    <w:rsid w:val="007509A5"/>
    <w:rsid w:val="0075353A"/>
    <w:rsid w:val="00757AA5"/>
    <w:rsid w:val="00762146"/>
    <w:rsid w:val="00762950"/>
    <w:rsid w:val="00777CFB"/>
    <w:rsid w:val="00780984"/>
    <w:rsid w:val="00782E2F"/>
    <w:rsid w:val="00786C37"/>
    <w:rsid w:val="007872A0"/>
    <w:rsid w:val="007932C9"/>
    <w:rsid w:val="007947BD"/>
    <w:rsid w:val="00794B3B"/>
    <w:rsid w:val="007A13A6"/>
    <w:rsid w:val="007A5CDB"/>
    <w:rsid w:val="007B0929"/>
    <w:rsid w:val="007C09CE"/>
    <w:rsid w:val="007C0F07"/>
    <w:rsid w:val="007C11D8"/>
    <w:rsid w:val="007D1DAC"/>
    <w:rsid w:val="007D455A"/>
    <w:rsid w:val="007D5EDC"/>
    <w:rsid w:val="007E6A2B"/>
    <w:rsid w:val="007F32DE"/>
    <w:rsid w:val="007F35E0"/>
    <w:rsid w:val="007F7C24"/>
    <w:rsid w:val="008141C3"/>
    <w:rsid w:val="00830741"/>
    <w:rsid w:val="00835618"/>
    <w:rsid w:val="00840E0E"/>
    <w:rsid w:val="00842FC1"/>
    <w:rsid w:val="00844D9D"/>
    <w:rsid w:val="008502A6"/>
    <w:rsid w:val="00856596"/>
    <w:rsid w:val="00863773"/>
    <w:rsid w:val="00863A9C"/>
    <w:rsid w:val="00863BD9"/>
    <w:rsid w:val="00872B8E"/>
    <w:rsid w:val="00882EEF"/>
    <w:rsid w:val="00896D78"/>
    <w:rsid w:val="008A5B74"/>
    <w:rsid w:val="008A6F96"/>
    <w:rsid w:val="008C2B1E"/>
    <w:rsid w:val="008C45DB"/>
    <w:rsid w:val="008D070A"/>
    <w:rsid w:val="008D40C6"/>
    <w:rsid w:val="008E7179"/>
    <w:rsid w:val="008F4FD9"/>
    <w:rsid w:val="00904B4C"/>
    <w:rsid w:val="009054EF"/>
    <w:rsid w:val="0091398A"/>
    <w:rsid w:val="009143D7"/>
    <w:rsid w:val="00917541"/>
    <w:rsid w:val="00926927"/>
    <w:rsid w:val="00927872"/>
    <w:rsid w:val="00927E17"/>
    <w:rsid w:val="00931C82"/>
    <w:rsid w:val="00931DD9"/>
    <w:rsid w:val="00934A02"/>
    <w:rsid w:val="00936028"/>
    <w:rsid w:val="00941B38"/>
    <w:rsid w:val="009558D2"/>
    <w:rsid w:val="00955D1A"/>
    <w:rsid w:val="00957F54"/>
    <w:rsid w:val="00961D5E"/>
    <w:rsid w:val="00962393"/>
    <w:rsid w:val="00963A6A"/>
    <w:rsid w:val="00967F59"/>
    <w:rsid w:val="00972DED"/>
    <w:rsid w:val="00973B8A"/>
    <w:rsid w:val="009772D5"/>
    <w:rsid w:val="009857B8"/>
    <w:rsid w:val="00986B32"/>
    <w:rsid w:val="00987D7E"/>
    <w:rsid w:val="009A458B"/>
    <w:rsid w:val="009A71D7"/>
    <w:rsid w:val="009B1CAB"/>
    <w:rsid w:val="009C0FDC"/>
    <w:rsid w:val="009C168C"/>
    <w:rsid w:val="009C47E3"/>
    <w:rsid w:val="009C70CB"/>
    <w:rsid w:val="009D29BB"/>
    <w:rsid w:val="009D4FF2"/>
    <w:rsid w:val="009E0FF4"/>
    <w:rsid w:val="009F2ABB"/>
    <w:rsid w:val="00A102BE"/>
    <w:rsid w:val="00A204C4"/>
    <w:rsid w:val="00A23C16"/>
    <w:rsid w:val="00A242AE"/>
    <w:rsid w:val="00A263BE"/>
    <w:rsid w:val="00A315B3"/>
    <w:rsid w:val="00A336AF"/>
    <w:rsid w:val="00A37EF8"/>
    <w:rsid w:val="00A45BCD"/>
    <w:rsid w:val="00A4697D"/>
    <w:rsid w:val="00A52DE9"/>
    <w:rsid w:val="00A54DC3"/>
    <w:rsid w:val="00A60598"/>
    <w:rsid w:val="00A639D2"/>
    <w:rsid w:val="00A657A2"/>
    <w:rsid w:val="00A66CBB"/>
    <w:rsid w:val="00A77842"/>
    <w:rsid w:val="00A81207"/>
    <w:rsid w:val="00A81FB7"/>
    <w:rsid w:val="00AA1AF9"/>
    <w:rsid w:val="00AA2CD2"/>
    <w:rsid w:val="00AA4AC0"/>
    <w:rsid w:val="00AA4B9D"/>
    <w:rsid w:val="00AA6DE2"/>
    <w:rsid w:val="00AC31A9"/>
    <w:rsid w:val="00AC789A"/>
    <w:rsid w:val="00AD4900"/>
    <w:rsid w:val="00AE1C76"/>
    <w:rsid w:val="00AF095A"/>
    <w:rsid w:val="00B23E97"/>
    <w:rsid w:val="00B3157F"/>
    <w:rsid w:val="00B3617E"/>
    <w:rsid w:val="00B416B7"/>
    <w:rsid w:val="00B42233"/>
    <w:rsid w:val="00B433BC"/>
    <w:rsid w:val="00B56212"/>
    <w:rsid w:val="00B80BC9"/>
    <w:rsid w:val="00B82BEB"/>
    <w:rsid w:val="00B83A87"/>
    <w:rsid w:val="00B92545"/>
    <w:rsid w:val="00B948BB"/>
    <w:rsid w:val="00B95BE8"/>
    <w:rsid w:val="00BA211C"/>
    <w:rsid w:val="00BA31B8"/>
    <w:rsid w:val="00BA5FF5"/>
    <w:rsid w:val="00BC6E1A"/>
    <w:rsid w:val="00BD757C"/>
    <w:rsid w:val="00BF187F"/>
    <w:rsid w:val="00C23298"/>
    <w:rsid w:val="00C30120"/>
    <w:rsid w:val="00C32265"/>
    <w:rsid w:val="00C330F7"/>
    <w:rsid w:val="00C3666A"/>
    <w:rsid w:val="00C405A5"/>
    <w:rsid w:val="00C50AF7"/>
    <w:rsid w:val="00C51D4F"/>
    <w:rsid w:val="00C539C4"/>
    <w:rsid w:val="00C54DF8"/>
    <w:rsid w:val="00C658B0"/>
    <w:rsid w:val="00C83A1D"/>
    <w:rsid w:val="00C96250"/>
    <w:rsid w:val="00CA15EB"/>
    <w:rsid w:val="00CA242F"/>
    <w:rsid w:val="00CA4B5E"/>
    <w:rsid w:val="00CA5EC0"/>
    <w:rsid w:val="00CB42E2"/>
    <w:rsid w:val="00CD0C31"/>
    <w:rsid w:val="00CD1890"/>
    <w:rsid w:val="00CF383D"/>
    <w:rsid w:val="00D0233F"/>
    <w:rsid w:val="00D0275F"/>
    <w:rsid w:val="00D034FC"/>
    <w:rsid w:val="00D047E9"/>
    <w:rsid w:val="00D04948"/>
    <w:rsid w:val="00D1119D"/>
    <w:rsid w:val="00D1565E"/>
    <w:rsid w:val="00D21550"/>
    <w:rsid w:val="00D21C8F"/>
    <w:rsid w:val="00D26704"/>
    <w:rsid w:val="00D26966"/>
    <w:rsid w:val="00D363A0"/>
    <w:rsid w:val="00D4326C"/>
    <w:rsid w:val="00D51A99"/>
    <w:rsid w:val="00D54E9A"/>
    <w:rsid w:val="00D57E8A"/>
    <w:rsid w:val="00D622C2"/>
    <w:rsid w:val="00D628E9"/>
    <w:rsid w:val="00D62D71"/>
    <w:rsid w:val="00D66876"/>
    <w:rsid w:val="00D66AAB"/>
    <w:rsid w:val="00D6761D"/>
    <w:rsid w:val="00D8029A"/>
    <w:rsid w:val="00D80F33"/>
    <w:rsid w:val="00D84AE3"/>
    <w:rsid w:val="00D85CF1"/>
    <w:rsid w:val="00D85DD3"/>
    <w:rsid w:val="00D9167D"/>
    <w:rsid w:val="00D91A30"/>
    <w:rsid w:val="00D93D89"/>
    <w:rsid w:val="00D94A05"/>
    <w:rsid w:val="00D96994"/>
    <w:rsid w:val="00D97F6E"/>
    <w:rsid w:val="00DA0AEA"/>
    <w:rsid w:val="00DA58F5"/>
    <w:rsid w:val="00DC02F8"/>
    <w:rsid w:val="00DC369D"/>
    <w:rsid w:val="00DD152C"/>
    <w:rsid w:val="00DD5663"/>
    <w:rsid w:val="00DD7FEE"/>
    <w:rsid w:val="00DE2F06"/>
    <w:rsid w:val="00DF793B"/>
    <w:rsid w:val="00E00A9C"/>
    <w:rsid w:val="00E12EB8"/>
    <w:rsid w:val="00E1456D"/>
    <w:rsid w:val="00E14A49"/>
    <w:rsid w:val="00E151A3"/>
    <w:rsid w:val="00E26382"/>
    <w:rsid w:val="00E32C50"/>
    <w:rsid w:val="00E40A8A"/>
    <w:rsid w:val="00E41053"/>
    <w:rsid w:val="00E45F64"/>
    <w:rsid w:val="00E47BAD"/>
    <w:rsid w:val="00E53146"/>
    <w:rsid w:val="00E53F3E"/>
    <w:rsid w:val="00E5597F"/>
    <w:rsid w:val="00E56CFE"/>
    <w:rsid w:val="00E77570"/>
    <w:rsid w:val="00E81610"/>
    <w:rsid w:val="00E850B7"/>
    <w:rsid w:val="00E8546E"/>
    <w:rsid w:val="00E869C3"/>
    <w:rsid w:val="00E87409"/>
    <w:rsid w:val="00E87C72"/>
    <w:rsid w:val="00E94C8C"/>
    <w:rsid w:val="00E95096"/>
    <w:rsid w:val="00EA205C"/>
    <w:rsid w:val="00EA4E6D"/>
    <w:rsid w:val="00EB34CA"/>
    <w:rsid w:val="00EB3742"/>
    <w:rsid w:val="00EB3EF0"/>
    <w:rsid w:val="00EC345D"/>
    <w:rsid w:val="00EC6697"/>
    <w:rsid w:val="00ED325E"/>
    <w:rsid w:val="00EE219A"/>
    <w:rsid w:val="00EE2AE9"/>
    <w:rsid w:val="00EE4987"/>
    <w:rsid w:val="00EF5DE0"/>
    <w:rsid w:val="00EF772C"/>
    <w:rsid w:val="00F01E32"/>
    <w:rsid w:val="00F10291"/>
    <w:rsid w:val="00F143C2"/>
    <w:rsid w:val="00F21BCA"/>
    <w:rsid w:val="00F24691"/>
    <w:rsid w:val="00F45EE6"/>
    <w:rsid w:val="00F47E1B"/>
    <w:rsid w:val="00F5560A"/>
    <w:rsid w:val="00F55C3D"/>
    <w:rsid w:val="00F57A5C"/>
    <w:rsid w:val="00F72494"/>
    <w:rsid w:val="00F93456"/>
    <w:rsid w:val="00F93E14"/>
    <w:rsid w:val="00F950E8"/>
    <w:rsid w:val="00F964E7"/>
    <w:rsid w:val="00FA0C6B"/>
    <w:rsid w:val="00FA3CE8"/>
    <w:rsid w:val="00FB5B64"/>
    <w:rsid w:val="00FB60ED"/>
    <w:rsid w:val="00FD47C1"/>
    <w:rsid w:val="00FD637B"/>
    <w:rsid w:val="00FD77AF"/>
    <w:rsid w:val="00FD7C0B"/>
    <w:rsid w:val="00FE6BA1"/>
    <w:rsid w:val="00FF0E06"/>
    <w:rsid w:val="00FF3196"/>
    <w:rsid w:val="00FF3DD9"/>
    <w:rsid w:val="00FF41CB"/>
    <w:rsid w:val="0F199A1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57FE65"/>
  <w15:chartTrackingRefBased/>
  <w15:docId w15:val="{6B9A4056-7B70-4425-9112-037E2547D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E67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E6761"/>
  </w:style>
  <w:style w:type="paragraph" w:styleId="Piedepgina">
    <w:name w:val="footer"/>
    <w:basedOn w:val="Normal"/>
    <w:link w:val="PiedepginaCar"/>
    <w:uiPriority w:val="99"/>
    <w:unhideWhenUsed/>
    <w:rsid w:val="000E67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E6761"/>
  </w:style>
  <w:style w:type="paragraph" w:styleId="Prrafodelista">
    <w:name w:val="List Paragraph"/>
    <w:aliases w:val="Texto,TIT 2 IND,lp1,List Paragraph1,Capítulo,List Paragraph,Bullet List,FooterText,numbered,Paragraphe de liste1,Párrafo de Viñeta,tEXTO,Lista vistosa - Énfasis 11,Titulo 1,Titulo parrafo,AATITULO,Subtitulo1,INDICE,Titulo 2,Dot pt"/>
    <w:basedOn w:val="Normal"/>
    <w:link w:val="PrrafodelistaCar"/>
    <w:uiPriority w:val="34"/>
    <w:unhideWhenUsed/>
    <w:qFormat/>
    <w:rsid w:val="001E2175"/>
    <w:pPr>
      <w:widowControl w:val="0"/>
      <w:suppressAutoHyphens/>
      <w:spacing w:after="0" w:line="240" w:lineRule="auto"/>
      <w:ind w:left="284" w:hanging="284"/>
      <w:contextualSpacing/>
    </w:pPr>
    <w:rPr>
      <w:rFonts w:ascii="Times New Roman" w:eastAsia="Times New Roman" w:hAnsi="Times New Roman" w:cs="Times New Roman"/>
      <w:kern w:val="1"/>
      <w:sz w:val="24"/>
      <w:szCs w:val="24"/>
      <w:lang w:val="es-ES_tradnl" w:eastAsia="ar-SA"/>
    </w:rPr>
  </w:style>
  <w:style w:type="character" w:customStyle="1" w:styleId="PrrafodelistaCar">
    <w:name w:val="Párrafo de lista Car"/>
    <w:aliases w:val="Texto Car,TIT 2 IND Car,lp1 Car,List Paragraph1 Car,Capítulo Car,List Paragraph Car,Bullet List Car,FooterText Car,numbered Car,Paragraphe de liste1 Car,Párrafo de Viñeta Car,tEXTO Car,Lista vistosa - Énfasis 11 Car,Titulo 1 Car"/>
    <w:basedOn w:val="Fuentedeprrafopredeter"/>
    <w:link w:val="Prrafodelista"/>
    <w:uiPriority w:val="34"/>
    <w:qFormat/>
    <w:locked/>
    <w:rsid w:val="001E2175"/>
    <w:rPr>
      <w:rFonts w:ascii="Times New Roman" w:eastAsia="Times New Roman" w:hAnsi="Times New Roman" w:cs="Times New Roman"/>
      <w:kern w:val="1"/>
      <w:sz w:val="24"/>
      <w:szCs w:val="24"/>
      <w:lang w:val="es-ES_tradnl" w:eastAsia="ar-SA"/>
    </w:rPr>
  </w:style>
  <w:style w:type="table" w:styleId="Tablaconcuadrcula">
    <w:name w:val="Table Grid"/>
    <w:basedOn w:val="Tablanormal"/>
    <w:uiPriority w:val="39"/>
    <w:rsid w:val="007D5E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B5188"/>
    <w:pPr>
      <w:autoSpaceDE w:val="0"/>
      <w:autoSpaceDN w:val="0"/>
      <w:adjustRightInd w:val="0"/>
      <w:spacing w:after="0" w:line="240" w:lineRule="auto"/>
    </w:pPr>
    <w:rPr>
      <w:rFonts w:ascii="Tahoma" w:hAnsi="Tahoma" w:cs="Tahoma"/>
      <w:color w:val="000000"/>
      <w:sz w:val="24"/>
      <w:szCs w:val="24"/>
    </w:rPr>
  </w:style>
  <w:style w:type="paragraph" w:styleId="Revisin">
    <w:name w:val="Revision"/>
    <w:hidden/>
    <w:uiPriority w:val="99"/>
    <w:semiHidden/>
    <w:rsid w:val="00171E58"/>
    <w:pPr>
      <w:spacing w:after="0" w:line="240" w:lineRule="auto"/>
    </w:pPr>
  </w:style>
  <w:style w:type="character" w:styleId="Refdecomentario">
    <w:name w:val="annotation reference"/>
    <w:basedOn w:val="Fuentedeprrafopredeter"/>
    <w:uiPriority w:val="99"/>
    <w:semiHidden/>
    <w:unhideWhenUsed/>
    <w:rsid w:val="001D3D12"/>
    <w:rPr>
      <w:sz w:val="16"/>
      <w:szCs w:val="16"/>
    </w:rPr>
  </w:style>
  <w:style w:type="paragraph" w:styleId="Textocomentario">
    <w:name w:val="annotation text"/>
    <w:basedOn w:val="Normal"/>
    <w:link w:val="TextocomentarioCar"/>
    <w:uiPriority w:val="99"/>
    <w:unhideWhenUsed/>
    <w:rsid w:val="001D3D12"/>
    <w:pPr>
      <w:spacing w:line="240" w:lineRule="auto"/>
    </w:pPr>
    <w:rPr>
      <w:sz w:val="20"/>
      <w:szCs w:val="20"/>
    </w:rPr>
  </w:style>
  <w:style w:type="character" w:customStyle="1" w:styleId="TextocomentarioCar">
    <w:name w:val="Texto comentario Car"/>
    <w:basedOn w:val="Fuentedeprrafopredeter"/>
    <w:link w:val="Textocomentario"/>
    <w:uiPriority w:val="99"/>
    <w:rsid w:val="001D3D12"/>
    <w:rPr>
      <w:sz w:val="20"/>
      <w:szCs w:val="20"/>
    </w:rPr>
  </w:style>
  <w:style w:type="paragraph" w:styleId="Asuntodelcomentario">
    <w:name w:val="annotation subject"/>
    <w:basedOn w:val="Textocomentario"/>
    <w:next w:val="Textocomentario"/>
    <w:link w:val="AsuntodelcomentarioCar"/>
    <w:uiPriority w:val="99"/>
    <w:semiHidden/>
    <w:unhideWhenUsed/>
    <w:rsid w:val="001D3D12"/>
    <w:rPr>
      <w:b/>
      <w:bCs/>
    </w:rPr>
  </w:style>
  <w:style w:type="character" w:customStyle="1" w:styleId="AsuntodelcomentarioCar">
    <w:name w:val="Asunto del comentario Car"/>
    <w:basedOn w:val="TextocomentarioCar"/>
    <w:link w:val="Asuntodelcomentario"/>
    <w:uiPriority w:val="99"/>
    <w:semiHidden/>
    <w:rsid w:val="001D3D12"/>
    <w:rPr>
      <w:b/>
      <w:bCs/>
      <w:sz w:val="20"/>
      <w:szCs w:val="20"/>
    </w:rPr>
  </w:style>
  <w:style w:type="character" w:styleId="Textodelmarcadordeposicin">
    <w:name w:val="Placeholder Text"/>
    <w:basedOn w:val="Fuentedeprrafopredeter"/>
    <w:uiPriority w:val="99"/>
    <w:semiHidden/>
    <w:rsid w:val="00423B4F"/>
    <w:rPr>
      <w:color w:val="666666"/>
    </w:rPr>
  </w:style>
  <w:style w:type="paragraph" w:styleId="NormalWeb">
    <w:name w:val="Normal (Web)"/>
    <w:basedOn w:val="Normal"/>
    <w:uiPriority w:val="99"/>
    <w:semiHidden/>
    <w:unhideWhenUsed/>
    <w:rsid w:val="00B23E97"/>
    <w:pPr>
      <w:spacing w:before="100" w:beforeAutospacing="1" w:after="100" w:afterAutospacing="1" w:line="240" w:lineRule="auto"/>
    </w:pPr>
    <w:rPr>
      <w:rFonts w:ascii="Times New Roman" w:hAnsi="Times New Roman" w:cs="Times New Roman"/>
      <w:kern w:val="2"/>
      <w:sz w:val="24"/>
      <w:szCs w:val="24"/>
      <w:lang w:eastAsia="es-EC"/>
      <w14:ligatures w14:val="standardContextual"/>
    </w:rPr>
  </w:style>
  <w:style w:type="table" w:styleId="Tablaconcuadrcula4-nfasis1">
    <w:name w:val="Grid Table 4 Accent 1"/>
    <w:basedOn w:val="Tablanormal"/>
    <w:uiPriority w:val="49"/>
    <w:rsid w:val="00B23E9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766556">
      <w:bodyDiv w:val="1"/>
      <w:marLeft w:val="0"/>
      <w:marRight w:val="0"/>
      <w:marTop w:val="0"/>
      <w:marBottom w:val="0"/>
      <w:divBdr>
        <w:top w:val="none" w:sz="0" w:space="0" w:color="auto"/>
        <w:left w:val="none" w:sz="0" w:space="0" w:color="auto"/>
        <w:bottom w:val="none" w:sz="0" w:space="0" w:color="auto"/>
        <w:right w:val="none" w:sz="0" w:space="0" w:color="auto"/>
      </w:divBdr>
    </w:div>
    <w:div w:id="303438240">
      <w:bodyDiv w:val="1"/>
      <w:marLeft w:val="0"/>
      <w:marRight w:val="0"/>
      <w:marTop w:val="0"/>
      <w:marBottom w:val="0"/>
      <w:divBdr>
        <w:top w:val="none" w:sz="0" w:space="0" w:color="auto"/>
        <w:left w:val="none" w:sz="0" w:space="0" w:color="auto"/>
        <w:bottom w:val="none" w:sz="0" w:space="0" w:color="auto"/>
        <w:right w:val="none" w:sz="0" w:space="0" w:color="auto"/>
      </w:divBdr>
    </w:div>
    <w:div w:id="592588223">
      <w:bodyDiv w:val="1"/>
      <w:marLeft w:val="0"/>
      <w:marRight w:val="0"/>
      <w:marTop w:val="0"/>
      <w:marBottom w:val="0"/>
      <w:divBdr>
        <w:top w:val="none" w:sz="0" w:space="0" w:color="auto"/>
        <w:left w:val="none" w:sz="0" w:space="0" w:color="auto"/>
        <w:bottom w:val="none" w:sz="0" w:space="0" w:color="auto"/>
        <w:right w:val="none" w:sz="0" w:space="0" w:color="auto"/>
      </w:divBdr>
    </w:div>
    <w:div w:id="860624907">
      <w:bodyDiv w:val="1"/>
      <w:marLeft w:val="0"/>
      <w:marRight w:val="0"/>
      <w:marTop w:val="0"/>
      <w:marBottom w:val="0"/>
      <w:divBdr>
        <w:top w:val="none" w:sz="0" w:space="0" w:color="auto"/>
        <w:left w:val="none" w:sz="0" w:space="0" w:color="auto"/>
        <w:bottom w:val="none" w:sz="0" w:space="0" w:color="auto"/>
        <w:right w:val="none" w:sz="0" w:space="0" w:color="auto"/>
      </w:divBdr>
    </w:div>
    <w:div w:id="1348173466">
      <w:bodyDiv w:val="1"/>
      <w:marLeft w:val="0"/>
      <w:marRight w:val="0"/>
      <w:marTop w:val="0"/>
      <w:marBottom w:val="0"/>
      <w:divBdr>
        <w:top w:val="none" w:sz="0" w:space="0" w:color="auto"/>
        <w:left w:val="none" w:sz="0" w:space="0" w:color="auto"/>
        <w:bottom w:val="none" w:sz="0" w:space="0" w:color="auto"/>
        <w:right w:val="none" w:sz="0" w:space="0" w:color="auto"/>
      </w:divBdr>
    </w:div>
    <w:div w:id="2058970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A7E7D0DD-941A-4008-AB85-F30F2381583A}"/>
      </w:docPartPr>
      <w:docPartBody>
        <w:p w:rsidR="00A477B3" w:rsidRDefault="00E932A4">
          <w:r w:rsidRPr="00FB5145">
            <w:rPr>
              <w:rStyle w:val="Textodelmarcadordeposicin"/>
            </w:rPr>
            <w:t>Elija un elemento.</w:t>
          </w:r>
        </w:p>
      </w:docPartBody>
    </w:docPart>
    <w:docPart>
      <w:docPartPr>
        <w:name w:val="3815821D7A6B4D0D9B0F73EB5BA9B552"/>
        <w:category>
          <w:name w:val="General"/>
          <w:gallery w:val="placeholder"/>
        </w:category>
        <w:types>
          <w:type w:val="bbPlcHdr"/>
        </w:types>
        <w:behaviors>
          <w:behavior w:val="content"/>
        </w:behaviors>
        <w:guid w:val="{3FC85D54-5368-41E6-992D-9EABD45A2699}"/>
      </w:docPartPr>
      <w:docPartBody>
        <w:p w:rsidR="00860204" w:rsidRDefault="00A477B3" w:rsidP="00A477B3">
          <w:pPr>
            <w:pStyle w:val="3815821D7A6B4D0D9B0F73EB5BA9B552"/>
          </w:pPr>
          <w:r w:rsidRPr="00584CB8">
            <w:rPr>
              <w:rStyle w:val="Textodelmarcadordeposicin"/>
            </w:rPr>
            <w:t>Elija un elemento.</w:t>
          </w:r>
        </w:p>
      </w:docPartBody>
    </w:docPart>
    <w:docPart>
      <w:docPartPr>
        <w:name w:val="8BB44C06E9BC41F7902ACE0DF23E56CA"/>
        <w:category>
          <w:name w:val="General"/>
          <w:gallery w:val="placeholder"/>
        </w:category>
        <w:types>
          <w:type w:val="bbPlcHdr"/>
        </w:types>
        <w:behaviors>
          <w:behavior w:val="content"/>
        </w:behaviors>
        <w:guid w:val="{7AB7FCCE-D291-4232-902B-2DBF18961391}"/>
      </w:docPartPr>
      <w:docPartBody>
        <w:p w:rsidR="00860204" w:rsidRDefault="00A477B3" w:rsidP="00A477B3">
          <w:pPr>
            <w:pStyle w:val="8BB44C06E9BC41F7902ACE0DF23E56CA"/>
          </w:pPr>
          <w:r w:rsidRPr="00584CB8">
            <w:rPr>
              <w:rStyle w:val="Textodelmarcadordeposicin"/>
            </w:rPr>
            <w:t>Elija un elemento.</w:t>
          </w:r>
        </w:p>
      </w:docPartBody>
    </w:docPart>
    <w:docPart>
      <w:docPartPr>
        <w:name w:val="1908A60B8F5B48CAB4CD613FD82676D0"/>
        <w:category>
          <w:name w:val="General"/>
          <w:gallery w:val="placeholder"/>
        </w:category>
        <w:types>
          <w:type w:val="bbPlcHdr"/>
        </w:types>
        <w:behaviors>
          <w:behavior w:val="content"/>
        </w:behaviors>
        <w:guid w:val="{456D0E64-13AB-457E-8EF5-5AE3049B7232}"/>
      </w:docPartPr>
      <w:docPartBody>
        <w:p w:rsidR="00860204" w:rsidRDefault="00A477B3" w:rsidP="00A477B3">
          <w:pPr>
            <w:pStyle w:val="1908A60B8F5B48CAB4CD613FD82676D0"/>
          </w:pPr>
          <w:r w:rsidRPr="00F929F3">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tillium Web">
    <w:panose1 w:val="00000500000000000000"/>
    <w:charset w:val="00"/>
    <w:family w:val="auto"/>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2A4"/>
    <w:rsid w:val="000D21AD"/>
    <w:rsid w:val="00255CE3"/>
    <w:rsid w:val="005C7833"/>
    <w:rsid w:val="00860204"/>
    <w:rsid w:val="008C2B1E"/>
    <w:rsid w:val="00A102BE"/>
    <w:rsid w:val="00A477B3"/>
    <w:rsid w:val="00AC1443"/>
    <w:rsid w:val="00E932A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477B3"/>
    <w:rPr>
      <w:color w:val="666666"/>
    </w:rPr>
  </w:style>
  <w:style w:type="paragraph" w:customStyle="1" w:styleId="3815821D7A6B4D0D9B0F73EB5BA9B552">
    <w:name w:val="3815821D7A6B4D0D9B0F73EB5BA9B552"/>
    <w:rsid w:val="00A477B3"/>
  </w:style>
  <w:style w:type="paragraph" w:customStyle="1" w:styleId="8BB44C06E9BC41F7902ACE0DF23E56CA">
    <w:name w:val="8BB44C06E9BC41F7902ACE0DF23E56CA"/>
    <w:rsid w:val="00A477B3"/>
  </w:style>
  <w:style w:type="paragraph" w:customStyle="1" w:styleId="1908A60B8F5B48CAB4CD613FD82676D0">
    <w:name w:val="1908A60B8F5B48CAB4CD613FD82676D0"/>
    <w:rsid w:val="00A477B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99D4A68-7B65-4416-A12B-DA84BBA0DEF1}">
  <we:reference id="wa104381714" version="4.2.0.0" store="es-ES" storeType="OMEX"/>
  <we:alternateReferences>
    <we:reference id="wa104381714" version="4.2.0.0" store="WA104381714" storeType="OMEX"/>
  </we:alternateReferences>
  <we:properties>
    <we:property name="production_outwrite_document" value="&quot;{\&quot;documentId\&quot;:\&quot;7686154c70b542cc\&quo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7755F9-1E66-4D1E-84D8-54EAE25663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1054</Words>
  <Characters>5797</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Rodríguez</dc:creator>
  <cp:keywords/>
  <dc:description/>
  <cp:lastModifiedBy>Rodriguez Diego</cp:lastModifiedBy>
  <cp:revision>4</cp:revision>
  <dcterms:created xsi:type="dcterms:W3CDTF">2026-07-03T22:37:00Z</dcterms:created>
  <dcterms:modified xsi:type="dcterms:W3CDTF">2026-07-07T20:50:00Z</dcterms:modified>
</cp:coreProperties>
</file>